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76"/>
        <w:ind w:left="0" w:right="154" w:firstLine="0"/>
        <w:jc w:val="center"/>
        <w:rPr>
          <w:sz w:val="14"/>
        </w:rPr>
      </w:pPr>
      <w:r>
        <w:rPr>
          <w:sz w:val="14"/>
        </w:rPr>
        <w:drawing>
          <wp:anchor distT="0" distB="0" distL="0" distR="0" allowOverlap="1" layoutInCell="1" locked="0" behindDoc="0" simplePos="0" relativeHeight="15732224">
            <wp:simplePos x="0" y="0"/>
            <wp:positionH relativeFrom="page">
              <wp:posOffset>467280</wp:posOffset>
            </wp:positionH>
            <wp:positionV relativeFrom="paragraph">
              <wp:posOffset>384354</wp:posOffset>
            </wp:positionV>
            <wp:extent cx="754899" cy="826007"/>
            <wp:effectExtent l="0" t="0" r="0" b="0"/>
            <wp:wrapNone/>
            <wp:docPr id="1" name="Image 1" descr="Imprint logo"/>
            <wp:cNvGraphicFramePr>
              <a:graphicFrameLocks/>
            </wp:cNvGraphicFramePr>
            <a:graphic>
              <a:graphicData uri="http://schemas.openxmlformats.org/drawingml/2006/picture">
                <pic:pic>
                  <pic:nvPicPr>
                    <pic:cNvPr id="1" name="Image 1" descr="Imprint logo"/>
                    <pic:cNvPicPr/>
                  </pic:nvPicPr>
                  <pic:blipFill>
                    <a:blip r:embed="rId5" cstate="print"/>
                    <a:stretch>
                      <a:fillRect/>
                    </a:stretch>
                  </pic:blipFill>
                  <pic:spPr>
                    <a:xfrm>
                      <a:off x="0" y="0"/>
                      <a:ext cx="754899" cy="826007"/>
                    </a:xfrm>
                    <a:prstGeom prst="rect">
                      <a:avLst/>
                    </a:prstGeom>
                  </pic:spPr>
                </pic:pic>
              </a:graphicData>
            </a:graphic>
          </wp:anchor>
        </w:drawing>
      </w:r>
      <w:r>
        <w:rPr>
          <w:sz w:val="14"/>
        </w:rPr>
        <w:drawing>
          <wp:anchor distT="0" distB="0" distL="0" distR="0" allowOverlap="1" layoutInCell="1" locked="0" behindDoc="0" simplePos="0" relativeHeight="15732736">
            <wp:simplePos x="0" y="0"/>
            <wp:positionH relativeFrom="page">
              <wp:posOffset>6363360</wp:posOffset>
            </wp:positionH>
            <wp:positionV relativeFrom="paragraph">
              <wp:posOffset>301555</wp:posOffset>
            </wp:positionV>
            <wp:extent cx="719733" cy="908303"/>
            <wp:effectExtent l="0" t="0" r="0" b="0"/>
            <wp:wrapNone/>
            <wp:docPr id="2" name="Image 2" descr="Journal logo"/>
            <wp:cNvGraphicFramePr>
              <a:graphicFrameLocks/>
            </wp:cNvGraphicFramePr>
            <a:graphic>
              <a:graphicData uri="http://schemas.openxmlformats.org/drawingml/2006/picture">
                <pic:pic>
                  <pic:nvPicPr>
                    <pic:cNvPr id="2" name="Image 2" descr="Journal logo"/>
                    <pic:cNvPicPr/>
                  </pic:nvPicPr>
                  <pic:blipFill>
                    <a:blip r:embed="rId6" cstate="print"/>
                    <a:stretch>
                      <a:fillRect/>
                    </a:stretch>
                  </pic:blipFill>
                  <pic:spPr>
                    <a:xfrm>
                      <a:off x="0" y="0"/>
                      <a:ext cx="719733" cy="908303"/>
                    </a:xfrm>
                    <a:prstGeom prst="rect">
                      <a:avLst/>
                    </a:prstGeom>
                  </pic:spPr>
                </pic:pic>
              </a:graphicData>
            </a:graphic>
          </wp:anchor>
        </w:drawing>
      </w:r>
      <w:r>
        <w:rPr>
          <w:sz w:val="14"/>
        </w:rPr>
        <mc:AlternateContent>
          <mc:Choice Requires="wps">
            <w:drawing>
              <wp:anchor distT="0" distB="0" distL="0" distR="0" allowOverlap="1" layoutInCell="1" locked="0" behindDoc="0" simplePos="0" relativeHeight="15733248">
                <wp:simplePos x="0" y="0"/>
                <wp:positionH relativeFrom="page">
                  <wp:posOffset>477683</wp:posOffset>
                </wp:positionH>
                <wp:positionV relativeFrom="paragraph">
                  <wp:posOffset>303961</wp:posOffset>
                </wp:positionV>
                <wp:extent cx="5706745" cy="3175"/>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5706745" cy="3175"/>
                        </a:xfrm>
                        <a:custGeom>
                          <a:avLst/>
                          <a:gdLst/>
                          <a:ahLst/>
                          <a:cxnLst/>
                          <a:rect l="l" t="t" r="r" b="b"/>
                          <a:pathLst>
                            <a:path w="5706745" h="3175">
                              <a:moveTo>
                                <a:pt x="5706428" y="0"/>
                              </a:moveTo>
                              <a:lnTo>
                                <a:pt x="0" y="0"/>
                              </a:lnTo>
                              <a:lnTo>
                                <a:pt x="0" y="3162"/>
                              </a:lnTo>
                              <a:lnTo>
                                <a:pt x="5706428" y="3162"/>
                              </a:lnTo>
                              <a:lnTo>
                                <a:pt x="570642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7.612900pt;margin-top:23.934pt;width:449.3251pt;height:.249pt;mso-position-horizontal-relative:page;mso-position-vertical-relative:paragraph;z-index:15733248" id="docshape1" filled="true" fillcolor="#000000" stroked="false">
                <v:fill type="solid"/>
                <w10:wrap type="none"/>
              </v:rect>
            </w:pict>
          </mc:Fallback>
        </mc:AlternateContent>
      </w:r>
      <w:r>
        <w:rPr>
          <w:sz w:val="14"/>
        </w:rPr>
        <mc:AlternateContent>
          <mc:Choice Requires="wps">
            <w:drawing>
              <wp:anchor distT="0" distB="0" distL="0" distR="0" allowOverlap="1" layoutInCell="1" locked="0" behindDoc="0" simplePos="0" relativeHeight="15733760">
                <wp:simplePos x="0" y="0"/>
                <wp:positionH relativeFrom="page">
                  <wp:posOffset>1404683</wp:posOffset>
                </wp:positionH>
                <wp:positionV relativeFrom="paragraph">
                  <wp:posOffset>382955</wp:posOffset>
                </wp:positionV>
                <wp:extent cx="4779010" cy="82867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4779010" cy="828675"/>
                        </a:xfrm>
                        <a:prstGeom prst="rect">
                          <a:avLst/>
                        </a:prstGeom>
                        <a:solidFill>
                          <a:srgbClr val="E6E6E6"/>
                        </a:solidFill>
                      </wps:spPr>
                      <wps:txbx>
                        <w:txbxContent>
                          <w:p>
                            <w:pPr>
                              <w:pStyle w:val="BodyText"/>
                              <w:spacing w:line="174" w:lineRule="exact"/>
                              <w:ind w:left="1" w:right="1"/>
                              <w:jc w:val="center"/>
                              <w:rPr>
                                <w:color w:val="000000"/>
                              </w:rPr>
                            </w:pPr>
                            <w:r>
                              <w:rPr>
                                <w:color w:val="000000"/>
                                <w:w w:val="110"/>
                              </w:rPr>
                              <w:t>Contents</w:t>
                            </w:r>
                            <w:r>
                              <w:rPr>
                                <w:color w:val="000000"/>
                                <w:spacing w:val="1"/>
                                <w:w w:val="110"/>
                              </w:rPr>
                              <w:t> </w:t>
                            </w:r>
                            <w:r>
                              <w:rPr>
                                <w:color w:val="000000"/>
                                <w:w w:val="110"/>
                              </w:rPr>
                              <w:t>lists available at</w:t>
                            </w:r>
                            <w:r>
                              <w:rPr>
                                <w:color w:val="000000"/>
                                <w:spacing w:val="1"/>
                                <w:w w:val="110"/>
                              </w:rPr>
                              <w:t> </w:t>
                            </w:r>
                            <w:hyperlink r:id="rId7">
                              <w:r>
                                <w:rPr>
                                  <w:color w:val="2196D1"/>
                                  <w:spacing w:val="-2"/>
                                  <w:w w:val="110"/>
                                </w:rPr>
                                <w:t>ScienceDirect</w:t>
                              </w:r>
                            </w:hyperlink>
                          </w:p>
                          <w:p>
                            <w:pPr>
                              <w:pStyle w:val="BodyText"/>
                              <w:spacing w:before="77"/>
                              <w:rPr>
                                <w:color w:val="000000"/>
                              </w:rPr>
                            </w:pPr>
                          </w:p>
                          <w:p>
                            <w:pPr>
                              <w:spacing w:before="1"/>
                              <w:ind w:left="1" w:right="1" w:firstLine="0"/>
                              <w:jc w:val="center"/>
                              <w:rPr>
                                <w:color w:val="000000"/>
                                <w:sz w:val="28"/>
                              </w:rPr>
                            </w:pPr>
                            <w:r>
                              <w:rPr>
                                <w:color w:val="000000"/>
                                <w:w w:val="105"/>
                                <w:sz w:val="28"/>
                              </w:rPr>
                              <w:t>Environmental</w:t>
                            </w:r>
                            <w:r>
                              <w:rPr>
                                <w:color w:val="000000"/>
                                <w:spacing w:val="57"/>
                                <w:w w:val="105"/>
                                <w:sz w:val="28"/>
                              </w:rPr>
                              <w:t> </w:t>
                            </w:r>
                            <w:r>
                              <w:rPr>
                                <w:color w:val="000000"/>
                                <w:w w:val="105"/>
                                <w:sz w:val="28"/>
                              </w:rPr>
                              <w:t>Nanotechnology,</w:t>
                            </w:r>
                            <w:r>
                              <w:rPr>
                                <w:color w:val="000000"/>
                                <w:spacing w:val="55"/>
                                <w:w w:val="105"/>
                                <w:sz w:val="28"/>
                              </w:rPr>
                              <w:t> </w:t>
                            </w:r>
                            <w:r>
                              <w:rPr>
                                <w:color w:val="000000"/>
                                <w:w w:val="105"/>
                                <w:sz w:val="28"/>
                              </w:rPr>
                              <w:t>Monitoring</w:t>
                            </w:r>
                            <w:r>
                              <w:rPr>
                                <w:color w:val="000000"/>
                                <w:spacing w:val="56"/>
                                <w:w w:val="105"/>
                                <w:sz w:val="28"/>
                              </w:rPr>
                              <w:t> </w:t>
                            </w:r>
                            <w:r>
                              <w:rPr>
                                <w:color w:val="000000"/>
                                <w:w w:val="105"/>
                                <w:sz w:val="28"/>
                              </w:rPr>
                              <w:t>&amp;</w:t>
                            </w:r>
                            <w:r>
                              <w:rPr>
                                <w:color w:val="000000"/>
                                <w:spacing w:val="57"/>
                                <w:w w:val="105"/>
                                <w:sz w:val="28"/>
                              </w:rPr>
                              <w:t> </w:t>
                            </w:r>
                            <w:r>
                              <w:rPr>
                                <w:color w:val="000000"/>
                                <w:spacing w:val="-2"/>
                                <w:w w:val="105"/>
                                <w:sz w:val="28"/>
                              </w:rPr>
                              <w:t>Management</w:t>
                            </w:r>
                          </w:p>
                          <w:p>
                            <w:pPr>
                              <w:pStyle w:val="BodyText"/>
                              <w:spacing w:before="23"/>
                              <w:rPr>
                                <w:color w:val="000000"/>
                                <w:sz w:val="28"/>
                              </w:rPr>
                            </w:pPr>
                          </w:p>
                          <w:p>
                            <w:pPr>
                              <w:pStyle w:val="BodyText"/>
                              <w:spacing w:before="1"/>
                              <w:ind w:left="1"/>
                              <w:jc w:val="center"/>
                              <w:rPr>
                                <w:rFonts w:ascii="Arial MT"/>
                                <w:color w:val="000000"/>
                              </w:rPr>
                            </w:pPr>
                            <w:r>
                              <w:rPr>
                                <w:rFonts w:ascii="Arial MT"/>
                                <w:color w:val="000000"/>
                              </w:rPr>
                              <w:t>journal</w:t>
                            </w:r>
                            <w:r>
                              <w:rPr>
                                <w:rFonts w:ascii="Arial MT"/>
                                <w:color w:val="000000"/>
                                <w:spacing w:val="57"/>
                                <w:w w:val="150"/>
                              </w:rPr>
                              <w:t> </w:t>
                            </w:r>
                            <w:r>
                              <w:rPr>
                                <w:rFonts w:ascii="Arial MT"/>
                                <w:color w:val="000000"/>
                              </w:rPr>
                              <w:t>homepage:</w:t>
                            </w:r>
                            <w:r>
                              <w:rPr>
                                <w:rFonts w:ascii="Arial MT"/>
                                <w:color w:val="000000"/>
                                <w:spacing w:val="58"/>
                                <w:w w:val="150"/>
                              </w:rPr>
                              <w:t> </w:t>
                            </w:r>
                            <w:hyperlink r:id="rId8">
                              <w:r>
                                <w:rPr>
                                  <w:rFonts w:ascii="Arial MT"/>
                                  <w:color w:val="2196D1"/>
                                  <w:spacing w:val="-2"/>
                                </w:rPr>
                                <w:t>www.elsevier.com/locate/enmm</w:t>
                              </w:r>
                            </w:hyperlink>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10.605003pt;margin-top:30.153999pt;width:376.3pt;height:65.25pt;mso-position-horizontal-relative:page;mso-position-vertical-relative:paragraph;z-index:15733760" type="#_x0000_t202" id="docshape2" filled="true" fillcolor="#e6e6e6" stroked="false">
                <v:textbox inset="0,0,0,0">
                  <w:txbxContent>
                    <w:p>
                      <w:pPr>
                        <w:pStyle w:val="BodyText"/>
                        <w:spacing w:line="174" w:lineRule="exact"/>
                        <w:ind w:left="1" w:right="1"/>
                        <w:jc w:val="center"/>
                        <w:rPr>
                          <w:color w:val="000000"/>
                        </w:rPr>
                      </w:pPr>
                      <w:r>
                        <w:rPr>
                          <w:color w:val="000000"/>
                          <w:w w:val="110"/>
                        </w:rPr>
                        <w:t>Contents</w:t>
                      </w:r>
                      <w:r>
                        <w:rPr>
                          <w:color w:val="000000"/>
                          <w:spacing w:val="1"/>
                          <w:w w:val="110"/>
                        </w:rPr>
                        <w:t> </w:t>
                      </w:r>
                      <w:r>
                        <w:rPr>
                          <w:color w:val="000000"/>
                          <w:w w:val="110"/>
                        </w:rPr>
                        <w:t>lists available at</w:t>
                      </w:r>
                      <w:r>
                        <w:rPr>
                          <w:color w:val="000000"/>
                          <w:spacing w:val="1"/>
                          <w:w w:val="110"/>
                        </w:rPr>
                        <w:t> </w:t>
                      </w:r>
                      <w:hyperlink r:id="rId7">
                        <w:r>
                          <w:rPr>
                            <w:color w:val="2196D1"/>
                            <w:spacing w:val="-2"/>
                            <w:w w:val="110"/>
                          </w:rPr>
                          <w:t>ScienceDirect</w:t>
                        </w:r>
                      </w:hyperlink>
                    </w:p>
                    <w:p>
                      <w:pPr>
                        <w:pStyle w:val="BodyText"/>
                        <w:spacing w:before="77"/>
                        <w:rPr>
                          <w:color w:val="000000"/>
                        </w:rPr>
                      </w:pPr>
                    </w:p>
                    <w:p>
                      <w:pPr>
                        <w:spacing w:before="1"/>
                        <w:ind w:left="1" w:right="1" w:firstLine="0"/>
                        <w:jc w:val="center"/>
                        <w:rPr>
                          <w:color w:val="000000"/>
                          <w:sz w:val="28"/>
                        </w:rPr>
                      </w:pPr>
                      <w:r>
                        <w:rPr>
                          <w:color w:val="000000"/>
                          <w:w w:val="105"/>
                          <w:sz w:val="28"/>
                        </w:rPr>
                        <w:t>Environmental</w:t>
                      </w:r>
                      <w:r>
                        <w:rPr>
                          <w:color w:val="000000"/>
                          <w:spacing w:val="57"/>
                          <w:w w:val="105"/>
                          <w:sz w:val="28"/>
                        </w:rPr>
                        <w:t> </w:t>
                      </w:r>
                      <w:r>
                        <w:rPr>
                          <w:color w:val="000000"/>
                          <w:w w:val="105"/>
                          <w:sz w:val="28"/>
                        </w:rPr>
                        <w:t>Nanotechnology,</w:t>
                      </w:r>
                      <w:r>
                        <w:rPr>
                          <w:color w:val="000000"/>
                          <w:spacing w:val="55"/>
                          <w:w w:val="105"/>
                          <w:sz w:val="28"/>
                        </w:rPr>
                        <w:t> </w:t>
                      </w:r>
                      <w:r>
                        <w:rPr>
                          <w:color w:val="000000"/>
                          <w:w w:val="105"/>
                          <w:sz w:val="28"/>
                        </w:rPr>
                        <w:t>Monitoring</w:t>
                      </w:r>
                      <w:r>
                        <w:rPr>
                          <w:color w:val="000000"/>
                          <w:spacing w:val="56"/>
                          <w:w w:val="105"/>
                          <w:sz w:val="28"/>
                        </w:rPr>
                        <w:t> </w:t>
                      </w:r>
                      <w:r>
                        <w:rPr>
                          <w:color w:val="000000"/>
                          <w:w w:val="105"/>
                          <w:sz w:val="28"/>
                        </w:rPr>
                        <w:t>&amp;</w:t>
                      </w:r>
                      <w:r>
                        <w:rPr>
                          <w:color w:val="000000"/>
                          <w:spacing w:val="57"/>
                          <w:w w:val="105"/>
                          <w:sz w:val="28"/>
                        </w:rPr>
                        <w:t> </w:t>
                      </w:r>
                      <w:r>
                        <w:rPr>
                          <w:color w:val="000000"/>
                          <w:spacing w:val="-2"/>
                          <w:w w:val="105"/>
                          <w:sz w:val="28"/>
                        </w:rPr>
                        <w:t>Management</w:t>
                      </w:r>
                    </w:p>
                    <w:p>
                      <w:pPr>
                        <w:pStyle w:val="BodyText"/>
                        <w:spacing w:before="23"/>
                        <w:rPr>
                          <w:color w:val="000000"/>
                          <w:sz w:val="28"/>
                        </w:rPr>
                      </w:pPr>
                    </w:p>
                    <w:p>
                      <w:pPr>
                        <w:pStyle w:val="BodyText"/>
                        <w:spacing w:before="1"/>
                        <w:ind w:left="1"/>
                        <w:jc w:val="center"/>
                        <w:rPr>
                          <w:rFonts w:ascii="Arial MT"/>
                          <w:color w:val="000000"/>
                        </w:rPr>
                      </w:pPr>
                      <w:r>
                        <w:rPr>
                          <w:rFonts w:ascii="Arial MT"/>
                          <w:color w:val="000000"/>
                        </w:rPr>
                        <w:t>journal</w:t>
                      </w:r>
                      <w:r>
                        <w:rPr>
                          <w:rFonts w:ascii="Arial MT"/>
                          <w:color w:val="000000"/>
                          <w:spacing w:val="57"/>
                          <w:w w:val="150"/>
                        </w:rPr>
                        <w:t> </w:t>
                      </w:r>
                      <w:r>
                        <w:rPr>
                          <w:rFonts w:ascii="Arial MT"/>
                          <w:color w:val="000000"/>
                        </w:rPr>
                        <w:t>homepage:</w:t>
                      </w:r>
                      <w:r>
                        <w:rPr>
                          <w:rFonts w:ascii="Arial MT"/>
                          <w:color w:val="000000"/>
                          <w:spacing w:val="58"/>
                          <w:w w:val="150"/>
                        </w:rPr>
                        <w:t> </w:t>
                      </w:r>
                      <w:hyperlink r:id="rId8">
                        <w:r>
                          <w:rPr>
                            <w:rFonts w:ascii="Arial MT"/>
                            <w:color w:val="2196D1"/>
                            <w:spacing w:val="-2"/>
                          </w:rPr>
                          <w:t>www.elsevier.com/locate/enmm</w:t>
                        </w:r>
                      </w:hyperlink>
                    </w:p>
                  </w:txbxContent>
                </v:textbox>
                <v:fill type="solid"/>
                <w10:wrap type="none"/>
              </v:shape>
            </w:pict>
          </mc:Fallback>
        </mc:AlternateContent>
      </w:r>
      <w:hyperlink r:id="rId9">
        <w:r>
          <w:rPr>
            <w:color w:val="00769F"/>
            <w:w w:val="110"/>
            <w:sz w:val="14"/>
          </w:rPr>
          <w:t>Environmental</w:t>
        </w:r>
        <w:r>
          <w:rPr>
            <w:color w:val="00769F"/>
            <w:spacing w:val="9"/>
            <w:w w:val="110"/>
            <w:sz w:val="14"/>
          </w:rPr>
          <w:t> </w:t>
        </w:r>
        <w:r>
          <w:rPr>
            <w:color w:val="00769F"/>
            <w:w w:val="110"/>
            <w:sz w:val="14"/>
          </w:rPr>
          <w:t>Nanotechnology,</w:t>
        </w:r>
        <w:r>
          <w:rPr>
            <w:color w:val="00769F"/>
            <w:spacing w:val="12"/>
            <w:w w:val="110"/>
            <w:sz w:val="14"/>
          </w:rPr>
          <w:t> </w:t>
        </w:r>
        <w:r>
          <w:rPr>
            <w:color w:val="00769F"/>
            <w:w w:val="110"/>
            <w:sz w:val="14"/>
          </w:rPr>
          <w:t>Monitoring</w:t>
        </w:r>
        <w:r>
          <w:rPr>
            <w:color w:val="00769F"/>
            <w:spacing w:val="11"/>
            <w:w w:val="110"/>
            <w:sz w:val="14"/>
          </w:rPr>
          <w:t> </w:t>
        </w:r>
        <w:r>
          <w:rPr>
            <w:color w:val="00769F"/>
            <w:w w:val="110"/>
            <w:sz w:val="14"/>
          </w:rPr>
          <w:t>&amp;</w:t>
        </w:r>
        <w:r>
          <w:rPr>
            <w:color w:val="00769F"/>
            <w:spacing w:val="11"/>
            <w:w w:val="110"/>
            <w:sz w:val="14"/>
          </w:rPr>
          <w:t> </w:t>
        </w:r>
        <w:r>
          <w:rPr>
            <w:color w:val="00769F"/>
            <w:w w:val="110"/>
            <w:sz w:val="14"/>
          </w:rPr>
          <w:t>Management</w:t>
        </w:r>
        <w:r>
          <w:rPr>
            <w:color w:val="00769F"/>
            <w:spacing w:val="11"/>
            <w:w w:val="110"/>
            <w:sz w:val="14"/>
          </w:rPr>
          <w:t> </w:t>
        </w:r>
        <w:r>
          <w:rPr>
            <w:color w:val="00769F"/>
            <w:w w:val="110"/>
            <w:sz w:val="14"/>
          </w:rPr>
          <w:t>15</w:t>
        </w:r>
        <w:r>
          <w:rPr>
            <w:color w:val="00769F"/>
            <w:spacing w:val="11"/>
            <w:w w:val="110"/>
            <w:sz w:val="14"/>
          </w:rPr>
          <w:t> </w:t>
        </w:r>
        <w:r>
          <w:rPr>
            <w:color w:val="00769F"/>
            <w:w w:val="110"/>
            <w:sz w:val="14"/>
          </w:rPr>
          <w:t>(2021)</w:t>
        </w:r>
        <w:r>
          <w:rPr>
            <w:color w:val="00769F"/>
            <w:spacing w:val="11"/>
            <w:w w:val="110"/>
            <w:sz w:val="14"/>
          </w:rPr>
          <w:t> </w:t>
        </w:r>
        <w:r>
          <w:rPr>
            <w:color w:val="00769F"/>
            <w:spacing w:val="-2"/>
            <w:w w:val="110"/>
            <w:sz w:val="14"/>
          </w:rPr>
          <w:t>100429</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56"/>
        <w:rPr>
          <w:sz w:val="20"/>
        </w:rPr>
      </w:pPr>
      <w:r>
        <w:rPr>
          <w:sz w:val="20"/>
        </w:rPr>
        <mc:AlternateContent>
          <mc:Choice Requires="wps">
            <w:drawing>
              <wp:anchor distT="0" distB="0" distL="0" distR="0" allowOverlap="1" layoutInCell="1" locked="0" behindDoc="1" simplePos="0" relativeHeight="487587840">
                <wp:simplePos x="0" y="0"/>
                <wp:positionH relativeFrom="page">
                  <wp:posOffset>477683</wp:posOffset>
                </wp:positionH>
                <wp:positionV relativeFrom="paragraph">
                  <wp:posOffset>260471</wp:posOffset>
                </wp:positionV>
                <wp:extent cx="6604634" cy="38100"/>
                <wp:effectExtent l="0" t="0" r="0" b="0"/>
                <wp:wrapTopAndBottom/>
                <wp:docPr id="5" name="Graphic 5"/>
                <wp:cNvGraphicFramePr>
                  <a:graphicFrameLocks/>
                </wp:cNvGraphicFramePr>
                <a:graphic>
                  <a:graphicData uri="http://schemas.microsoft.com/office/word/2010/wordprocessingShape">
                    <wps:wsp>
                      <wps:cNvPr id="5" name="Graphic 5"/>
                      <wps:cNvSpPr/>
                      <wps:spPr>
                        <a:xfrm>
                          <a:off x="0" y="0"/>
                          <a:ext cx="6604634" cy="38100"/>
                        </a:xfrm>
                        <a:custGeom>
                          <a:avLst/>
                          <a:gdLst/>
                          <a:ahLst/>
                          <a:cxnLst/>
                          <a:rect l="l" t="t" r="r" b="b"/>
                          <a:pathLst>
                            <a:path w="6604634" h="38100">
                              <a:moveTo>
                                <a:pt x="6604636" y="0"/>
                              </a:moveTo>
                              <a:lnTo>
                                <a:pt x="0" y="0"/>
                              </a:lnTo>
                              <a:lnTo>
                                <a:pt x="0" y="37960"/>
                              </a:lnTo>
                              <a:lnTo>
                                <a:pt x="6604636" y="37960"/>
                              </a:lnTo>
                              <a:lnTo>
                                <a:pt x="660463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7.612900pt;margin-top:20.509542pt;width:520.0501pt;height:2.989pt;mso-position-horizontal-relative:page;mso-position-vertical-relative:paragraph;z-index:-15728640;mso-wrap-distance-left:0;mso-wrap-distance-right:0" id="docshape3" filled="true" fillcolor="#000000" stroked="false">
                <v:fill type="solid"/>
                <w10:wrap type="topAndBottom"/>
              </v:rect>
            </w:pict>
          </mc:Fallback>
        </mc:AlternateContent>
      </w:r>
    </w:p>
    <w:p>
      <w:pPr>
        <w:pStyle w:val="BodyText"/>
        <w:rPr>
          <w:sz w:val="14"/>
        </w:rPr>
      </w:pPr>
    </w:p>
    <w:p>
      <w:pPr>
        <w:pStyle w:val="BodyText"/>
        <w:rPr>
          <w:sz w:val="14"/>
        </w:rPr>
      </w:pPr>
    </w:p>
    <w:p>
      <w:pPr>
        <w:pStyle w:val="BodyText"/>
        <w:spacing w:before="85"/>
        <w:rPr>
          <w:sz w:val="14"/>
        </w:rPr>
      </w:pPr>
    </w:p>
    <w:p>
      <w:pPr>
        <w:spacing w:line="266" w:lineRule="auto" w:before="0"/>
        <w:ind w:left="43" w:right="1590" w:firstLine="0"/>
        <w:jc w:val="left"/>
        <w:rPr>
          <w:sz w:val="27"/>
        </w:rPr>
      </w:pPr>
      <w:r>
        <w:rPr>
          <w:sz w:val="27"/>
        </w:rPr>
        <w:drawing>
          <wp:anchor distT="0" distB="0" distL="0" distR="0" allowOverlap="1" layoutInCell="1" locked="0" behindDoc="0" simplePos="0" relativeHeight="15731200">
            <wp:simplePos x="0" y="0"/>
            <wp:positionH relativeFrom="page">
              <wp:posOffset>6363182</wp:posOffset>
            </wp:positionH>
            <wp:positionV relativeFrom="paragraph">
              <wp:posOffset>-199322</wp:posOffset>
            </wp:positionV>
            <wp:extent cx="361368" cy="361363"/>
            <wp:effectExtent l="0" t="0" r="0" b="0"/>
            <wp:wrapNone/>
            <wp:docPr id="6" name="Image 6">
              <a:hlinkClick r:id="rId10"/>
            </wp:docPr>
            <wp:cNvGraphicFramePr>
              <a:graphicFrameLocks/>
            </wp:cNvGraphicFramePr>
            <a:graphic>
              <a:graphicData uri="http://schemas.openxmlformats.org/drawingml/2006/picture">
                <pic:pic>
                  <pic:nvPicPr>
                    <pic:cNvPr id="6" name="Image 6">
                      <a:hlinkClick r:id="rId10"/>
                    </pic:cNvPr>
                    <pic:cNvPicPr/>
                  </pic:nvPicPr>
                  <pic:blipFill>
                    <a:blip r:embed="rId11" cstate="print"/>
                    <a:stretch>
                      <a:fillRect/>
                    </a:stretch>
                  </pic:blipFill>
                  <pic:spPr>
                    <a:xfrm>
                      <a:off x="0" y="0"/>
                      <a:ext cx="361368" cy="361363"/>
                    </a:xfrm>
                    <a:prstGeom prst="rect">
                      <a:avLst/>
                    </a:prstGeom>
                  </pic:spPr>
                </pic:pic>
              </a:graphicData>
            </a:graphic>
          </wp:anchor>
        </w:drawing>
      </w:r>
      <w:bookmarkStart w:name="Microwave assisted synthesis of oleic ac" w:id="1"/>
      <w:bookmarkEnd w:id="1"/>
      <w:r>
        <w:rPr/>
      </w:r>
      <w:r>
        <w:rPr>
          <w:w w:val="110"/>
          <w:sz w:val="27"/>
        </w:rPr>
        <w:t>Microwave</w:t>
      </w:r>
      <w:r>
        <w:rPr>
          <w:spacing w:val="-1"/>
          <w:w w:val="110"/>
          <w:sz w:val="27"/>
        </w:rPr>
        <w:t> </w:t>
      </w:r>
      <w:r>
        <w:rPr>
          <w:w w:val="110"/>
          <w:sz w:val="27"/>
        </w:rPr>
        <w:t>assisted</w:t>
      </w:r>
      <w:r>
        <w:rPr>
          <w:spacing w:val="-1"/>
          <w:w w:val="110"/>
          <w:sz w:val="27"/>
        </w:rPr>
        <w:t> </w:t>
      </w:r>
      <w:r>
        <w:rPr>
          <w:w w:val="110"/>
          <w:sz w:val="27"/>
        </w:rPr>
        <w:t>synthesis</w:t>
      </w:r>
      <w:r>
        <w:rPr>
          <w:spacing w:val="-2"/>
          <w:w w:val="110"/>
          <w:sz w:val="27"/>
        </w:rPr>
        <w:t> </w:t>
      </w:r>
      <w:r>
        <w:rPr>
          <w:w w:val="110"/>
          <w:sz w:val="27"/>
        </w:rPr>
        <w:t>of</w:t>
      </w:r>
      <w:r>
        <w:rPr>
          <w:spacing w:val="-1"/>
          <w:w w:val="110"/>
          <w:sz w:val="27"/>
        </w:rPr>
        <w:t> </w:t>
      </w:r>
      <w:r>
        <w:rPr>
          <w:w w:val="110"/>
          <w:sz w:val="27"/>
        </w:rPr>
        <w:t>oleic</w:t>
      </w:r>
      <w:r>
        <w:rPr>
          <w:spacing w:val="-2"/>
          <w:w w:val="110"/>
          <w:sz w:val="27"/>
        </w:rPr>
        <w:t> </w:t>
      </w:r>
      <w:r>
        <w:rPr>
          <w:w w:val="110"/>
          <w:sz w:val="27"/>
        </w:rPr>
        <w:t>acid</w:t>
      </w:r>
      <w:r>
        <w:rPr>
          <w:spacing w:val="-1"/>
          <w:w w:val="110"/>
          <w:sz w:val="27"/>
        </w:rPr>
        <w:t> </w:t>
      </w:r>
      <w:r>
        <w:rPr>
          <w:w w:val="110"/>
          <w:sz w:val="27"/>
        </w:rPr>
        <w:t>modified</w:t>
      </w:r>
      <w:r>
        <w:rPr>
          <w:spacing w:val="-1"/>
          <w:w w:val="110"/>
          <w:sz w:val="27"/>
        </w:rPr>
        <w:t> </w:t>
      </w:r>
      <w:r>
        <w:rPr>
          <w:w w:val="110"/>
          <w:sz w:val="27"/>
        </w:rPr>
        <w:t>magnetite nanoparticles for benzene adsorption</w:t>
      </w:r>
    </w:p>
    <w:p>
      <w:pPr>
        <w:spacing w:before="211"/>
        <w:ind w:left="43" w:right="0" w:firstLine="0"/>
        <w:jc w:val="left"/>
        <w:rPr>
          <w:sz w:val="21"/>
        </w:rPr>
      </w:pPr>
      <w:r>
        <w:rPr>
          <w:w w:val="110"/>
          <w:sz w:val="21"/>
        </w:rPr>
        <w:t>Makhosazana</w:t>
      </w:r>
      <w:r>
        <w:rPr>
          <w:spacing w:val="-11"/>
          <w:w w:val="110"/>
          <w:sz w:val="21"/>
        </w:rPr>
        <w:t> </w:t>
      </w:r>
      <w:r>
        <w:rPr>
          <w:w w:val="110"/>
          <w:sz w:val="21"/>
        </w:rPr>
        <w:t>Masuku</w:t>
      </w:r>
      <w:r>
        <w:rPr>
          <w:spacing w:val="-22"/>
          <w:w w:val="110"/>
          <w:sz w:val="21"/>
        </w:rPr>
        <w:t> </w:t>
      </w:r>
      <w:hyperlink w:history="true" w:anchor="_bookmark0">
        <w:r>
          <w:rPr>
            <w:color w:val="2196D1"/>
            <w:w w:val="110"/>
            <w:sz w:val="21"/>
            <w:vertAlign w:val="superscript"/>
          </w:rPr>
          <w:t>a</w:t>
        </w:r>
        <w:r>
          <w:rPr>
            <w:w w:val="110"/>
            <w:sz w:val="21"/>
            <w:vertAlign w:val="superscript"/>
          </w:rPr>
          <w:t>,</w:t>
        </w:r>
      </w:hyperlink>
      <w:hyperlink w:history="true" w:anchor="_bookmark2">
        <w:r>
          <w:rPr>
            <w:color w:val="2196D1"/>
            <w:w w:val="110"/>
            <w:sz w:val="21"/>
            <w:vertAlign w:val="baseline"/>
          </w:rPr>
          <w:t>*</w:t>
        </w:r>
      </w:hyperlink>
      <w:r>
        <w:rPr>
          <w:w w:val="110"/>
          <w:sz w:val="21"/>
          <w:vertAlign w:val="baseline"/>
        </w:rPr>
        <w:t>,</w:t>
      </w:r>
      <w:r>
        <w:rPr>
          <w:spacing w:val="2"/>
          <w:w w:val="110"/>
          <w:sz w:val="21"/>
          <w:vertAlign w:val="baseline"/>
        </w:rPr>
        <w:t> </w:t>
      </w:r>
      <w:r>
        <w:rPr>
          <w:w w:val="110"/>
          <w:sz w:val="21"/>
          <w:vertAlign w:val="baseline"/>
        </w:rPr>
        <w:t>Linda</w:t>
      </w:r>
      <w:r>
        <w:rPr>
          <w:spacing w:val="3"/>
          <w:w w:val="110"/>
          <w:sz w:val="21"/>
          <w:vertAlign w:val="baseline"/>
        </w:rPr>
        <w:t> </w:t>
      </w:r>
      <w:r>
        <w:rPr>
          <w:w w:val="110"/>
          <w:sz w:val="21"/>
          <w:vertAlign w:val="baseline"/>
        </w:rPr>
        <w:t>Ouma</w:t>
      </w:r>
      <w:r>
        <w:rPr>
          <w:spacing w:val="-23"/>
          <w:w w:val="110"/>
          <w:sz w:val="21"/>
          <w:vertAlign w:val="baseline"/>
        </w:rPr>
        <w:t> </w:t>
      </w:r>
      <w:r>
        <w:rPr>
          <w:color w:val="2196D1"/>
          <w:w w:val="110"/>
          <w:sz w:val="21"/>
          <w:vertAlign w:val="superscript"/>
        </w:rPr>
        <w:t>b</w:t>
      </w:r>
      <w:hyperlink w:history="true" w:anchor="_bookmark1">
        <w:r>
          <w:rPr>
            <w:w w:val="110"/>
            <w:sz w:val="21"/>
            <w:vertAlign w:val="baseline"/>
          </w:rPr>
          <w:t>,</w:t>
        </w:r>
        <w:r>
          <w:rPr>
            <w:spacing w:val="3"/>
            <w:w w:val="110"/>
            <w:sz w:val="21"/>
            <w:vertAlign w:val="baseline"/>
          </w:rPr>
          <w:t> </w:t>
        </w:r>
        <w:r>
          <w:rPr>
            <w:w w:val="110"/>
            <w:sz w:val="21"/>
            <w:vertAlign w:val="baseline"/>
          </w:rPr>
          <w:t>Agnes</w:t>
        </w:r>
        <w:r>
          <w:rPr>
            <w:spacing w:val="2"/>
            <w:w w:val="110"/>
            <w:sz w:val="21"/>
            <w:vertAlign w:val="baseline"/>
          </w:rPr>
          <w:t> </w:t>
        </w:r>
        <w:r>
          <w:rPr>
            <w:w w:val="110"/>
            <w:sz w:val="21"/>
            <w:vertAlign w:val="baseline"/>
          </w:rPr>
          <w:t>Pholosi</w:t>
        </w:r>
      </w:hyperlink>
      <w:r>
        <w:rPr>
          <w:spacing w:val="-22"/>
          <w:w w:val="110"/>
          <w:sz w:val="21"/>
          <w:vertAlign w:val="baseline"/>
        </w:rPr>
        <w:t> </w:t>
      </w:r>
      <w:r>
        <w:rPr>
          <w:color w:val="2196D1"/>
          <w:spacing w:val="-10"/>
          <w:w w:val="110"/>
          <w:sz w:val="21"/>
          <w:vertAlign w:val="superscript"/>
        </w:rPr>
        <w:t>a</w:t>
      </w:r>
    </w:p>
    <w:p>
      <w:pPr>
        <w:spacing w:before="172"/>
        <w:ind w:left="43" w:right="0" w:firstLine="0"/>
        <w:jc w:val="left"/>
        <w:rPr>
          <w:i/>
          <w:sz w:val="12"/>
        </w:rPr>
      </w:pPr>
      <w:bookmarkStart w:name="_bookmark0" w:id="2"/>
      <w:bookmarkEnd w:id="2"/>
      <w:r>
        <w:rPr/>
      </w:r>
      <w:r>
        <w:rPr>
          <w:w w:val="110"/>
          <w:sz w:val="12"/>
          <w:vertAlign w:val="superscript"/>
        </w:rPr>
        <w:t>a</w:t>
      </w:r>
      <w:r>
        <w:rPr>
          <w:spacing w:val="-1"/>
          <w:w w:val="110"/>
          <w:sz w:val="12"/>
          <w:vertAlign w:val="baseline"/>
        </w:rPr>
        <w:t> </w:t>
      </w:r>
      <w:r>
        <w:rPr>
          <w:i/>
          <w:w w:val="110"/>
          <w:sz w:val="12"/>
          <w:vertAlign w:val="baseline"/>
        </w:rPr>
        <w:t>Department</w:t>
      </w:r>
      <w:r>
        <w:rPr>
          <w:i/>
          <w:spacing w:val="6"/>
          <w:w w:val="110"/>
          <w:sz w:val="12"/>
          <w:vertAlign w:val="baseline"/>
        </w:rPr>
        <w:t> </w:t>
      </w:r>
      <w:r>
        <w:rPr>
          <w:i/>
          <w:w w:val="110"/>
          <w:sz w:val="12"/>
          <w:vertAlign w:val="baseline"/>
        </w:rPr>
        <w:t>of</w:t>
      </w:r>
      <w:r>
        <w:rPr>
          <w:i/>
          <w:spacing w:val="4"/>
          <w:w w:val="110"/>
          <w:sz w:val="12"/>
          <w:vertAlign w:val="baseline"/>
        </w:rPr>
        <w:t> </w:t>
      </w:r>
      <w:r>
        <w:rPr>
          <w:i/>
          <w:w w:val="110"/>
          <w:sz w:val="12"/>
          <w:vertAlign w:val="baseline"/>
        </w:rPr>
        <w:t>Chemistry,</w:t>
      </w:r>
      <w:r>
        <w:rPr>
          <w:i/>
          <w:spacing w:val="6"/>
          <w:w w:val="110"/>
          <w:sz w:val="12"/>
          <w:vertAlign w:val="baseline"/>
        </w:rPr>
        <w:t> </w:t>
      </w:r>
      <w:r>
        <w:rPr>
          <w:i/>
          <w:w w:val="110"/>
          <w:sz w:val="12"/>
          <w:vertAlign w:val="baseline"/>
        </w:rPr>
        <w:t>Vaal</w:t>
      </w:r>
      <w:r>
        <w:rPr>
          <w:i/>
          <w:spacing w:val="5"/>
          <w:w w:val="110"/>
          <w:sz w:val="12"/>
          <w:vertAlign w:val="baseline"/>
        </w:rPr>
        <w:t> </w:t>
      </w:r>
      <w:r>
        <w:rPr>
          <w:i/>
          <w:w w:val="110"/>
          <w:sz w:val="12"/>
          <w:vertAlign w:val="baseline"/>
        </w:rPr>
        <w:t>University</w:t>
      </w:r>
      <w:r>
        <w:rPr>
          <w:i/>
          <w:spacing w:val="6"/>
          <w:w w:val="110"/>
          <w:sz w:val="12"/>
          <w:vertAlign w:val="baseline"/>
        </w:rPr>
        <w:t> </w:t>
      </w:r>
      <w:r>
        <w:rPr>
          <w:i/>
          <w:w w:val="110"/>
          <w:sz w:val="12"/>
          <w:vertAlign w:val="baseline"/>
        </w:rPr>
        <w:t>of</w:t>
      </w:r>
      <w:r>
        <w:rPr>
          <w:i/>
          <w:spacing w:val="5"/>
          <w:w w:val="110"/>
          <w:sz w:val="12"/>
          <w:vertAlign w:val="baseline"/>
        </w:rPr>
        <w:t> </w:t>
      </w:r>
      <w:r>
        <w:rPr>
          <w:i/>
          <w:w w:val="110"/>
          <w:sz w:val="12"/>
          <w:vertAlign w:val="baseline"/>
        </w:rPr>
        <w:t>Technology,</w:t>
      </w:r>
      <w:r>
        <w:rPr>
          <w:i/>
          <w:spacing w:val="5"/>
          <w:w w:val="110"/>
          <w:sz w:val="12"/>
          <w:vertAlign w:val="baseline"/>
        </w:rPr>
        <w:t> </w:t>
      </w:r>
      <w:r>
        <w:rPr>
          <w:i/>
          <w:w w:val="110"/>
          <w:sz w:val="12"/>
          <w:vertAlign w:val="baseline"/>
        </w:rPr>
        <w:t>Private</w:t>
      </w:r>
      <w:r>
        <w:rPr>
          <w:i/>
          <w:spacing w:val="6"/>
          <w:w w:val="110"/>
          <w:sz w:val="12"/>
          <w:vertAlign w:val="baseline"/>
        </w:rPr>
        <w:t> </w:t>
      </w:r>
      <w:r>
        <w:rPr>
          <w:i/>
          <w:w w:val="110"/>
          <w:sz w:val="12"/>
          <w:vertAlign w:val="baseline"/>
        </w:rPr>
        <w:t>Bag</w:t>
      </w:r>
      <w:r>
        <w:rPr>
          <w:i/>
          <w:spacing w:val="5"/>
          <w:w w:val="110"/>
          <w:sz w:val="12"/>
          <w:vertAlign w:val="baseline"/>
        </w:rPr>
        <w:t> </w:t>
      </w:r>
      <w:r>
        <w:rPr>
          <w:i/>
          <w:w w:val="110"/>
          <w:sz w:val="12"/>
          <w:vertAlign w:val="baseline"/>
        </w:rPr>
        <w:t>X021,</w:t>
      </w:r>
      <w:r>
        <w:rPr>
          <w:i/>
          <w:spacing w:val="5"/>
          <w:w w:val="110"/>
          <w:sz w:val="12"/>
          <w:vertAlign w:val="baseline"/>
        </w:rPr>
        <w:t> </w:t>
      </w:r>
      <w:r>
        <w:rPr>
          <w:i/>
          <w:w w:val="110"/>
          <w:sz w:val="12"/>
          <w:vertAlign w:val="baseline"/>
        </w:rPr>
        <w:t>Vanderbijlpark,</w:t>
      </w:r>
      <w:r>
        <w:rPr>
          <w:i/>
          <w:spacing w:val="6"/>
          <w:w w:val="110"/>
          <w:sz w:val="12"/>
          <w:vertAlign w:val="baseline"/>
        </w:rPr>
        <w:t> </w:t>
      </w:r>
      <w:r>
        <w:rPr>
          <w:i/>
          <w:w w:val="110"/>
          <w:sz w:val="12"/>
          <w:vertAlign w:val="baseline"/>
        </w:rPr>
        <w:t>1900,</w:t>
      </w:r>
      <w:r>
        <w:rPr>
          <w:i/>
          <w:spacing w:val="5"/>
          <w:w w:val="110"/>
          <w:sz w:val="12"/>
          <w:vertAlign w:val="baseline"/>
        </w:rPr>
        <w:t> </w:t>
      </w:r>
      <w:r>
        <w:rPr>
          <w:i/>
          <w:w w:val="110"/>
          <w:sz w:val="12"/>
          <w:vertAlign w:val="baseline"/>
        </w:rPr>
        <w:t>South</w:t>
      </w:r>
      <w:r>
        <w:rPr>
          <w:i/>
          <w:spacing w:val="5"/>
          <w:w w:val="110"/>
          <w:sz w:val="12"/>
          <w:vertAlign w:val="baseline"/>
        </w:rPr>
        <w:t> </w:t>
      </w:r>
      <w:r>
        <w:rPr>
          <w:i/>
          <w:spacing w:val="-2"/>
          <w:w w:val="110"/>
          <w:sz w:val="12"/>
          <w:vertAlign w:val="baseline"/>
        </w:rPr>
        <w:t>Africa</w:t>
      </w:r>
    </w:p>
    <w:p>
      <w:pPr>
        <w:spacing w:before="33"/>
        <w:ind w:left="43" w:right="0" w:firstLine="0"/>
        <w:jc w:val="left"/>
        <w:rPr>
          <w:i/>
          <w:sz w:val="12"/>
        </w:rPr>
      </w:pPr>
      <w:bookmarkStart w:name="_bookmark1" w:id="3"/>
      <w:bookmarkEnd w:id="3"/>
      <w:r>
        <w:rPr/>
      </w:r>
      <w:r>
        <w:rPr>
          <w:w w:val="110"/>
          <w:sz w:val="12"/>
          <w:vertAlign w:val="superscript"/>
        </w:rPr>
        <w:t>b</w:t>
      </w:r>
      <w:r>
        <w:rPr>
          <w:spacing w:val="-2"/>
          <w:w w:val="110"/>
          <w:sz w:val="12"/>
          <w:vertAlign w:val="baseline"/>
        </w:rPr>
        <w:t> </w:t>
      </w:r>
      <w:r>
        <w:rPr>
          <w:i/>
          <w:w w:val="110"/>
          <w:sz w:val="12"/>
          <w:vertAlign w:val="baseline"/>
        </w:rPr>
        <w:t>Department</w:t>
      </w:r>
      <w:r>
        <w:rPr>
          <w:i/>
          <w:spacing w:val="3"/>
          <w:w w:val="110"/>
          <w:sz w:val="12"/>
          <w:vertAlign w:val="baseline"/>
        </w:rPr>
        <w:t> </w:t>
      </w:r>
      <w:r>
        <w:rPr>
          <w:i/>
          <w:w w:val="110"/>
          <w:sz w:val="12"/>
          <w:vertAlign w:val="baseline"/>
        </w:rPr>
        <w:t>of</w:t>
      </w:r>
      <w:r>
        <w:rPr>
          <w:i/>
          <w:spacing w:val="3"/>
          <w:w w:val="110"/>
          <w:sz w:val="12"/>
          <w:vertAlign w:val="baseline"/>
        </w:rPr>
        <w:t> </w:t>
      </w:r>
      <w:r>
        <w:rPr>
          <w:i/>
          <w:w w:val="110"/>
          <w:sz w:val="12"/>
          <w:vertAlign w:val="baseline"/>
        </w:rPr>
        <w:t>Science,</w:t>
      </w:r>
      <w:r>
        <w:rPr>
          <w:i/>
          <w:spacing w:val="5"/>
          <w:w w:val="110"/>
          <w:sz w:val="12"/>
          <w:vertAlign w:val="baseline"/>
        </w:rPr>
        <w:t> </w:t>
      </w:r>
      <w:r>
        <w:rPr>
          <w:i/>
          <w:w w:val="110"/>
          <w:sz w:val="12"/>
          <w:vertAlign w:val="baseline"/>
        </w:rPr>
        <w:t>Technology</w:t>
      </w:r>
      <w:r>
        <w:rPr>
          <w:i/>
          <w:spacing w:val="2"/>
          <w:w w:val="110"/>
          <w:sz w:val="12"/>
          <w:vertAlign w:val="baseline"/>
        </w:rPr>
        <w:t> </w:t>
      </w:r>
      <w:r>
        <w:rPr>
          <w:i/>
          <w:w w:val="110"/>
          <w:sz w:val="12"/>
          <w:vertAlign w:val="baseline"/>
        </w:rPr>
        <w:t>and</w:t>
      </w:r>
      <w:r>
        <w:rPr>
          <w:i/>
          <w:spacing w:val="4"/>
          <w:w w:val="110"/>
          <w:sz w:val="12"/>
          <w:vertAlign w:val="baseline"/>
        </w:rPr>
        <w:t> </w:t>
      </w:r>
      <w:r>
        <w:rPr>
          <w:i/>
          <w:w w:val="110"/>
          <w:sz w:val="12"/>
          <w:vertAlign w:val="baseline"/>
        </w:rPr>
        <w:t>Engineering,</w:t>
      </w:r>
      <w:r>
        <w:rPr>
          <w:i/>
          <w:spacing w:val="3"/>
          <w:w w:val="110"/>
          <w:sz w:val="12"/>
          <w:vertAlign w:val="baseline"/>
        </w:rPr>
        <w:t> </w:t>
      </w:r>
      <w:r>
        <w:rPr>
          <w:i/>
          <w:w w:val="110"/>
          <w:sz w:val="12"/>
          <w:vertAlign w:val="baseline"/>
        </w:rPr>
        <w:t>Kibabii</w:t>
      </w:r>
      <w:r>
        <w:rPr>
          <w:i/>
          <w:spacing w:val="4"/>
          <w:w w:val="110"/>
          <w:sz w:val="12"/>
          <w:vertAlign w:val="baseline"/>
        </w:rPr>
        <w:t> </w:t>
      </w:r>
      <w:r>
        <w:rPr>
          <w:i/>
          <w:w w:val="110"/>
          <w:sz w:val="12"/>
          <w:vertAlign w:val="baseline"/>
        </w:rPr>
        <w:t>University,</w:t>
      </w:r>
      <w:r>
        <w:rPr>
          <w:i/>
          <w:spacing w:val="4"/>
          <w:w w:val="110"/>
          <w:sz w:val="12"/>
          <w:vertAlign w:val="baseline"/>
        </w:rPr>
        <w:t> </w:t>
      </w:r>
      <w:r>
        <w:rPr>
          <w:i/>
          <w:w w:val="110"/>
          <w:sz w:val="12"/>
          <w:vertAlign w:val="baseline"/>
        </w:rPr>
        <w:t>P.</w:t>
      </w:r>
      <w:r>
        <w:rPr>
          <w:i/>
          <w:spacing w:val="3"/>
          <w:w w:val="110"/>
          <w:sz w:val="12"/>
          <w:vertAlign w:val="baseline"/>
        </w:rPr>
        <w:t> </w:t>
      </w:r>
      <w:r>
        <w:rPr>
          <w:i/>
          <w:w w:val="110"/>
          <w:sz w:val="12"/>
          <w:vertAlign w:val="baseline"/>
        </w:rPr>
        <w:t>O.</w:t>
      </w:r>
      <w:r>
        <w:rPr>
          <w:i/>
          <w:spacing w:val="4"/>
          <w:w w:val="110"/>
          <w:sz w:val="12"/>
          <w:vertAlign w:val="baseline"/>
        </w:rPr>
        <w:t> </w:t>
      </w:r>
      <w:r>
        <w:rPr>
          <w:i/>
          <w:w w:val="110"/>
          <w:sz w:val="12"/>
          <w:vertAlign w:val="baseline"/>
        </w:rPr>
        <w:t>Box</w:t>
      </w:r>
      <w:r>
        <w:rPr>
          <w:i/>
          <w:spacing w:val="3"/>
          <w:w w:val="110"/>
          <w:sz w:val="12"/>
          <w:vertAlign w:val="baseline"/>
        </w:rPr>
        <w:t> </w:t>
      </w:r>
      <w:r>
        <w:rPr>
          <w:i/>
          <w:w w:val="110"/>
          <w:sz w:val="12"/>
          <w:vertAlign w:val="baseline"/>
        </w:rPr>
        <w:t>1699,</w:t>
      </w:r>
      <w:r>
        <w:rPr>
          <w:i/>
          <w:spacing w:val="4"/>
          <w:w w:val="110"/>
          <w:sz w:val="12"/>
          <w:vertAlign w:val="baseline"/>
        </w:rPr>
        <w:t> </w:t>
      </w:r>
      <w:r>
        <w:rPr>
          <w:i/>
          <w:w w:val="110"/>
          <w:sz w:val="12"/>
          <w:vertAlign w:val="baseline"/>
        </w:rPr>
        <w:t>Bungoma,</w:t>
      </w:r>
      <w:r>
        <w:rPr>
          <w:i/>
          <w:spacing w:val="3"/>
          <w:w w:val="110"/>
          <w:sz w:val="12"/>
          <w:vertAlign w:val="baseline"/>
        </w:rPr>
        <w:t> </w:t>
      </w:r>
      <w:r>
        <w:rPr>
          <w:i/>
          <w:w w:val="110"/>
          <w:sz w:val="12"/>
          <w:vertAlign w:val="baseline"/>
        </w:rPr>
        <w:t>50200,</w:t>
      </w:r>
      <w:r>
        <w:rPr>
          <w:i/>
          <w:spacing w:val="5"/>
          <w:w w:val="110"/>
          <w:sz w:val="12"/>
          <w:vertAlign w:val="baseline"/>
        </w:rPr>
        <w:t> </w:t>
      </w:r>
      <w:r>
        <w:rPr>
          <w:i/>
          <w:spacing w:val="-2"/>
          <w:w w:val="110"/>
          <w:sz w:val="12"/>
          <w:vertAlign w:val="baseline"/>
        </w:rPr>
        <w:t>Kenya</w:t>
      </w:r>
    </w:p>
    <w:p>
      <w:pPr>
        <w:pStyle w:val="BodyText"/>
        <w:spacing w:before="4"/>
        <w:rPr>
          <w:i/>
          <w:sz w:val="14"/>
        </w:rPr>
      </w:pPr>
      <w:r>
        <w:rPr>
          <w:i/>
          <w:sz w:val="14"/>
        </w:rPr>
        <mc:AlternateContent>
          <mc:Choice Requires="wps">
            <w:drawing>
              <wp:anchor distT="0" distB="0" distL="0" distR="0" allowOverlap="1" layoutInCell="1" locked="0" behindDoc="1" simplePos="0" relativeHeight="487588352">
                <wp:simplePos x="0" y="0"/>
                <wp:positionH relativeFrom="page">
                  <wp:posOffset>477683</wp:posOffset>
                </wp:positionH>
                <wp:positionV relativeFrom="paragraph">
                  <wp:posOffset>120264</wp:posOffset>
                </wp:positionV>
                <wp:extent cx="6604634" cy="3175"/>
                <wp:effectExtent l="0" t="0" r="0" b="0"/>
                <wp:wrapTopAndBottom/>
                <wp:docPr id="7" name="Graphic 7"/>
                <wp:cNvGraphicFramePr>
                  <a:graphicFrameLocks/>
                </wp:cNvGraphicFramePr>
                <a:graphic>
                  <a:graphicData uri="http://schemas.microsoft.com/office/word/2010/wordprocessingShape">
                    <wps:wsp>
                      <wps:cNvPr id="7" name="Graphic 7"/>
                      <wps:cNvSpPr/>
                      <wps:spPr>
                        <a:xfrm>
                          <a:off x="0" y="0"/>
                          <a:ext cx="6604634" cy="3175"/>
                        </a:xfrm>
                        <a:custGeom>
                          <a:avLst/>
                          <a:gdLst/>
                          <a:ahLst/>
                          <a:cxnLst/>
                          <a:rect l="l" t="t" r="r" b="b"/>
                          <a:pathLst>
                            <a:path w="6604634" h="3175">
                              <a:moveTo>
                                <a:pt x="6604623" y="0"/>
                              </a:moveTo>
                              <a:lnTo>
                                <a:pt x="0" y="0"/>
                              </a:lnTo>
                              <a:lnTo>
                                <a:pt x="0" y="3162"/>
                              </a:lnTo>
                              <a:lnTo>
                                <a:pt x="6604623" y="3162"/>
                              </a:lnTo>
                              <a:lnTo>
                                <a:pt x="66046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7.612900pt;margin-top:9.469675pt;width:520.049100pt;height:.249pt;mso-position-horizontal-relative:page;mso-position-vertical-relative:paragraph;z-index:-15728128;mso-wrap-distance-left:0;mso-wrap-distance-right:0" id="docshape4" filled="true" fillcolor="#000000" stroked="false">
                <v:fill type="solid"/>
                <w10:wrap type="topAndBottom"/>
              </v:rect>
            </w:pict>
          </mc:Fallback>
        </mc:AlternateContent>
      </w:r>
    </w:p>
    <w:p>
      <w:pPr>
        <w:pStyle w:val="BodyText"/>
        <w:spacing w:before="10"/>
        <w:rPr>
          <w:i/>
          <w:sz w:val="18"/>
        </w:rPr>
      </w:pPr>
    </w:p>
    <w:p>
      <w:pPr>
        <w:pStyle w:val="BodyText"/>
        <w:spacing w:after="0"/>
        <w:rPr>
          <w:i/>
          <w:sz w:val="18"/>
        </w:rPr>
        <w:sectPr>
          <w:type w:val="continuous"/>
          <w:pgSz w:w="11910" w:h="15880"/>
          <w:pgMar w:top="620" w:bottom="280" w:left="708" w:right="566"/>
        </w:sectPr>
      </w:pPr>
    </w:p>
    <w:p>
      <w:pPr>
        <w:spacing w:before="92"/>
        <w:ind w:left="43" w:right="0" w:firstLine="0"/>
        <w:jc w:val="left"/>
        <w:rPr>
          <w:sz w:val="14"/>
        </w:rPr>
      </w:pPr>
      <w:r>
        <w:rPr>
          <w:spacing w:val="28"/>
          <w:sz w:val="14"/>
        </w:rPr>
        <w:t>A</w:t>
      </w:r>
      <w:r>
        <w:rPr>
          <w:spacing w:val="-4"/>
          <w:sz w:val="14"/>
        </w:rPr>
        <w:t> </w:t>
      </w:r>
      <w:r>
        <w:rPr>
          <w:spacing w:val="28"/>
          <w:sz w:val="14"/>
        </w:rPr>
        <w:t>R</w:t>
      </w:r>
      <w:r>
        <w:rPr>
          <w:spacing w:val="-3"/>
          <w:sz w:val="14"/>
        </w:rPr>
        <w:t> </w:t>
      </w:r>
      <w:r>
        <w:rPr>
          <w:spacing w:val="28"/>
          <w:sz w:val="14"/>
        </w:rPr>
        <w:t>T</w:t>
      </w:r>
      <w:r>
        <w:rPr>
          <w:spacing w:val="-3"/>
          <w:sz w:val="14"/>
        </w:rPr>
        <w:t> </w:t>
      </w:r>
      <w:r>
        <w:rPr>
          <w:spacing w:val="28"/>
          <w:sz w:val="14"/>
        </w:rPr>
        <w:t>I</w:t>
      </w:r>
      <w:r>
        <w:rPr>
          <w:spacing w:val="-3"/>
          <w:sz w:val="14"/>
        </w:rPr>
        <w:t> </w:t>
      </w:r>
      <w:r>
        <w:rPr>
          <w:spacing w:val="28"/>
          <w:sz w:val="14"/>
        </w:rPr>
        <w:t>C</w:t>
      </w:r>
      <w:r>
        <w:rPr>
          <w:spacing w:val="-3"/>
          <w:sz w:val="14"/>
        </w:rPr>
        <w:t> </w:t>
      </w:r>
      <w:r>
        <w:rPr>
          <w:spacing w:val="28"/>
          <w:sz w:val="14"/>
        </w:rPr>
        <w:t>L</w:t>
      </w:r>
      <w:r>
        <w:rPr>
          <w:spacing w:val="-3"/>
          <w:sz w:val="14"/>
        </w:rPr>
        <w:t> </w:t>
      </w:r>
      <w:r>
        <w:rPr>
          <w:sz w:val="14"/>
        </w:rPr>
        <w:t>E</w:t>
      </w:r>
      <w:r>
        <w:rPr>
          <w:spacing w:val="64"/>
          <w:sz w:val="14"/>
        </w:rPr>
        <w:t> </w:t>
      </w:r>
      <w:r>
        <w:rPr>
          <w:spacing w:val="28"/>
          <w:sz w:val="14"/>
        </w:rPr>
        <w:t>I</w:t>
      </w:r>
      <w:r>
        <w:rPr>
          <w:spacing w:val="-3"/>
          <w:sz w:val="14"/>
        </w:rPr>
        <w:t> </w:t>
      </w:r>
      <w:r>
        <w:rPr>
          <w:spacing w:val="28"/>
          <w:sz w:val="14"/>
        </w:rPr>
        <w:t>N</w:t>
      </w:r>
      <w:r>
        <w:rPr>
          <w:spacing w:val="-3"/>
          <w:sz w:val="14"/>
        </w:rPr>
        <w:t> </w:t>
      </w:r>
      <w:r>
        <w:rPr>
          <w:spacing w:val="28"/>
          <w:sz w:val="14"/>
        </w:rPr>
        <w:t>F</w:t>
      </w:r>
      <w:r>
        <w:rPr>
          <w:spacing w:val="-3"/>
          <w:sz w:val="14"/>
        </w:rPr>
        <w:t> </w:t>
      </w:r>
      <w:r>
        <w:rPr>
          <w:spacing w:val="-10"/>
          <w:sz w:val="14"/>
        </w:rPr>
        <w:t>O</w:t>
      </w:r>
      <w:r>
        <w:rPr>
          <w:spacing w:val="40"/>
          <w:sz w:val="14"/>
        </w:rPr>
        <w:t> </w:t>
      </w:r>
    </w:p>
    <w:p>
      <w:pPr>
        <w:pStyle w:val="BodyText"/>
        <w:spacing w:before="66"/>
        <w:rPr>
          <w:sz w:val="14"/>
        </w:rPr>
      </w:pPr>
    </w:p>
    <w:p>
      <w:pPr>
        <w:spacing w:before="0"/>
        <w:ind w:left="43" w:right="0" w:firstLine="0"/>
        <w:jc w:val="left"/>
        <w:rPr>
          <w:i/>
          <w:sz w:val="12"/>
        </w:rPr>
      </w:pPr>
      <w:r>
        <w:rPr>
          <w:i/>
          <w:sz w:val="12"/>
        </w:rPr>
        <mc:AlternateContent>
          <mc:Choice Requires="wps">
            <w:drawing>
              <wp:anchor distT="0" distB="0" distL="0" distR="0" allowOverlap="1" layoutInCell="1" locked="0" behindDoc="0" simplePos="0" relativeHeight="15731712">
                <wp:simplePos x="0" y="0"/>
                <wp:positionH relativeFrom="page">
                  <wp:posOffset>477683</wp:posOffset>
                </wp:positionH>
                <wp:positionV relativeFrom="paragraph">
                  <wp:posOffset>-40217</wp:posOffset>
                </wp:positionV>
                <wp:extent cx="1692275" cy="3175"/>
                <wp:effectExtent l="0" t="0" r="0" b="0"/>
                <wp:wrapNone/>
                <wp:docPr id="8" name="Graphic 8"/>
                <wp:cNvGraphicFramePr>
                  <a:graphicFrameLocks/>
                </wp:cNvGraphicFramePr>
                <a:graphic>
                  <a:graphicData uri="http://schemas.microsoft.com/office/word/2010/wordprocessingShape">
                    <wps:wsp>
                      <wps:cNvPr id="8" name="Graphic 8"/>
                      <wps:cNvSpPr/>
                      <wps:spPr>
                        <a:xfrm>
                          <a:off x="0" y="0"/>
                          <a:ext cx="1692275" cy="3175"/>
                        </a:xfrm>
                        <a:custGeom>
                          <a:avLst/>
                          <a:gdLst/>
                          <a:ahLst/>
                          <a:cxnLst/>
                          <a:rect l="l" t="t" r="r" b="b"/>
                          <a:pathLst>
                            <a:path w="1692275" h="3175">
                              <a:moveTo>
                                <a:pt x="1691996" y="0"/>
                              </a:moveTo>
                              <a:lnTo>
                                <a:pt x="0" y="0"/>
                              </a:lnTo>
                              <a:lnTo>
                                <a:pt x="0" y="3175"/>
                              </a:lnTo>
                              <a:lnTo>
                                <a:pt x="1691996" y="3175"/>
                              </a:lnTo>
                              <a:lnTo>
                                <a:pt x="16919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7.612900pt;margin-top:-3.166754pt;width:133.228100pt;height:.25pt;mso-position-horizontal-relative:page;mso-position-vertical-relative:paragraph;z-index:15731712" id="docshape5" filled="true" fillcolor="#000000" stroked="false">
                <v:fill type="solid"/>
                <w10:wrap type="none"/>
              </v:rect>
            </w:pict>
          </mc:Fallback>
        </mc:AlternateContent>
      </w:r>
      <w:r>
        <w:rPr>
          <w:i/>
          <w:spacing w:val="-2"/>
          <w:w w:val="105"/>
          <w:sz w:val="12"/>
        </w:rPr>
        <w:t>Keywords:</w:t>
      </w:r>
    </w:p>
    <w:p>
      <w:pPr>
        <w:spacing w:line="297" w:lineRule="auto" w:before="35"/>
        <w:ind w:left="43" w:right="7" w:firstLine="0"/>
        <w:jc w:val="left"/>
        <w:rPr>
          <w:sz w:val="12"/>
        </w:rPr>
      </w:pPr>
      <w:r>
        <w:rPr>
          <w:w w:val="115"/>
          <w:sz w:val="12"/>
        </w:rPr>
        <w:t>Adsorption–desorption</w:t>
      </w:r>
      <w:r>
        <w:rPr>
          <w:spacing w:val="-7"/>
          <w:w w:val="115"/>
          <w:sz w:val="12"/>
        </w:rPr>
        <w:t> </w:t>
      </w:r>
      <w:r>
        <w:rPr>
          <w:w w:val="115"/>
          <w:sz w:val="12"/>
        </w:rPr>
        <w:t>cycle</w:t>
      </w:r>
      <w:r>
        <w:rPr>
          <w:spacing w:val="40"/>
          <w:w w:val="115"/>
          <w:sz w:val="12"/>
        </w:rPr>
        <w:t> </w:t>
      </w:r>
      <w:r>
        <w:rPr>
          <w:w w:val="115"/>
          <w:sz w:val="12"/>
        </w:rPr>
        <w:t>Benzene adsorption</w:t>
      </w:r>
      <w:r>
        <w:rPr>
          <w:spacing w:val="40"/>
          <w:w w:val="115"/>
          <w:sz w:val="12"/>
        </w:rPr>
        <w:t> </w:t>
      </w:r>
      <w:r>
        <w:rPr>
          <w:w w:val="115"/>
          <w:sz w:val="12"/>
        </w:rPr>
        <w:t>Industrial wastewater</w:t>
      </w:r>
      <w:r>
        <w:rPr>
          <w:spacing w:val="40"/>
          <w:w w:val="115"/>
          <w:sz w:val="12"/>
        </w:rPr>
        <w:t> </w:t>
      </w:r>
      <w:r>
        <w:rPr>
          <w:w w:val="115"/>
          <w:sz w:val="12"/>
        </w:rPr>
        <w:t>Magnetite-organic acid</w:t>
      </w:r>
      <w:r>
        <w:rPr>
          <w:spacing w:val="40"/>
          <w:w w:val="115"/>
          <w:sz w:val="12"/>
        </w:rPr>
        <w:t> </w:t>
      </w:r>
      <w:r>
        <w:rPr>
          <w:w w:val="115"/>
          <w:sz w:val="12"/>
        </w:rPr>
        <w:t>Volatile organic compound</w:t>
      </w:r>
    </w:p>
    <w:p>
      <w:pPr>
        <w:spacing w:before="92"/>
        <w:ind w:left="43" w:right="0" w:firstLine="0"/>
        <w:jc w:val="left"/>
        <w:rPr>
          <w:sz w:val="14"/>
        </w:rPr>
      </w:pPr>
      <w:r>
        <w:rPr/>
        <w:br w:type="column"/>
      </w:r>
      <w:r>
        <w:rPr>
          <w:spacing w:val="28"/>
          <w:sz w:val="14"/>
        </w:rPr>
        <w:t>A</w:t>
      </w:r>
      <w:r>
        <w:rPr>
          <w:spacing w:val="-6"/>
          <w:sz w:val="14"/>
        </w:rPr>
        <w:t> </w:t>
      </w:r>
      <w:r>
        <w:rPr>
          <w:spacing w:val="28"/>
          <w:sz w:val="14"/>
        </w:rPr>
        <w:t>B</w:t>
      </w:r>
      <w:r>
        <w:rPr>
          <w:spacing w:val="-6"/>
          <w:sz w:val="14"/>
        </w:rPr>
        <w:t> </w:t>
      </w:r>
      <w:r>
        <w:rPr>
          <w:spacing w:val="28"/>
          <w:sz w:val="14"/>
        </w:rPr>
        <w:t>S</w:t>
      </w:r>
      <w:r>
        <w:rPr>
          <w:spacing w:val="-5"/>
          <w:sz w:val="14"/>
        </w:rPr>
        <w:t> </w:t>
      </w:r>
      <w:r>
        <w:rPr>
          <w:spacing w:val="28"/>
          <w:sz w:val="14"/>
        </w:rPr>
        <w:t>T</w:t>
      </w:r>
      <w:r>
        <w:rPr>
          <w:spacing w:val="-6"/>
          <w:sz w:val="14"/>
        </w:rPr>
        <w:t> </w:t>
      </w:r>
      <w:r>
        <w:rPr>
          <w:spacing w:val="28"/>
          <w:sz w:val="14"/>
        </w:rPr>
        <w:t>R</w:t>
      </w:r>
      <w:r>
        <w:rPr>
          <w:spacing w:val="-5"/>
          <w:sz w:val="14"/>
        </w:rPr>
        <w:t> </w:t>
      </w:r>
      <w:r>
        <w:rPr>
          <w:spacing w:val="28"/>
          <w:sz w:val="14"/>
        </w:rPr>
        <w:t>A</w:t>
      </w:r>
      <w:r>
        <w:rPr>
          <w:spacing w:val="-6"/>
          <w:sz w:val="14"/>
        </w:rPr>
        <w:t> </w:t>
      </w:r>
      <w:r>
        <w:rPr>
          <w:spacing w:val="28"/>
          <w:sz w:val="14"/>
        </w:rPr>
        <w:t>C</w:t>
      </w:r>
      <w:r>
        <w:rPr>
          <w:spacing w:val="-5"/>
          <w:sz w:val="14"/>
        </w:rPr>
        <w:t> </w:t>
      </w:r>
      <w:r>
        <w:rPr>
          <w:spacing w:val="-10"/>
          <w:sz w:val="14"/>
        </w:rPr>
        <w:t>T</w:t>
      </w:r>
      <w:r>
        <w:rPr>
          <w:spacing w:val="40"/>
          <w:sz w:val="14"/>
        </w:rPr>
        <w:t> </w:t>
      </w:r>
    </w:p>
    <w:p>
      <w:pPr>
        <w:pStyle w:val="BodyText"/>
        <w:spacing w:before="1"/>
        <w:rPr>
          <w:sz w:val="12"/>
        </w:rPr>
      </w:pPr>
      <w:r>
        <w:rPr>
          <w:sz w:val="12"/>
        </w:rPr>
        <mc:AlternateContent>
          <mc:Choice Requires="wps">
            <w:drawing>
              <wp:anchor distT="0" distB="0" distL="0" distR="0" allowOverlap="1" layoutInCell="1" locked="0" behindDoc="1" simplePos="0" relativeHeight="487588864">
                <wp:simplePos x="0" y="0"/>
                <wp:positionH relativeFrom="page">
                  <wp:posOffset>2565679</wp:posOffset>
                </wp:positionH>
                <wp:positionV relativeFrom="paragraph">
                  <wp:posOffset>103918</wp:posOffset>
                </wp:positionV>
                <wp:extent cx="4516755" cy="3175"/>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4516755" cy="3175"/>
                        </a:xfrm>
                        <a:custGeom>
                          <a:avLst/>
                          <a:gdLst/>
                          <a:ahLst/>
                          <a:cxnLst/>
                          <a:rect l="l" t="t" r="r" b="b"/>
                          <a:pathLst>
                            <a:path w="4516755" h="3175">
                              <a:moveTo>
                                <a:pt x="4516640" y="0"/>
                              </a:moveTo>
                              <a:lnTo>
                                <a:pt x="0" y="0"/>
                              </a:lnTo>
                              <a:lnTo>
                                <a:pt x="0" y="3175"/>
                              </a:lnTo>
                              <a:lnTo>
                                <a:pt x="4516640" y="3175"/>
                              </a:lnTo>
                              <a:lnTo>
                                <a:pt x="45166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02.022003pt;margin-top:8.182563pt;width:355.641pt;height:.25pt;mso-position-horizontal-relative:page;mso-position-vertical-relative:paragraph;z-index:-15727616;mso-wrap-distance-left:0;mso-wrap-distance-right:0" id="docshape6" filled="true" fillcolor="#000000" stroked="false">
                <v:fill type="solid"/>
                <w10:wrap type="topAndBottom"/>
              </v:rect>
            </w:pict>
          </mc:Fallback>
        </mc:AlternateContent>
      </w:r>
    </w:p>
    <w:p>
      <w:pPr>
        <w:spacing w:line="285" w:lineRule="auto" w:before="60"/>
        <w:ind w:left="43" w:right="183" w:firstLine="0"/>
        <w:jc w:val="both"/>
        <w:rPr>
          <w:sz w:val="14"/>
        </w:rPr>
      </w:pPr>
      <w:r>
        <w:rPr>
          <w:w w:val="115"/>
          <w:sz w:val="14"/>
        </w:rPr>
        <w:t>Benzene</w:t>
      </w:r>
      <w:r>
        <w:rPr>
          <w:spacing w:val="-11"/>
          <w:w w:val="115"/>
          <w:sz w:val="14"/>
        </w:rPr>
        <w:t> </w:t>
      </w:r>
      <w:r>
        <w:rPr>
          <w:w w:val="115"/>
          <w:sz w:val="14"/>
        </w:rPr>
        <w:t>is</w:t>
      </w:r>
      <w:r>
        <w:rPr>
          <w:spacing w:val="-9"/>
          <w:w w:val="115"/>
          <w:sz w:val="14"/>
        </w:rPr>
        <w:t> </w:t>
      </w:r>
      <w:r>
        <w:rPr>
          <w:w w:val="115"/>
          <w:sz w:val="14"/>
        </w:rPr>
        <w:t>a</w:t>
      </w:r>
      <w:r>
        <w:rPr>
          <w:spacing w:val="-11"/>
          <w:w w:val="115"/>
          <w:sz w:val="14"/>
        </w:rPr>
        <w:t> </w:t>
      </w:r>
      <w:r>
        <w:rPr>
          <w:w w:val="115"/>
          <w:sz w:val="14"/>
        </w:rPr>
        <w:t>carcinogenic,</w:t>
      </w:r>
      <w:r>
        <w:rPr>
          <w:spacing w:val="-10"/>
          <w:w w:val="115"/>
          <w:sz w:val="14"/>
        </w:rPr>
        <w:t> </w:t>
      </w:r>
      <w:r>
        <w:rPr>
          <w:w w:val="115"/>
          <w:sz w:val="14"/>
        </w:rPr>
        <w:t>mutagenic</w:t>
      </w:r>
      <w:r>
        <w:rPr>
          <w:spacing w:val="-9"/>
          <w:w w:val="115"/>
          <w:sz w:val="14"/>
        </w:rPr>
        <w:t> </w:t>
      </w:r>
      <w:r>
        <w:rPr>
          <w:w w:val="115"/>
          <w:sz w:val="14"/>
        </w:rPr>
        <w:t>and</w:t>
      </w:r>
      <w:r>
        <w:rPr>
          <w:spacing w:val="-10"/>
          <w:w w:val="115"/>
          <w:sz w:val="14"/>
        </w:rPr>
        <w:t> </w:t>
      </w:r>
      <w:r>
        <w:rPr>
          <w:w w:val="115"/>
          <w:sz w:val="14"/>
        </w:rPr>
        <w:t>highly</w:t>
      </w:r>
      <w:r>
        <w:rPr>
          <w:spacing w:val="-10"/>
          <w:w w:val="115"/>
          <w:sz w:val="14"/>
        </w:rPr>
        <w:t> </w:t>
      </w:r>
      <w:r>
        <w:rPr>
          <w:w w:val="115"/>
          <w:sz w:val="14"/>
        </w:rPr>
        <w:t>toxic</w:t>
      </w:r>
      <w:r>
        <w:rPr>
          <w:spacing w:val="-10"/>
          <w:w w:val="115"/>
          <w:sz w:val="14"/>
        </w:rPr>
        <w:t> </w:t>
      </w:r>
      <w:r>
        <w:rPr>
          <w:w w:val="115"/>
          <w:sz w:val="14"/>
        </w:rPr>
        <w:t>nonpolar</w:t>
      </w:r>
      <w:r>
        <w:rPr>
          <w:spacing w:val="-9"/>
          <w:w w:val="115"/>
          <w:sz w:val="14"/>
        </w:rPr>
        <w:t> </w:t>
      </w:r>
      <w:r>
        <w:rPr>
          <w:w w:val="115"/>
          <w:sz w:val="14"/>
        </w:rPr>
        <w:t>organic</w:t>
      </w:r>
      <w:r>
        <w:rPr>
          <w:spacing w:val="-11"/>
          <w:w w:val="115"/>
          <w:sz w:val="14"/>
        </w:rPr>
        <w:t> </w:t>
      </w:r>
      <w:r>
        <w:rPr>
          <w:w w:val="115"/>
          <w:sz w:val="14"/>
        </w:rPr>
        <w:t>compound,</w:t>
      </w:r>
      <w:r>
        <w:rPr>
          <w:spacing w:val="-10"/>
          <w:w w:val="115"/>
          <w:sz w:val="14"/>
        </w:rPr>
        <w:t> </w:t>
      </w:r>
      <w:r>
        <w:rPr>
          <w:w w:val="115"/>
          <w:sz w:val="14"/>
        </w:rPr>
        <w:t>its</w:t>
      </w:r>
      <w:r>
        <w:rPr>
          <w:spacing w:val="-9"/>
          <w:w w:val="115"/>
          <w:sz w:val="14"/>
        </w:rPr>
        <w:t> </w:t>
      </w:r>
      <w:r>
        <w:rPr>
          <w:w w:val="115"/>
          <w:sz w:val="14"/>
        </w:rPr>
        <w:t>presence</w:t>
      </w:r>
      <w:r>
        <w:rPr>
          <w:spacing w:val="-10"/>
          <w:w w:val="115"/>
          <w:sz w:val="14"/>
        </w:rPr>
        <w:t> </w:t>
      </w:r>
      <w:r>
        <w:rPr>
          <w:w w:val="115"/>
          <w:sz w:val="14"/>
        </w:rPr>
        <w:t>in</w:t>
      </w:r>
      <w:r>
        <w:rPr>
          <w:spacing w:val="-10"/>
          <w:w w:val="115"/>
          <w:sz w:val="14"/>
        </w:rPr>
        <w:t> </w:t>
      </w:r>
      <w:r>
        <w:rPr>
          <w:w w:val="115"/>
          <w:sz w:val="14"/>
        </w:rPr>
        <w:t>water</w:t>
      </w:r>
      <w:r>
        <w:rPr>
          <w:spacing w:val="-10"/>
          <w:w w:val="115"/>
          <w:sz w:val="14"/>
        </w:rPr>
        <w:t> </w:t>
      </w:r>
      <w:r>
        <w:rPr>
          <w:w w:val="115"/>
          <w:sz w:val="14"/>
        </w:rPr>
        <w:t>occurs </w:t>
      </w:r>
      <w:r>
        <w:rPr>
          <w:w w:val="110"/>
          <w:sz w:val="14"/>
        </w:rPr>
        <w:t>as a result of leakage of underground pipes and improper effluent disposal. Adsorption techniques have proven to</w:t>
      </w:r>
      <w:r>
        <w:rPr>
          <w:spacing w:val="40"/>
          <w:w w:val="110"/>
          <w:sz w:val="14"/>
        </w:rPr>
        <w:t> </w:t>
      </w:r>
      <w:r>
        <w:rPr>
          <w:w w:val="110"/>
          <w:sz w:val="14"/>
        </w:rPr>
        <w:t>be efficient for benzene removal from water providing a low maintenance method with high removal efficiencies.</w:t>
      </w:r>
      <w:r>
        <w:rPr>
          <w:w w:val="115"/>
          <w:sz w:val="14"/>
        </w:rPr>
        <w:t> Nanoparticles</w:t>
      </w:r>
      <w:r>
        <w:rPr>
          <w:w w:val="115"/>
          <w:sz w:val="14"/>
        </w:rPr>
        <w:t> provide</w:t>
      </w:r>
      <w:r>
        <w:rPr>
          <w:w w:val="115"/>
          <w:sz w:val="14"/>
        </w:rPr>
        <w:t> high</w:t>
      </w:r>
      <w:r>
        <w:rPr>
          <w:w w:val="115"/>
          <w:sz w:val="14"/>
        </w:rPr>
        <w:t> surface</w:t>
      </w:r>
      <w:r>
        <w:rPr>
          <w:w w:val="115"/>
          <w:sz w:val="14"/>
        </w:rPr>
        <w:t> areas</w:t>
      </w:r>
      <w:r>
        <w:rPr>
          <w:w w:val="115"/>
          <w:sz w:val="14"/>
        </w:rPr>
        <w:t> for</w:t>
      </w:r>
      <w:r>
        <w:rPr>
          <w:w w:val="115"/>
          <w:sz w:val="14"/>
        </w:rPr>
        <w:t> adsorption</w:t>
      </w:r>
      <w:r>
        <w:rPr>
          <w:w w:val="115"/>
          <w:sz w:val="14"/>
        </w:rPr>
        <w:t> and</w:t>
      </w:r>
      <w:r>
        <w:rPr>
          <w:w w:val="115"/>
          <w:sz w:val="14"/>
        </w:rPr>
        <w:t> magnetite</w:t>
      </w:r>
      <w:r>
        <w:rPr>
          <w:w w:val="115"/>
          <w:sz w:val="14"/>
        </w:rPr>
        <w:t> particles</w:t>
      </w:r>
      <w:r>
        <w:rPr>
          <w:w w:val="115"/>
          <w:sz w:val="14"/>
        </w:rPr>
        <w:t> are</w:t>
      </w:r>
      <w:r>
        <w:rPr>
          <w:w w:val="115"/>
          <w:sz w:val="14"/>
        </w:rPr>
        <w:t> specifically</w:t>
      </w:r>
      <w:r>
        <w:rPr>
          <w:w w:val="115"/>
          <w:sz w:val="14"/>
        </w:rPr>
        <w:t> advantageous owing</w:t>
      </w:r>
      <w:r>
        <w:rPr>
          <w:spacing w:val="-3"/>
          <w:w w:val="115"/>
          <w:sz w:val="14"/>
        </w:rPr>
        <w:t> </w:t>
      </w:r>
      <w:r>
        <w:rPr>
          <w:w w:val="115"/>
          <w:sz w:val="14"/>
        </w:rPr>
        <w:t>to</w:t>
      </w:r>
      <w:r>
        <w:rPr>
          <w:spacing w:val="-4"/>
          <w:w w:val="115"/>
          <w:sz w:val="14"/>
        </w:rPr>
        <w:t> </w:t>
      </w:r>
      <w:r>
        <w:rPr>
          <w:w w:val="115"/>
          <w:sz w:val="14"/>
        </w:rPr>
        <w:t>their</w:t>
      </w:r>
      <w:r>
        <w:rPr>
          <w:spacing w:val="-3"/>
          <w:w w:val="115"/>
          <w:sz w:val="14"/>
        </w:rPr>
        <w:t> </w:t>
      </w:r>
      <w:r>
        <w:rPr>
          <w:w w:val="115"/>
          <w:sz w:val="14"/>
        </w:rPr>
        <w:t>magnetic</w:t>
      </w:r>
      <w:r>
        <w:rPr>
          <w:spacing w:val="-4"/>
          <w:w w:val="115"/>
          <w:sz w:val="14"/>
        </w:rPr>
        <w:t> </w:t>
      </w:r>
      <w:r>
        <w:rPr>
          <w:w w:val="115"/>
          <w:sz w:val="14"/>
        </w:rPr>
        <w:t>characteristics.</w:t>
      </w:r>
      <w:r>
        <w:rPr>
          <w:spacing w:val="-4"/>
          <w:w w:val="115"/>
          <w:sz w:val="14"/>
        </w:rPr>
        <w:t> </w:t>
      </w:r>
      <w:r>
        <w:rPr>
          <w:w w:val="115"/>
          <w:sz w:val="14"/>
        </w:rPr>
        <w:t>Magnetite</w:t>
      </w:r>
      <w:r>
        <w:rPr>
          <w:spacing w:val="-4"/>
          <w:w w:val="115"/>
          <w:sz w:val="14"/>
        </w:rPr>
        <w:t> </w:t>
      </w:r>
      <w:r>
        <w:rPr>
          <w:w w:val="115"/>
          <w:sz w:val="14"/>
        </w:rPr>
        <w:t>surfaces</w:t>
      </w:r>
      <w:r>
        <w:rPr>
          <w:spacing w:val="-3"/>
          <w:w w:val="115"/>
          <w:sz w:val="14"/>
        </w:rPr>
        <w:t> </w:t>
      </w:r>
      <w:r>
        <w:rPr>
          <w:w w:val="115"/>
          <w:sz w:val="14"/>
        </w:rPr>
        <w:t>require</w:t>
      </w:r>
      <w:r>
        <w:rPr>
          <w:spacing w:val="-3"/>
          <w:w w:val="115"/>
          <w:sz w:val="14"/>
        </w:rPr>
        <w:t> </w:t>
      </w:r>
      <w:r>
        <w:rPr>
          <w:w w:val="115"/>
          <w:sz w:val="14"/>
        </w:rPr>
        <w:t>modification</w:t>
      </w:r>
      <w:r>
        <w:rPr>
          <w:spacing w:val="-4"/>
          <w:w w:val="115"/>
          <w:sz w:val="14"/>
        </w:rPr>
        <w:t> </w:t>
      </w:r>
      <w:r>
        <w:rPr>
          <w:w w:val="115"/>
          <w:sz w:val="14"/>
        </w:rPr>
        <w:t>with</w:t>
      </w:r>
      <w:r>
        <w:rPr>
          <w:spacing w:val="-4"/>
          <w:w w:val="115"/>
          <w:sz w:val="14"/>
        </w:rPr>
        <w:t> </w:t>
      </w:r>
      <w:r>
        <w:rPr>
          <w:w w:val="115"/>
          <w:sz w:val="14"/>
        </w:rPr>
        <w:t>hydrophobic</w:t>
      </w:r>
      <w:r>
        <w:rPr>
          <w:spacing w:val="-4"/>
          <w:w w:val="115"/>
          <w:sz w:val="14"/>
        </w:rPr>
        <w:t> </w:t>
      </w:r>
      <w:r>
        <w:rPr>
          <w:w w:val="115"/>
          <w:sz w:val="14"/>
        </w:rPr>
        <w:t>compounds for</w:t>
      </w:r>
      <w:r>
        <w:rPr>
          <w:spacing w:val="-8"/>
          <w:w w:val="115"/>
          <w:sz w:val="14"/>
        </w:rPr>
        <w:t> </w:t>
      </w:r>
      <w:r>
        <w:rPr>
          <w:w w:val="115"/>
          <w:sz w:val="14"/>
        </w:rPr>
        <w:t>the</w:t>
      </w:r>
      <w:r>
        <w:rPr>
          <w:spacing w:val="-9"/>
          <w:w w:val="115"/>
          <w:sz w:val="14"/>
        </w:rPr>
        <w:t> </w:t>
      </w:r>
      <w:r>
        <w:rPr>
          <w:w w:val="115"/>
          <w:sz w:val="14"/>
        </w:rPr>
        <w:t>adsorption</w:t>
      </w:r>
      <w:r>
        <w:rPr>
          <w:spacing w:val="-9"/>
          <w:w w:val="115"/>
          <w:sz w:val="14"/>
        </w:rPr>
        <w:t> </w:t>
      </w:r>
      <w:r>
        <w:rPr>
          <w:w w:val="115"/>
          <w:sz w:val="14"/>
        </w:rPr>
        <w:t>of</w:t>
      </w:r>
      <w:r>
        <w:rPr>
          <w:spacing w:val="-9"/>
          <w:w w:val="115"/>
          <w:sz w:val="14"/>
        </w:rPr>
        <w:t> </w:t>
      </w:r>
      <w:r>
        <w:rPr>
          <w:w w:val="115"/>
          <w:sz w:val="14"/>
        </w:rPr>
        <w:t>nonpolar</w:t>
      </w:r>
      <w:r>
        <w:rPr>
          <w:spacing w:val="-9"/>
          <w:w w:val="115"/>
          <w:sz w:val="14"/>
        </w:rPr>
        <w:t> </w:t>
      </w:r>
      <w:r>
        <w:rPr>
          <w:w w:val="115"/>
          <w:sz w:val="14"/>
        </w:rPr>
        <w:t>pollutants.</w:t>
      </w:r>
      <w:r>
        <w:rPr>
          <w:spacing w:val="-9"/>
          <w:w w:val="115"/>
          <w:sz w:val="14"/>
        </w:rPr>
        <w:t> </w:t>
      </w:r>
      <w:r>
        <w:rPr>
          <w:w w:val="115"/>
          <w:sz w:val="14"/>
        </w:rPr>
        <w:t>Herein,</w:t>
      </w:r>
      <w:r>
        <w:rPr>
          <w:spacing w:val="-8"/>
          <w:w w:val="115"/>
          <w:sz w:val="14"/>
        </w:rPr>
        <w:t> </w:t>
      </w:r>
      <w:r>
        <w:rPr>
          <w:w w:val="115"/>
          <w:sz w:val="14"/>
        </w:rPr>
        <w:t>magnetite</w:t>
      </w:r>
      <w:r>
        <w:rPr>
          <w:spacing w:val="-9"/>
          <w:w w:val="115"/>
          <w:sz w:val="14"/>
        </w:rPr>
        <w:t> </w:t>
      </w:r>
      <w:r>
        <w:rPr>
          <w:w w:val="115"/>
          <w:sz w:val="14"/>
        </w:rPr>
        <w:t>nanoparticles</w:t>
      </w:r>
      <w:r>
        <w:rPr>
          <w:spacing w:val="-9"/>
          <w:w w:val="115"/>
          <w:sz w:val="14"/>
        </w:rPr>
        <w:t> </w:t>
      </w:r>
      <w:r>
        <w:rPr>
          <w:w w:val="115"/>
          <w:sz w:val="14"/>
        </w:rPr>
        <w:t>(MNP)</w:t>
      </w:r>
      <w:r>
        <w:rPr>
          <w:spacing w:val="-9"/>
          <w:w w:val="115"/>
          <w:sz w:val="14"/>
        </w:rPr>
        <w:t> </w:t>
      </w:r>
      <w:r>
        <w:rPr>
          <w:w w:val="115"/>
          <w:sz w:val="14"/>
        </w:rPr>
        <w:t>were</w:t>
      </w:r>
      <w:r>
        <w:rPr>
          <w:spacing w:val="-8"/>
          <w:w w:val="115"/>
          <w:sz w:val="14"/>
        </w:rPr>
        <w:t> </w:t>
      </w:r>
      <w:r>
        <w:rPr>
          <w:w w:val="115"/>
          <w:sz w:val="14"/>
        </w:rPr>
        <w:t>modified</w:t>
      </w:r>
      <w:r>
        <w:rPr>
          <w:spacing w:val="-10"/>
          <w:w w:val="115"/>
          <w:sz w:val="14"/>
        </w:rPr>
        <w:t> </w:t>
      </w:r>
      <w:r>
        <w:rPr>
          <w:w w:val="115"/>
          <w:sz w:val="14"/>
        </w:rPr>
        <w:t>with</w:t>
      </w:r>
      <w:r>
        <w:rPr>
          <w:spacing w:val="-9"/>
          <w:w w:val="115"/>
          <w:sz w:val="14"/>
        </w:rPr>
        <w:t> </w:t>
      </w:r>
      <w:r>
        <w:rPr>
          <w:w w:val="115"/>
          <w:sz w:val="14"/>
        </w:rPr>
        <w:t>oleic</w:t>
      </w:r>
      <w:r>
        <w:rPr>
          <w:spacing w:val="-8"/>
          <w:w w:val="115"/>
          <w:sz w:val="14"/>
        </w:rPr>
        <w:t> </w:t>
      </w:r>
      <w:r>
        <w:rPr>
          <w:w w:val="115"/>
          <w:sz w:val="14"/>
        </w:rPr>
        <w:t>acid </w:t>
      </w:r>
      <w:r>
        <w:rPr>
          <w:w w:val="110"/>
          <w:sz w:val="14"/>
        </w:rPr>
        <w:t>to form a magnetite-oleic acid composite (MNP-OA) via microwave synthesis for the adsorption of benzene from</w:t>
      </w:r>
      <w:r>
        <w:rPr>
          <w:w w:val="115"/>
          <w:sz w:val="14"/>
        </w:rPr>
        <w:t> simulated</w:t>
      </w:r>
      <w:r>
        <w:rPr>
          <w:spacing w:val="-9"/>
          <w:w w:val="115"/>
          <w:sz w:val="14"/>
        </w:rPr>
        <w:t> </w:t>
      </w:r>
      <w:r>
        <w:rPr>
          <w:w w:val="115"/>
          <w:sz w:val="14"/>
        </w:rPr>
        <w:t>wastewater.</w:t>
      </w:r>
      <w:r>
        <w:rPr>
          <w:spacing w:val="-9"/>
          <w:w w:val="115"/>
          <w:sz w:val="14"/>
        </w:rPr>
        <w:t> </w:t>
      </w:r>
      <w:r>
        <w:rPr>
          <w:w w:val="115"/>
          <w:sz w:val="14"/>
        </w:rPr>
        <w:t>Infrared</w:t>
      </w:r>
      <w:r>
        <w:rPr>
          <w:spacing w:val="-9"/>
          <w:w w:val="115"/>
          <w:sz w:val="14"/>
        </w:rPr>
        <w:t> </w:t>
      </w:r>
      <w:r>
        <w:rPr>
          <w:w w:val="115"/>
          <w:sz w:val="14"/>
        </w:rPr>
        <w:t>analysis</w:t>
      </w:r>
      <w:r>
        <w:rPr>
          <w:spacing w:val="-9"/>
          <w:w w:val="115"/>
          <w:sz w:val="14"/>
        </w:rPr>
        <w:t> </w:t>
      </w:r>
      <w:r>
        <w:rPr>
          <w:w w:val="115"/>
          <w:sz w:val="14"/>
        </w:rPr>
        <w:t>confirmed</w:t>
      </w:r>
      <w:r>
        <w:rPr>
          <w:spacing w:val="-9"/>
          <w:w w:val="115"/>
          <w:sz w:val="14"/>
        </w:rPr>
        <w:t> </w:t>
      </w:r>
      <w:r>
        <w:rPr>
          <w:w w:val="115"/>
          <w:sz w:val="14"/>
        </w:rPr>
        <w:t>the</w:t>
      </w:r>
      <w:r>
        <w:rPr>
          <w:spacing w:val="-10"/>
          <w:w w:val="115"/>
          <w:sz w:val="14"/>
        </w:rPr>
        <w:t> </w:t>
      </w:r>
      <w:r>
        <w:rPr>
          <w:w w:val="115"/>
          <w:sz w:val="14"/>
        </w:rPr>
        <w:t>interaction</w:t>
      </w:r>
      <w:r>
        <w:rPr>
          <w:spacing w:val="-10"/>
          <w:w w:val="115"/>
          <w:sz w:val="14"/>
        </w:rPr>
        <w:t> </w:t>
      </w:r>
      <w:r>
        <w:rPr>
          <w:w w:val="115"/>
          <w:sz w:val="14"/>
        </w:rPr>
        <w:t>between</w:t>
      </w:r>
      <w:r>
        <w:rPr>
          <w:spacing w:val="-9"/>
          <w:w w:val="115"/>
          <w:sz w:val="14"/>
        </w:rPr>
        <w:t> </w:t>
      </w:r>
      <w:r>
        <w:rPr>
          <w:w w:val="115"/>
          <w:sz w:val="14"/>
        </w:rPr>
        <w:t>magnetite</w:t>
      </w:r>
      <w:r>
        <w:rPr>
          <w:spacing w:val="-10"/>
          <w:w w:val="115"/>
          <w:sz w:val="14"/>
        </w:rPr>
        <w:t> </w:t>
      </w:r>
      <w:r>
        <w:rPr>
          <w:w w:val="115"/>
          <w:sz w:val="14"/>
        </w:rPr>
        <w:t>and</w:t>
      </w:r>
      <w:r>
        <w:rPr>
          <w:spacing w:val="-9"/>
          <w:w w:val="115"/>
          <w:sz w:val="14"/>
        </w:rPr>
        <w:t> </w:t>
      </w:r>
      <w:r>
        <w:rPr>
          <w:w w:val="115"/>
          <w:sz w:val="14"/>
        </w:rPr>
        <w:t>oleic</w:t>
      </w:r>
      <w:r>
        <w:rPr>
          <w:spacing w:val="-10"/>
          <w:w w:val="115"/>
          <w:sz w:val="14"/>
        </w:rPr>
        <w:t> </w:t>
      </w:r>
      <w:r>
        <w:rPr>
          <w:w w:val="115"/>
          <w:sz w:val="14"/>
        </w:rPr>
        <w:t>acid</w:t>
      </w:r>
      <w:r>
        <w:rPr>
          <w:spacing w:val="-10"/>
          <w:w w:val="115"/>
          <w:sz w:val="14"/>
        </w:rPr>
        <w:t> </w:t>
      </w:r>
      <w:r>
        <w:rPr>
          <w:w w:val="115"/>
          <w:sz w:val="14"/>
        </w:rPr>
        <w:t>and</w:t>
      </w:r>
      <w:r>
        <w:rPr>
          <w:spacing w:val="-9"/>
          <w:w w:val="115"/>
          <w:sz w:val="14"/>
        </w:rPr>
        <w:t> </w:t>
      </w:r>
      <w:r>
        <w:rPr>
          <w:w w:val="115"/>
          <w:sz w:val="14"/>
        </w:rPr>
        <w:t>particle diameters</w:t>
      </w:r>
      <w:r>
        <w:rPr>
          <w:w w:val="115"/>
          <w:sz w:val="14"/>
        </w:rPr>
        <w:t> were</w:t>
      </w:r>
      <w:r>
        <w:rPr>
          <w:w w:val="115"/>
          <w:sz w:val="14"/>
        </w:rPr>
        <w:t> determined</w:t>
      </w:r>
      <w:r>
        <w:rPr>
          <w:w w:val="115"/>
          <w:sz w:val="14"/>
        </w:rPr>
        <w:t> by</w:t>
      </w:r>
      <w:r>
        <w:rPr>
          <w:w w:val="115"/>
          <w:sz w:val="14"/>
        </w:rPr>
        <w:t> XRD</w:t>
      </w:r>
      <w:r>
        <w:rPr>
          <w:w w:val="115"/>
          <w:sz w:val="14"/>
        </w:rPr>
        <w:t> analysis</w:t>
      </w:r>
      <w:r>
        <w:rPr>
          <w:w w:val="115"/>
          <w:sz w:val="14"/>
        </w:rPr>
        <w:t> as</w:t>
      </w:r>
      <w:r>
        <w:rPr>
          <w:w w:val="115"/>
          <w:sz w:val="14"/>
        </w:rPr>
        <w:t> 19.7</w:t>
      </w:r>
      <w:r>
        <w:rPr>
          <w:w w:val="115"/>
          <w:sz w:val="14"/>
        </w:rPr>
        <w:t> nm</w:t>
      </w:r>
      <w:r>
        <w:rPr>
          <w:w w:val="115"/>
          <w:sz w:val="14"/>
        </w:rPr>
        <w:t> and</w:t>
      </w:r>
      <w:r>
        <w:rPr>
          <w:w w:val="115"/>
          <w:sz w:val="14"/>
        </w:rPr>
        <w:t> 17.1</w:t>
      </w:r>
      <w:r>
        <w:rPr>
          <w:w w:val="115"/>
          <w:sz w:val="14"/>
        </w:rPr>
        <w:t> nm</w:t>
      </w:r>
      <w:r>
        <w:rPr>
          <w:w w:val="115"/>
          <w:sz w:val="14"/>
        </w:rPr>
        <w:t> for</w:t>
      </w:r>
      <w:r>
        <w:rPr>
          <w:w w:val="115"/>
          <w:sz w:val="14"/>
        </w:rPr>
        <w:t> MNP</w:t>
      </w:r>
      <w:r>
        <w:rPr>
          <w:w w:val="115"/>
          <w:sz w:val="14"/>
        </w:rPr>
        <w:t> and</w:t>
      </w:r>
      <w:r>
        <w:rPr>
          <w:w w:val="115"/>
          <w:sz w:val="14"/>
        </w:rPr>
        <w:t> MNP-OA</w:t>
      </w:r>
      <w:r>
        <w:rPr>
          <w:w w:val="115"/>
          <w:sz w:val="14"/>
        </w:rPr>
        <w:t> respectively. Magnetic</w:t>
      </w:r>
      <w:r>
        <w:rPr>
          <w:w w:val="115"/>
          <w:sz w:val="14"/>
        </w:rPr>
        <w:t> measurements</w:t>
      </w:r>
      <w:r>
        <w:rPr>
          <w:w w:val="115"/>
          <w:sz w:val="14"/>
        </w:rPr>
        <w:t> indicated</w:t>
      </w:r>
      <w:r>
        <w:rPr>
          <w:w w:val="115"/>
          <w:sz w:val="14"/>
        </w:rPr>
        <w:t> that</w:t>
      </w:r>
      <w:r>
        <w:rPr>
          <w:w w:val="115"/>
          <w:sz w:val="14"/>
        </w:rPr>
        <w:t> both</w:t>
      </w:r>
      <w:r>
        <w:rPr>
          <w:w w:val="115"/>
          <w:sz w:val="14"/>
        </w:rPr>
        <w:t> materials</w:t>
      </w:r>
      <w:r>
        <w:rPr>
          <w:w w:val="115"/>
          <w:sz w:val="14"/>
        </w:rPr>
        <w:t> were</w:t>
      </w:r>
      <w:r>
        <w:rPr>
          <w:w w:val="115"/>
          <w:sz w:val="14"/>
        </w:rPr>
        <w:t> superparamagnetic</w:t>
      </w:r>
      <w:r>
        <w:rPr>
          <w:w w:val="115"/>
          <w:sz w:val="14"/>
        </w:rPr>
        <w:t> with</w:t>
      </w:r>
      <w:r>
        <w:rPr>
          <w:w w:val="115"/>
          <w:sz w:val="14"/>
        </w:rPr>
        <w:t> a</w:t>
      </w:r>
      <w:r>
        <w:rPr>
          <w:w w:val="115"/>
          <w:sz w:val="14"/>
        </w:rPr>
        <w:t> decrease</w:t>
      </w:r>
      <w:r>
        <w:rPr>
          <w:w w:val="115"/>
          <w:sz w:val="14"/>
        </w:rPr>
        <w:t> in</w:t>
      </w:r>
      <w:r>
        <w:rPr>
          <w:w w:val="115"/>
          <w:sz w:val="14"/>
        </w:rPr>
        <w:t> saturation </w:t>
      </w:r>
      <w:r>
        <w:rPr>
          <w:w w:val="110"/>
          <w:sz w:val="14"/>
        </w:rPr>
        <w:t>magnetization after modification due to the non-magnetic layer on the surface. Oleic acid modification improved</w:t>
      </w:r>
      <w:r>
        <w:rPr>
          <w:w w:val="115"/>
          <w:sz w:val="14"/>
        </w:rPr>
        <w:t> the</w:t>
      </w:r>
      <w:r>
        <w:rPr>
          <w:w w:val="115"/>
          <w:sz w:val="14"/>
        </w:rPr>
        <w:t> benzene</w:t>
      </w:r>
      <w:r>
        <w:rPr>
          <w:w w:val="115"/>
          <w:sz w:val="14"/>
        </w:rPr>
        <w:t> uptake</w:t>
      </w:r>
      <w:r>
        <w:rPr>
          <w:w w:val="115"/>
          <w:sz w:val="14"/>
        </w:rPr>
        <w:t> of</w:t>
      </w:r>
      <w:r>
        <w:rPr>
          <w:w w:val="115"/>
          <w:sz w:val="14"/>
        </w:rPr>
        <w:t> magnetite</w:t>
      </w:r>
      <w:r>
        <w:rPr>
          <w:w w:val="115"/>
          <w:sz w:val="14"/>
        </w:rPr>
        <w:t> nanoparticles</w:t>
      </w:r>
      <w:r>
        <w:rPr>
          <w:w w:val="115"/>
          <w:sz w:val="14"/>
        </w:rPr>
        <w:t> by</w:t>
      </w:r>
      <w:r>
        <w:rPr>
          <w:w w:val="115"/>
          <w:sz w:val="14"/>
        </w:rPr>
        <w:t> approximately</w:t>
      </w:r>
      <w:r>
        <w:rPr>
          <w:w w:val="115"/>
          <w:sz w:val="14"/>
        </w:rPr>
        <w:t> 30</w:t>
      </w:r>
      <w:r>
        <w:rPr>
          <w:w w:val="115"/>
          <w:sz w:val="14"/>
        </w:rPr>
        <w:t> %</w:t>
      </w:r>
      <w:r>
        <w:rPr>
          <w:w w:val="115"/>
          <w:sz w:val="14"/>
        </w:rPr>
        <w:t> while</w:t>
      </w:r>
      <w:r>
        <w:rPr>
          <w:w w:val="115"/>
          <w:sz w:val="14"/>
        </w:rPr>
        <w:t> kinetic</w:t>
      </w:r>
      <w:r>
        <w:rPr>
          <w:w w:val="115"/>
          <w:sz w:val="14"/>
        </w:rPr>
        <w:t> studies</w:t>
      </w:r>
      <w:r>
        <w:rPr>
          <w:w w:val="115"/>
          <w:sz w:val="14"/>
        </w:rPr>
        <w:t> suggested</w:t>
      </w:r>
      <w:r>
        <w:rPr>
          <w:w w:val="115"/>
          <w:sz w:val="14"/>
        </w:rPr>
        <w:t> that</w:t>
      </w:r>
      <w:r>
        <w:rPr>
          <w:w w:val="115"/>
          <w:sz w:val="14"/>
        </w:rPr>
        <w:t> a concentration</w:t>
      </w:r>
      <w:r>
        <w:rPr>
          <w:spacing w:val="-5"/>
          <w:w w:val="115"/>
          <w:sz w:val="14"/>
        </w:rPr>
        <w:t> </w:t>
      </w:r>
      <w:r>
        <w:rPr>
          <w:w w:val="115"/>
          <w:sz w:val="14"/>
        </w:rPr>
        <w:t>driving</w:t>
      </w:r>
      <w:r>
        <w:rPr>
          <w:spacing w:val="-5"/>
          <w:w w:val="115"/>
          <w:sz w:val="14"/>
        </w:rPr>
        <w:t> </w:t>
      </w:r>
      <w:r>
        <w:rPr>
          <w:w w:val="115"/>
          <w:sz w:val="14"/>
        </w:rPr>
        <w:t>force</w:t>
      </w:r>
      <w:r>
        <w:rPr>
          <w:spacing w:val="-5"/>
          <w:w w:val="115"/>
          <w:sz w:val="14"/>
        </w:rPr>
        <w:t> </w:t>
      </w:r>
      <w:r>
        <w:rPr>
          <w:w w:val="115"/>
          <w:sz w:val="14"/>
        </w:rPr>
        <w:t>controlled</w:t>
      </w:r>
      <w:r>
        <w:rPr>
          <w:spacing w:val="-6"/>
          <w:w w:val="115"/>
          <w:sz w:val="14"/>
        </w:rPr>
        <w:t> </w:t>
      </w:r>
      <w:r>
        <w:rPr>
          <w:w w:val="115"/>
          <w:sz w:val="14"/>
        </w:rPr>
        <w:t>the</w:t>
      </w:r>
      <w:r>
        <w:rPr>
          <w:spacing w:val="-5"/>
          <w:w w:val="115"/>
          <w:sz w:val="14"/>
        </w:rPr>
        <w:t> </w:t>
      </w:r>
      <w:r>
        <w:rPr>
          <w:w w:val="115"/>
          <w:sz w:val="14"/>
        </w:rPr>
        <w:t>adsorption</w:t>
      </w:r>
      <w:r>
        <w:rPr>
          <w:spacing w:val="-5"/>
          <w:w w:val="115"/>
          <w:sz w:val="14"/>
        </w:rPr>
        <w:t> </w:t>
      </w:r>
      <w:r>
        <w:rPr>
          <w:w w:val="115"/>
          <w:sz w:val="14"/>
        </w:rPr>
        <w:t>process.</w:t>
      </w:r>
      <w:r>
        <w:rPr>
          <w:spacing w:val="-5"/>
          <w:w w:val="115"/>
          <w:sz w:val="14"/>
        </w:rPr>
        <w:t> </w:t>
      </w:r>
      <w:r>
        <w:rPr>
          <w:w w:val="115"/>
          <w:sz w:val="14"/>
        </w:rPr>
        <w:t>The</w:t>
      </w:r>
      <w:r>
        <w:rPr>
          <w:spacing w:val="-5"/>
          <w:w w:val="115"/>
          <w:sz w:val="14"/>
        </w:rPr>
        <w:t> </w:t>
      </w:r>
      <w:r>
        <w:rPr>
          <w:w w:val="115"/>
          <w:sz w:val="14"/>
        </w:rPr>
        <w:t>adsorbent</w:t>
      </w:r>
      <w:r>
        <w:rPr>
          <w:spacing w:val="-6"/>
          <w:w w:val="115"/>
          <w:sz w:val="14"/>
        </w:rPr>
        <w:t> </w:t>
      </w:r>
      <w:r>
        <w:rPr>
          <w:w w:val="115"/>
          <w:sz w:val="14"/>
        </w:rPr>
        <w:t>was</w:t>
      </w:r>
      <w:r>
        <w:rPr>
          <w:spacing w:val="-5"/>
          <w:w w:val="115"/>
          <w:sz w:val="14"/>
        </w:rPr>
        <w:t> </w:t>
      </w:r>
      <w:r>
        <w:rPr>
          <w:w w:val="115"/>
          <w:sz w:val="14"/>
        </w:rPr>
        <w:t>regenerated</w:t>
      </w:r>
      <w:r>
        <w:rPr>
          <w:spacing w:val="-5"/>
          <w:w w:val="115"/>
          <w:sz w:val="14"/>
        </w:rPr>
        <w:t> </w:t>
      </w:r>
      <w:r>
        <w:rPr>
          <w:w w:val="115"/>
          <w:sz w:val="14"/>
        </w:rPr>
        <w:t>and</w:t>
      </w:r>
      <w:r>
        <w:rPr>
          <w:spacing w:val="-5"/>
          <w:w w:val="115"/>
          <w:sz w:val="14"/>
        </w:rPr>
        <w:t> </w:t>
      </w:r>
      <w:r>
        <w:rPr>
          <w:w w:val="115"/>
          <w:sz w:val="14"/>
        </w:rPr>
        <w:t>was</w:t>
      </w:r>
      <w:r>
        <w:rPr>
          <w:spacing w:val="-5"/>
          <w:w w:val="115"/>
          <w:sz w:val="14"/>
        </w:rPr>
        <w:t> </w:t>
      </w:r>
      <w:r>
        <w:rPr>
          <w:w w:val="115"/>
          <w:sz w:val="14"/>
        </w:rPr>
        <w:t>efficient for five adsorption-desorption cycles.</w:t>
      </w:r>
    </w:p>
    <w:p>
      <w:pPr>
        <w:spacing w:after="0" w:line="285" w:lineRule="auto"/>
        <w:jc w:val="both"/>
        <w:rPr>
          <w:sz w:val="14"/>
        </w:rPr>
        <w:sectPr>
          <w:type w:val="continuous"/>
          <w:pgSz w:w="11910" w:h="15880"/>
          <w:pgMar w:top="620" w:bottom="280" w:left="708" w:right="566"/>
          <w:cols w:num="2" w:equalWidth="0">
            <w:col w:w="1670" w:space="1619"/>
            <w:col w:w="7347"/>
          </w:cols>
        </w:sectPr>
      </w:pPr>
    </w:p>
    <w:p>
      <w:pPr>
        <w:pStyle w:val="BodyText"/>
        <w:spacing w:before="11"/>
        <w:rPr>
          <w:sz w:val="8"/>
        </w:rPr>
      </w:pPr>
    </w:p>
    <w:p>
      <w:pPr>
        <w:spacing w:line="20" w:lineRule="exact"/>
        <w:ind w:left="44" w:right="0" w:firstLine="0"/>
        <w:rPr>
          <w:sz w:val="2"/>
        </w:rPr>
      </w:pPr>
      <w:r>
        <w:rPr>
          <w:sz w:val="2"/>
        </w:rPr>
        <mc:AlternateContent>
          <mc:Choice Requires="wps">
            <w:drawing>
              <wp:inline distT="0" distB="0" distL="0" distR="0">
                <wp:extent cx="6604634" cy="3175"/>
                <wp:effectExtent l="0" t="0" r="0" b="0"/>
                <wp:docPr id="10" name="Group 10"/>
                <wp:cNvGraphicFramePr>
                  <a:graphicFrameLocks/>
                </wp:cNvGraphicFramePr>
                <a:graphic>
                  <a:graphicData uri="http://schemas.microsoft.com/office/word/2010/wordprocessingGroup">
                    <wpg:wgp>
                      <wpg:cNvPr id="10" name="Group 10"/>
                      <wpg:cNvGrpSpPr/>
                      <wpg:grpSpPr>
                        <a:xfrm>
                          <a:off x="0" y="0"/>
                          <a:ext cx="6604634" cy="3175"/>
                          <a:chExt cx="6604634" cy="3175"/>
                        </a:xfrm>
                      </wpg:grpSpPr>
                      <wps:wsp>
                        <wps:cNvPr id="11" name="Graphic 11"/>
                        <wps:cNvSpPr/>
                        <wps:spPr>
                          <a:xfrm>
                            <a:off x="0" y="0"/>
                            <a:ext cx="6604634" cy="3175"/>
                          </a:xfrm>
                          <a:custGeom>
                            <a:avLst/>
                            <a:gdLst/>
                            <a:ahLst/>
                            <a:cxnLst/>
                            <a:rect l="l" t="t" r="r" b="b"/>
                            <a:pathLst>
                              <a:path w="6604634" h="3175">
                                <a:moveTo>
                                  <a:pt x="6604636" y="0"/>
                                </a:moveTo>
                                <a:lnTo>
                                  <a:pt x="0" y="0"/>
                                </a:lnTo>
                                <a:lnTo>
                                  <a:pt x="0" y="3162"/>
                                </a:lnTo>
                                <a:lnTo>
                                  <a:pt x="6604636" y="3162"/>
                                </a:lnTo>
                                <a:lnTo>
                                  <a:pt x="660463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20.0500pt;height:.25pt;mso-position-horizontal-relative:char;mso-position-vertical-relative:line" id="docshapegroup7" coordorigin="0,0" coordsize="10401,5">
                <v:rect style="position:absolute;left:0;top:0;width:10401;height:5" id="docshape8" filled="true" fillcolor="#000000" stroked="false">
                  <v:fill type="solid"/>
                </v:rect>
              </v:group>
            </w:pict>
          </mc:Fallback>
        </mc:AlternateContent>
      </w:r>
      <w:r>
        <w:rPr>
          <w:sz w:val="2"/>
        </w:rPr>
      </w:r>
    </w:p>
    <w:p>
      <w:pPr>
        <w:pStyle w:val="BodyText"/>
        <w:spacing w:before="136"/>
        <w:rPr>
          <w:sz w:val="20"/>
        </w:rPr>
      </w:pPr>
    </w:p>
    <w:p>
      <w:pPr>
        <w:pStyle w:val="BodyText"/>
        <w:spacing w:after="0"/>
        <w:rPr>
          <w:sz w:val="20"/>
        </w:rPr>
        <w:sectPr>
          <w:type w:val="continuous"/>
          <w:pgSz w:w="11910" w:h="15880"/>
          <w:pgMar w:top="620" w:bottom="280" w:left="708" w:right="566"/>
        </w:sectPr>
      </w:pPr>
    </w:p>
    <w:p>
      <w:pPr>
        <w:pStyle w:val="Heading1"/>
        <w:numPr>
          <w:ilvl w:val="0"/>
          <w:numId w:val="1"/>
        </w:numPr>
        <w:tabs>
          <w:tab w:pos="287" w:val="left" w:leader="none"/>
        </w:tabs>
        <w:spacing w:line="240" w:lineRule="auto" w:before="91" w:after="0"/>
        <w:ind w:left="287" w:right="0" w:hanging="244"/>
        <w:jc w:val="left"/>
      </w:pPr>
      <w:bookmarkStart w:name="1 Introduction" w:id="4"/>
      <w:bookmarkEnd w:id="4"/>
      <w:r>
        <w:rPr>
          <w:b w:val="0"/>
        </w:rPr>
      </w:r>
      <w:r>
        <w:rPr>
          <w:spacing w:val="-2"/>
          <w:w w:val="110"/>
        </w:rPr>
        <w:t>Introduction</w:t>
      </w:r>
    </w:p>
    <w:p>
      <w:pPr>
        <w:pStyle w:val="BodyText"/>
        <w:spacing w:before="50"/>
        <w:rPr>
          <w:b/>
        </w:rPr>
      </w:pPr>
    </w:p>
    <w:p>
      <w:pPr>
        <w:pStyle w:val="BodyText"/>
        <w:spacing w:line="273" w:lineRule="auto"/>
        <w:ind w:left="43" w:firstLine="239"/>
        <w:jc w:val="both"/>
      </w:pPr>
      <w:r>
        <w:rPr>
          <w:w w:val="110"/>
        </w:rPr>
        <w:t>Water is the earth’s most important liquid. Its abundance in </w:t>
      </w:r>
      <w:r>
        <w:rPr>
          <w:w w:val="110"/>
        </w:rPr>
        <w:t>nature has</w:t>
      </w:r>
      <w:r>
        <w:rPr>
          <w:w w:val="110"/>
        </w:rPr>
        <w:t> led</w:t>
      </w:r>
      <w:r>
        <w:rPr>
          <w:w w:val="110"/>
        </w:rPr>
        <w:t> to</w:t>
      </w:r>
      <w:r>
        <w:rPr>
          <w:w w:val="110"/>
        </w:rPr>
        <w:t> human</w:t>
      </w:r>
      <w:r>
        <w:rPr>
          <w:w w:val="110"/>
        </w:rPr>
        <w:t> civilization</w:t>
      </w:r>
      <w:r>
        <w:rPr>
          <w:w w:val="110"/>
        </w:rPr>
        <w:t> and</w:t>
      </w:r>
      <w:r>
        <w:rPr>
          <w:w w:val="110"/>
        </w:rPr>
        <w:t> economic</w:t>
      </w:r>
      <w:r>
        <w:rPr>
          <w:w w:val="110"/>
        </w:rPr>
        <w:t> development</w:t>
      </w:r>
      <w:r>
        <w:rPr>
          <w:w w:val="110"/>
        </w:rPr>
        <w:t> through agricultural use as</w:t>
      </w:r>
      <w:r>
        <w:rPr>
          <w:w w:val="110"/>
        </w:rPr>
        <w:t> well</w:t>
      </w:r>
      <w:r>
        <w:rPr>
          <w:w w:val="110"/>
        </w:rPr>
        <w:t> as</w:t>
      </w:r>
      <w:r>
        <w:rPr>
          <w:w w:val="110"/>
        </w:rPr>
        <w:t> power generation.</w:t>
      </w:r>
      <w:r>
        <w:rPr>
          <w:w w:val="110"/>
        </w:rPr>
        <w:t> Although water is</w:t>
      </w:r>
      <w:r>
        <w:rPr>
          <w:w w:val="110"/>
        </w:rPr>
        <w:t> an important</w:t>
      </w:r>
      <w:r>
        <w:rPr>
          <w:spacing w:val="-3"/>
          <w:w w:val="110"/>
        </w:rPr>
        <w:t> </w:t>
      </w:r>
      <w:r>
        <w:rPr>
          <w:w w:val="110"/>
        </w:rPr>
        <w:t>commodity,</w:t>
      </w:r>
      <w:r>
        <w:rPr>
          <w:spacing w:val="-3"/>
          <w:w w:val="110"/>
        </w:rPr>
        <w:t> </w:t>
      </w:r>
      <w:r>
        <w:rPr>
          <w:w w:val="110"/>
        </w:rPr>
        <w:t>it</w:t>
      </w:r>
      <w:r>
        <w:rPr>
          <w:spacing w:val="-1"/>
          <w:w w:val="110"/>
        </w:rPr>
        <w:t> </w:t>
      </w:r>
      <w:r>
        <w:rPr>
          <w:w w:val="110"/>
        </w:rPr>
        <w:t>has</w:t>
      </w:r>
      <w:r>
        <w:rPr>
          <w:spacing w:val="-3"/>
          <w:w w:val="110"/>
        </w:rPr>
        <w:t> </w:t>
      </w:r>
      <w:r>
        <w:rPr>
          <w:w w:val="110"/>
        </w:rPr>
        <w:t>not</w:t>
      </w:r>
      <w:r>
        <w:rPr>
          <w:spacing w:val="-3"/>
          <w:w w:val="110"/>
        </w:rPr>
        <w:t> </w:t>
      </w:r>
      <w:r>
        <w:rPr>
          <w:w w:val="110"/>
        </w:rPr>
        <w:t>gone</w:t>
      </w:r>
      <w:r>
        <w:rPr>
          <w:spacing w:val="-4"/>
          <w:w w:val="110"/>
        </w:rPr>
        <w:t> </w:t>
      </w:r>
      <w:r>
        <w:rPr>
          <w:w w:val="110"/>
        </w:rPr>
        <w:t>unnoticed</w:t>
      </w:r>
      <w:r>
        <w:rPr>
          <w:spacing w:val="-1"/>
          <w:w w:val="110"/>
        </w:rPr>
        <w:t> </w:t>
      </w:r>
      <w:r>
        <w:rPr>
          <w:w w:val="110"/>
        </w:rPr>
        <w:t>that</w:t>
      </w:r>
      <w:r>
        <w:rPr>
          <w:spacing w:val="-1"/>
          <w:w w:val="110"/>
        </w:rPr>
        <w:t> </w:t>
      </w:r>
      <w:r>
        <w:rPr>
          <w:w w:val="110"/>
        </w:rPr>
        <w:t>water</w:t>
      </w:r>
      <w:r>
        <w:rPr>
          <w:spacing w:val="-3"/>
          <w:w w:val="110"/>
        </w:rPr>
        <w:t> </w:t>
      </w:r>
      <w:r>
        <w:rPr>
          <w:w w:val="110"/>
        </w:rPr>
        <w:t>scarcity</w:t>
      </w:r>
      <w:r>
        <w:rPr>
          <w:spacing w:val="-1"/>
          <w:w w:val="110"/>
        </w:rPr>
        <w:t> </w:t>
      </w:r>
      <w:r>
        <w:rPr>
          <w:w w:val="110"/>
        </w:rPr>
        <w:t>has become a major global challenge. Industries are high water consumers generating high quantities of liquid effluent. One of the most common oil-based</w:t>
      </w:r>
      <w:r>
        <w:rPr>
          <w:spacing w:val="-3"/>
          <w:w w:val="110"/>
        </w:rPr>
        <w:t> </w:t>
      </w:r>
      <w:r>
        <w:rPr>
          <w:w w:val="110"/>
        </w:rPr>
        <w:t>pollutants</w:t>
      </w:r>
      <w:r>
        <w:rPr>
          <w:spacing w:val="-4"/>
          <w:w w:val="110"/>
        </w:rPr>
        <w:t> </w:t>
      </w:r>
      <w:r>
        <w:rPr>
          <w:w w:val="110"/>
        </w:rPr>
        <w:t>in</w:t>
      </w:r>
      <w:r>
        <w:rPr>
          <w:spacing w:val="-3"/>
          <w:w w:val="110"/>
        </w:rPr>
        <w:t> </w:t>
      </w:r>
      <w:r>
        <w:rPr>
          <w:w w:val="110"/>
        </w:rPr>
        <w:t>natural</w:t>
      </w:r>
      <w:r>
        <w:rPr>
          <w:spacing w:val="-4"/>
          <w:w w:val="110"/>
        </w:rPr>
        <w:t> </w:t>
      </w:r>
      <w:r>
        <w:rPr>
          <w:w w:val="110"/>
        </w:rPr>
        <w:t>resources</w:t>
      </w:r>
      <w:r>
        <w:rPr>
          <w:spacing w:val="-3"/>
          <w:w w:val="110"/>
        </w:rPr>
        <w:t> </w:t>
      </w:r>
      <w:r>
        <w:rPr>
          <w:w w:val="110"/>
        </w:rPr>
        <w:t>is</w:t>
      </w:r>
      <w:r>
        <w:rPr>
          <w:spacing w:val="-3"/>
          <w:w w:val="110"/>
        </w:rPr>
        <w:t> </w:t>
      </w:r>
      <w:r>
        <w:rPr>
          <w:w w:val="110"/>
        </w:rPr>
        <w:t>benzene.</w:t>
      </w:r>
      <w:r>
        <w:rPr>
          <w:spacing w:val="-4"/>
          <w:w w:val="110"/>
        </w:rPr>
        <w:t> </w:t>
      </w:r>
      <w:r>
        <w:rPr>
          <w:w w:val="110"/>
        </w:rPr>
        <w:t>Benzene</w:t>
      </w:r>
      <w:r>
        <w:rPr>
          <w:spacing w:val="-4"/>
          <w:w w:val="110"/>
        </w:rPr>
        <w:t> </w:t>
      </w:r>
      <w:r>
        <w:rPr>
          <w:w w:val="110"/>
        </w:rPr>
        <w:t>is</w:t>
      </w:r>
      <w:r>
        <w:rPr>
          <w:spacing w:val="-3"/>
          <w:w w:val="110"/>
        </w:rPr>
        <w:t> </w:t>
      </w:r>
      <w:r>
        <w:rPr>
          <w:w w:val="110"/>
        </w:rPr>
        <w:t>a</w:t>
      </w:r>
      <w:r>
        <w:rPr>
          <w:spacing w:val="-3"/>
          <w:w w:val="110"/>
        </w:rPr>
        <w:t> </w:t>
      </w:r>
      <w:r>
        <w:rPr>
          <w:w w:val="110"/>
        </w:rPr>
        <w:t>mono aromatic</w:t>
      </w:r>
      <w:r>
        <w:rPr>
          <w:w w:val="110"/>
        </w:rPr>
        <w:t> hydrocarbon</w:t>
      </w:r>
      <w:r>
        <w:rPr>
          <w:w w:val="110"/>
        </w:rPr>
        <w:t> mainly</w:t>
      </w:r>
      <w:r>
        <w:rPr>
          <w:w w:val="110"/>
        </w:rPr>
        <w:t> used</w:t>
      </w:r>
      <w:r>
        <w:rPr>
          <w:w w:val="110"/>
        </w:rPr>
        <w:t> in</w:t>
      </w:r>
      <w:r>
        <w:rPr>
          <w:w w:val="110"/>
        </w:rPr>
        <w:t> industry</w:t>
      </w:r>
      <w:r>
        <w:rPr>
          <w:w w:val="110"/>
        </w:rPr>
        <w:t> to</w:t>
      </w:r>
      <w:r>
        <w:rPr>
          <w:w w:val="110"/>
        </w:rPr>
        <w:t> produce</w:t>
      </w:r>
      <w:r>
        <w:rPr>
          <w:w w:val="110"/>
        </w:rPr>
        <w:t> synthetic rubber,</w:t>
      </w:r>
      <w:r>
        <w:rPr>
          <w:spacing w:val="-1"/>
          <w:w w:val="110"/>
        </w:rPr>
        <w:t> </w:t>
      </w:r>
      <w:r>
        <w:rPr>
          <w:w w:val="110"/>
        </w:rPr>
        <w:t>polystyrene,</w:t>
      </w:r>
      <w:r>
        <w:rPr>
          <w:spacing w:val="-3"/>
          <w:w w:val="110"/>
        </w:rPr>
        <w:t> </w:t>
      </w:r>
      <w:r>
        <w:rPr>
          <w:w w:val="110"/>
        </w:rPr>
        <w:t>and</w:t>
      </w:r>
      <w:r>
        <w:rPr>
          <w:spacing w:val="-2"/>
          <w:w w:val="110"/>
        </w:rPr>
        <w:t> </w:t>
      </w:r>
      <w:r>
        <w:rPr>
          <w:w w:val="110"/>
        </w:rPr>
        <w:t>detergents</w:t>
      </w:r>
      <w:r>
        <w:rPr>
          <w:spacing w:val="-2"/>
          <w:w w:val="110"/>
        </w:rPr>
        <w:t> </w:t>
      </w:r>
      <w:r>
        <w:rPr>
          <w:w w:val="110"/>
        </w:rPr>
        <w:t>(</w:t>
      </w:r>
      <w:hyperlink w:history="true" w:anchor="_bookmark72">
        <w:r>
          <w:rPr>
            <w:color w:val="2196D1"/>
            <w:w w:val="110"/>
          </w:rPr>
          <w:t>Parvizi</w:t>
        </w:r>
        <w:r>
          <w:rPr>
            <w:color w:val="2196D1"/>
            <w:spacing w:val="-2"/>
            <w:w w:val="110"/>
          </w:rPr>
          <w:t> </w:t>
        </w:r>
        <w:r>
          <w:rPr>
            <w:color w:val="2196D1"/>
            <w:w w:val="110"/>
          </w:rPr>
          <w:t>et</w:t>
        </w:r>
        <w:r>
          <w:rPr>
            <w:color w:val="2196D1"/>
            <w:spacing w:val="-2"/>
            <w:w w:val="110"/>
          </w:rPr>
          <w:t> </w:t>
        </w:r>
        <w:r>
          <w:rPr>
            <w:color w:val="2196D1"/>
            <w:w w:val="110"/>
          </w:rPr>
          <w:t>al.,</w:t>
        </w:r>
        <w:r>
          <w:rPr>
            <w:color w:val="2196D1"/>
            <w:spacing w:val="-2"/>
            <w:w w:val="110"/>
          </w:rPr>
          <w:t> </w:t>
        </w:r>
        <w:r>
          <w:rPr>
            <w:color w:val="2196D1"/>
            <w:w w:val="110"/>
          </w:rPr>
          <w:t>2020</w:t>
        </w:r>
      </w:hyperlink>
      <w:r>
        <w:rPr>
          <w:w w:val="110"/>
        </w:rPr>
        <w:t>).</w:t>
      </w:r>
      <w:r>
        <w:rPr>
          <w:spacing w:val="-2"/>
          <w:w w:val="110"/>
        </w:rPr>
        <w:t> </w:t>
      </w:r>
      <w:r>
        <w:rPr>
          <w:w w:val="110"/>
        </w:rPr>
        <w:t>As</w:t>
      </w:r>
      <w:r>
        <w:rPr>
          <w:spacing w:val="-2"/>
          <w:w w:val="110"/>
        </w:rPr>
        <w:t> </w:t>
      </w:r>
      <w:r>
        <w:rPr>
          <w:w w:val="110"/>
        </w:rPr>
        <w:t>a</w:t>
      </w:r>
      <w:r>
        <w:rPr>
          <w:spacing w:val="-3"/>
          <w:w w:val="110"/>
        </w:rPr>
        <w:t> </w:t>
      </w:r>
      <w:r>
        <w:rPr>
          <w:w w:val="110"/>
        </w:rPr>
        <w:t>gasoline additive,</w:t>
      </w:r>
      <w:r>
        <w:rPr>
          <w:w w:val="110"/>
        </w:rPr>
        <w:t> benzene</w:t>
      </w:r>
      <w:r>
        <w:rPr>
          <w:w w:val="110"/>
        </w:rPr>
        <w:t> improves</w:t>
      </w:r>
      <w:r>
        <w:rPr>
          <w:w w:val="110"/>
        </w:rPr>
        <w:t> the</w:t>
      </w:r>
      <w:r>
        <w:rPr>
          <w:w w:val="110"/>
        </w:rPr>
        <w:t> octane</w:t>
      </w:r>
      <w:r>
        <w:rPr>
          <w:w w:val="110"/>
        </w:rPr>
        <w:t> rating</w:t>
      </w:r>
      <w:r>
        <w:rPr>
          <w:w w:val="110"/>
        </w:rPr>
        <w:t> and</w:t>
      </w:r>
      <w:r>
        <w:rPr>
          <w:w w:val="110"/>
        </w:rPr>
        <w:t> reduces</w:t>
      </w:r>
      <w:r>
        <w:rPr>
          <w:w w:val="110"/>
        </w:rPr>
        <w:t> knocking (</w:t>
      </w:r>
      <w:hyperlink w:history="true" w:anchor="_bookmark45">
        <w:r>
          <w:rPr>
            <w:color w:val="2196D1"/>
            <w:w w:val="110"/>
          </w:rPr>
          <w:t>Hussein and Ahmed, 2016</w:t>
        </w:r>
      </w:hyperlink>
      <w:r>
        <w:rPr>
          <w:w w:val="110"/>
        </w:rPr>
        <w:t>; </w:t>
      </w:r>
      <w:hyperlink w:history="true" w:anchor="_bookmark74">
        <w:r>
          <w:rPr>
            <w:color w:val="2196D1"/>
            <w:w w:val="110"/>
          </w:rPr>
          <w:t>Russo et al., 2018</w:t>
        </w:r>
      </w:hyperlink>
      <w:r>
        <w:rPr>
          <w:w w:val="110"/>
        </w:rPr>
        <w:t>).</w:t>
      </w:r>
    </w:p>
    <w:p>
      <w:pPr>
        <w:pStyle w:val="BodyText"/>
        <w:spacing w:line="273" w:lineRule="auto"/>
        <w:ind w:left="43" w:firstLine="239"/>
        <w:jc w:val="both"/>
      </w:pPr>
      <w:r>
        <w:rPr>
          <w:w w:val="110"/>
        </w:rPr>
        <w:t>Although</w:t>
      </w:r>
      <w:r>
        <w:rPr>
          <w:spacing w:val="-11"/>
          <w:w w:val="110"/>
        </w:rPr>
        <w:t> </w:t>
      </w:r>
      <w:r>
        <w:rPr>
          <w:w w:val="110"/>
        </w:rPr>
        <w:t>benzene</w:t>
      </w:r>
      <w:r>
        <w:rPr>
          <w:spacing w:val="-11"/>
          <w:w w:val="110"/>
        </w:rPr>
        <w:t> </w:t>
      </w:r>
      <w:r>
        <w:rPr>
          <w:w w:val="110"/>
        </w:rPr>
        <w:t>compound</w:t>
      </w:r>
      <w:r>
        <w:rPr>
          <w:spacing w:val="-10"/>
          <w:w w:val="110"/>
        </w:rPr>
        <w:t> </w:t>
      </w:r>
      <w:r>
        <w:rPr>
          <w:w w:val="110"/>
        </w:rPr>
        <w:t>is</w:t>
      </w:r>
      <w:r>
        <w:rPr>
          <w:spacing w:val="-11"/>
          <w:w w:val="110"/>
        </w:rPr>
        <w:t> </w:t>
      </w:r>
      <w:r>
        <w:rPr>
          <w:w w:val="110"/>
        </w:rPr>
        <w:t>used</w:t>
      </w:r>
      <w:r>
        <w:rPr>
          <w:spacing w:val="-11"/>
          <w:w w:val="110"/>
        </w:rPr>
        <w:t> </w:t>
      </w:r>
      <w:r>
        <w:rPr>
          <w:w w:val="110"/>
        </w:rPr>
        <w:t>in</w:t>
      </w:r>
      <w:r>
        <w:rPr>
          <w:spacing w:val="-11"/>
          <w:w w:val="110"/>
        </w:rPr>
        <w:t> </w:t>
      </w:r>
      <w:r>
        <w:rPr>
          <w:w w:val="110"/>
        </w:rPr>
        <w:t>the</w:t>
      </w:r>
      <w:r>
        <w:rPr>
          <w:spacing w:val="-11"/>
          <w:w w:val="110"/>
        </w:rPr>
        <w:t> </w:t>
      </w:r>
      <w:r>
        <w:rPr>
          <w:w w:val="110"/>
        </w:rPr>
        <w:t>industry</w:t>
      </w:r>
      <w:r>
        <w:rPr>
          <w:spacing w:val="-11"/>
          <w:w w:val="110"/>
        </w:rPr>
        <w:t> </w:t>
      </w:r>
      <w:r>
        <w:rPr>
          <w:w w:val="110"/>
        </w:rPr>
        <w:t>it</w:t>
      </w:r>
      <w:r>
        <w:rPr>
          <w:spacing w:val="-11"/>
          <w:w w:val="110"/>
        </w:rPr>
        <w:t> </w:t>
      </w:r>
      <w:r>
        <w:rPr>
          <w:w w:val="110"/>
        </w:rPr>
        <w:t>is</w:t>
      </w:r>
      <w:r>
        <w:rPr>
          <w:spacing w:val="-10"/>
          <w:w w:val="110"/>
        </w:rPr>
        <w:t> </w:t>
      </w:r>
      <w:r>
        <w:rPr>
          <w:w w:val="110"/>
        </w:rPr>
        <w:t>highly</w:t>
      </w:r>
      <w:r>
        <w:rPr>
          <w:spacing w:val="-11"/>
          <w:w w:val="110"/>
        </w:rPr>
        <w:t> </w:t>
      </w:r>
      <w:r>
        <w:rPr>
          <w:w w:val="110"/>
        </w:rPr>
        <w:t>toxic and</w:t>
      </w:r>
      <w:r>
        <w:rPr>
          <w:spacing w:val="-3"/>
          <w:w w:val="110"/>
        </w:rPr>
        <w:t> </w:t>
      </w:r>
      <w:r>
        <w:rPr>
          <w:w w:val="110"/>
        </w:rPr>
        <w:t>ranked</w:t>
      </w:r>
      <w:r>
        <w:rPr>
          <w:spacing w:val="-4"/>
          <w:w w:val="110"/>
        </w:rPr>
        <w:t> </w:t>
      </w:r>
      <w:r>
        <w:rPr>
          <w:w w:val="110"/>
        </w:rPr>
        <w:t>in</w:t>
      </w:r>
      <w:r>
        <w:rPr>
          <w:spacing w:val="-4"/>
          <w:w w:val="110"/>
        </w:rPr>
        <w:t> </w:t>
      </w:r>
      <w:r>
        <w:rPr>
          <w:w w:val="110"/>
        </w:rPr>
        <w:t>sixth</w:t>
      </w:r>
      <w:r>
        <w:rPr>
          <w:spacing w:val="-4"/>
          <w:w w:val="110"/>
        </w:rPr>
        <w:t> </w:t>
      </w:r>
      <w:r>
        <w:rPr>
          <w:w w:val="110"/>
        </w:rPr>
        <w:t>place</w:t>
      </w:r>
      <w:r>
        <w:rPr>
          <w:spacing w:val="-4"/>
          <w:w w:val="110"/>
        </w:rPr>
        <w:t> </w:t>
      </w:r>
      <w:r>
        <w:rPr>
          <w:w w:val="110"/>
        </w:rPr>
        <w:t>on</w:t>
      </w:r>
      <w:r>
        <w:rPr>
          <w:spacing w:val="-4"/>
          <w:w w:val="110"/>
        </w:rPr>
        <w:t> </w:t>
      </w:r>
      <w:r>
        <w:rPr>
          <w:w w:val="110"/>
        </w:rPr>
        <w:t>the</w:t>
      </w:r>
      <w:r>
        <w:rPr>
          <w:spacing w:val="-4"/>
          <w:w w:val="110"/>
        </w:rPr>
        <w:t> </w:t>
      </w:r>
      <w:r>
        <w:rPr>
          <w:w w:val="110"/>
        </w:rPr>
        <w:t>priority</w:t>
      </w:r>
      <w:r>
        <w:rPr>
          <w:spacing w:val="-4"/>
          <w:w w:val="110"/>
        </w:rPr>
        <w:t> </w:t>
      </w:r>
      <w:r>
        <w:rPr>
          <w:w w:val="110"/>
        </w:rPr>
        <w:t>list</w:t>
      </w:r>
      <w:r>
        <w:rPr>
          <w:spacing w:val="-5"/>
          <w:w w:val="110"/>
        </w:rPr>
        <w:t> </w:t>
      </w:r>
      <w:r>
        <w:rPr>
          <w:w w:val="110"/>
        </w:rPr>
        <w:t>of</w:t>
      </w:r>
      <w:r>
        <w:rPr>
          <w:spacing w:val="-4"/>
          <w:w w:val="110"/>
        </w:rPr>
        <w:t> </w:t>
      </w:r>
      <w:r>
        <w:rPr>
          <w:w w:val="110"/>
        </w:rPr>
        <w:t>dangerous</w:t>
      </w:r>
      <w:r>
        <w:rPr>
          <w:spacing w:val="-3"/>
          <w:w w:val="110"/>
        </w:rPr>
        <w:t> </w:t>
      </w:r>
      <w:r>
        <w:rPr>
          <w:w w:val="110"/>
        </w:rPr>
        <w:t>substances.</w:t>
      </w:r>
      <w:r>
        <w:rPr>
          <w:spacing w:val="-4"/>
          <w:w w:val="110"/>
        </w:rPr>
        <w:t> </w:t>
      </w:r>
      <w:r>
        <w:rPr>
          <w:w w:val="110"/>
        </w:rPr>
        <w:t>It enters water systems through leakage of petroleum from underground storage</w:t>
      </w:r>
      <w:r>
        <w:rPr>
          <w:w w:val="110"/>
        </w:rPr>
        <w:t> tanks,</w:t>
      </w:r>
      <w:r>
        <w:rPr>
          <w:w w:val="110"/>
        </w:rPr>
        <w:t> improper</w:t>
      </w:r>
      <w:r>
        <w:rPr>
          <w:w w:val="110"/>
        </w:rPr>
        <w:t> disposal</w:t>
      </w:r>
      <w:r>
        <w:rPr>
          <w:w w:val="110"/>
        </w:rPr>
        <w:t> of</w:t>
      </w:r>
      <w:r>
        <w:rPr>
          <w:w w:val="110"/>
        </w:rPr>
        <w:t> effluent</w:t>
      </w:r>
      <w:r>
        <w:rPr>
          <w:w w:val="110"/>
        </w:rPr>
        <w:t> containing</w:t>
      </w:r>
      <w:r>
        <w:rPr>
          <w:w w:val="110"/>
        </w:rPr>
        <w:t> benzene,</w:t>
      </w:r>
      <w:r>
        <w:rPr>
          <w:w w:val="110"/>
        </w:rPr>
        <w:t> the extraction</w:t>
      </w:r>
      <w:r>
        <w:rPr>
          <w:spacing w:val="-1"/>
          <w:w w:val="110"/>
        </w:rPr>
        <w:t> </w:t>
      </w:r>
      <w:r>
        <w:rPr>
          <w:w w:val="110"/>
        </w:rPr>
        <w:t>process,</w:t>
      </w:r>
      <w:r>
        <w:rPr>
          <w:spacing w:val="-1"/>
          <w:w w:val="110"/>
        </w:rPr>
        <w:t> </w:t>
      </w:r>
      <w:r>
        <w:rPr>
          <w:w w:val="110"/>
        </w:rPr>
        <w:t>and</w:t>
      </w:r>
      <w:r>
        <w:rPr>
          <w:spacing w:val="-2"/>
          <w:w w:val="110"/>
        </w:rPr>
        <w:t> </w:t>
      </w:r>
      <w:r>
        <w:rPr>
          <w:w w:val="110"/>
        </w:rPr>
        <w:t>vehicle</w:t>
      </w:r>
      <w:r>
        <w:rPr>
          <w:spacing w:val="-2"/>
          <w:w w:val="110"/>
        </w:rPr>
        <w:t> </w:t>
      </w:r>
      <w:r>
        <w:rPr>
          <w:w w:val="110"/>
        </w:rPr>
        <w:t>exhaust</w:t>
      </w:r>
      <w:r>
        <w:rPr>
          <w:spacing w:val="-1"/>
          <w:w w:val="110"/>
        </w:rPr>
        <w:t> </w:t>
      </w:r>
      <w:r>
        <w:rPr>
          <w:w w:val="110"/>
        </w:rPr>
        <w:t>(</w:t>
      </w:r>
      <w:hyperlink w:history="true" w:anchor="_bookmark27">
        <w:r>
          <w:rPr>
            <w:color w:val="2196D1"/>
            <w:w w:val="110"/>
          </w:rPr>
          <w:t>Alves</w:t>
        </w:r>
        <w:r>
          <w:rPr>
            <w:color w:val="2196D1"/>
            <w:spacing w:val="-2"/>
            <w:w w:val="110"/>
          </w:rPr>
          <w:t> </w:t>
        </w:r>
        <w:r>
          <w:rPr>
            <w:color w:val="2196D1"/>
            <w:w w:val="110"/>
          </w:rPr>
          <w:t>et</w:t>
        </w:r>
        <w:r>
          <w:rPr>
            <w:color w:val="2196D1"/>
            <w:spacing w:val="-2"/>
            <w:w w:val="110"/>
          </w:rPr>
          <w:t> </w:t>
        </w:r>
        <w:r>
          <w:rPr>
            <w:color w:val="2196D1"/>
            <w:w w:val="110"/>
          </w:rPr>
          <w:t>al.,</w:t>
        </w:r>
        <w:r>
          <w:rPr>
            <w:color w:val="2196D1"/>
            <w:spacing w:val="-2"/>
            <w:w w:val="110"/>
          </w:rPr>
          <w:t> </w:t>
        </w:r>
        <w:r>
          <w:rPr>
            <w:color w:val="2196D1"/>
            <w:w w:val="110"/>
          </w:rPr>
          <w:t>2017</w:t>
        </w:r>
      </w:hyperlink>
      <w:r>
        <w:rPr>
          <w:w w:val="110"/>
        </w:rPr>
        <w:t>;</w:t>
      </w:r>
      <w:r>
        <w:rPr>
          <w:spacing w:val="-2"/>
          <w:w w:val="110"/>
        </w:rPr>
        <w:t> </w:t>
      </w:r>
      <w:hyperlink w:history="true" w:anchor="_bookmark90">
        <w:r>
          <w:rPr>
            <w:color w:val="2196D1"/>
            <w:w w:val="110"/>
          </w:rPr>
          <w:t>Yang</w:t>
        </w:r>
        <w:r>
          <w:rPr>
            <w:color w:val="2196D1"/>
            <w:spacing w:val="-3"/>
            <w:w w:val="110"/>
          </w:rPr>
          <w:t> </w:t>
        </w:r>
        <w:r>
          <w:rPr>
            <w:color w:val="2196D1"/>
            <w:w w:val="110"/>
          </w:rPr>
          <w:t>et</w:t>
        </w:r>
        <w:r>
          <w:rPr>
            <w:color w:val="2196D1"/>
            <w:spacing w:val="-1"/>
            <w:w w:val="110"/>
          </w:rPr>
          <w:t> </w:t>
        </w:r>
        <w:r>
          <w:rPr>
            <w:color w:val="2196D1"/>
            <w:w w:val="110"/>
          </w:rPr>
          <w:t>al.,</w:t>
        </w:r>
      </w:hyperlink>
      <w:r>
        <w:rPr>
          <w:color w:val="2196D1"/>
          <w:w w:val="110"/>
        </w:rPr>
        <w:t> </w:t>
      </w:r>
      <w:hyperlink w:history="true" w:anchor="_bookmark90">
        <w:r>
          <w:rPr>
            <w:color w:val="2196D1"/>
            <w:w w:val="110"/>
          </w:rPr>
          <w:t>2016</w:t>
        </w:r>
      </w:hyperlink>
      <w:r>
        <w:rPr>
          <w:w w:val="110"/>
        </w:rPr>
        <w:t>).</w:t>
      </w:r>
      <w:r>
        <w:rPr>
          <w:spacing w:val="22"/>
          <w:w w:val="110"/>
        </w:rPr>
        <w:t> </w:t>
      </w:r>
      <w:r>
        <w:rPr>
          <w:w w:val="110"/>
        </w:rPr>
        <w:t>Benzene</w:t>
      </w:r>
      <w:r>
        <w:rPr>
          <w:spacing w:val="21"/>
          <w:w w:val="110"/>
        </w:rPr>
        <w:t> </w:t>
      </w:r>
      <w:r>
        <w:rPr>
          <w:w w:val="110"/>
        </w:rPr>
        <w:t>has</w:t>
      </w:r>
      <w:r>
        <w:rPr>
          <w:spacing w:val="22"/>
          <w:w w:val="110"/>
        </w:rPr>
        <w:t> </w:t>
      </w:r>
      <w:r>
        <w:rPr>
          <w:w w:val="110"/>
        </w:rPr>
        <w:t>negative</w:t>
      </w:r>
      <w:r>
        <w:rPr>
          <w:spacing w:val="22"/>
          <w:w w:val="110"/>
        </w:rPr>
        <w:t> </w:t>
      </w:r>
      <w:r>
        <w:rPr>
          <w:w w:val="110"/>
        </w:rPr>
        <w:t>impacts</w:t>
      </w:r>
      <w:r>
        <w:rPr>
          <w:spacing w:val="22"/>
          <w:w w:val="110"/>
        </w:rPr>
        <w:t> </w:t>
      </w:r>
      <w:r>
        <w:rPr>
          <w:w w:val="110"/>
        </w:rPr>
        <w:t>on</w:t>
      </w:r>
      <w:r>
        <w:rPr>
          <w:spacing w:val="21"/>
          <w:w w:val="110"/>
        </w:rPr>
        <w:t> </w:t>
      </w:r>
      <w:r>
        <w:rPr>
          <w:w w:val="110"/>
        </w:rPr>
        <w:t>both</w:t>
      </w:r>
      <w:r>
        <w:rPr>
          <w:spacing w:val="21"/>
          <w:w w:val="110"/>
        </w:rPr>
        <w:t> </w:t>
      </w:r>
      <w:r>
        <w:rPr>
          <w:w w:val="110"/>
        </w:rPr>
        <w:t>human</w:t>
      </w:r>
      <w:r>
        <w:rPr>
          <w:spacing w:val="22"/>
          <w:w w:val="110"/>
        </w:rPr>
        <w:t> </w:t>
      </w:r>
      <w:r>
        <w:rPr>
          <w:w w:val="110"/>
        </w:rPr>
        <w:t>beings</w:t>
      </w:r>
      <w:r>
        <w:rPr>
          <w:spacing w:val="22"/>
          <w:w w:val="110"/>
        </w:rPr>
        <w:t> </w:t>
      </w:r>
      <w:r>
        <w:rPr>
          <w:w w:val="110"/>
        </w:rPr>
        <w:t>and</w:t>
      </w:r>
      <w:r>
        <w:rPr>
          <w:spacing w:val="22"/>
          <w:w w:val="110"/>
        </w:rPr>
        <w:t> </w:t>
      </w:r>
      <w:r>
        <w:rPr>
          <w:spacing w:val="-5"/>
          <w:w w:val="110"/>
        </w:rPr>
        <w:t>the</w:t>
      </w:r>
    </w:p>
    <w:p>
      <w:pPr>
        <w:pStyle w:val="BodyText"/>
        <w:spacing w:line="271" w:lineRule="auto" w:before="91"/>
        <w:ind w:left="43" w:right="183"/>
        <w:jc w:val="both"/>
      </w:pPr>
      <w:r>
        <w:rPr/>
        <w:br w:type="column"/>
      </w:r>
      <w:r>
        <w:rPr>
          <w:w w:val="110"/>
        </w:rPr>
        <w:t>environment. Exposure to between 700 and 3,000 ppm leads to effects such</w:t>
      </w:r>
      <w:r>
        <w:rPr>
          <w:spacing w:val="-6"/>
          <w:w w:val="110"/>
        </w:rPr>
        <w:t> </w:t>
      </w:r>
      <w:r>
        <w:rPr>
          <w:w w:val="110"/>
        </w:rPr>
        <w:t>as</w:t>
      </w:r>
      <w:r>
        <w:rPr>
          <w:spacing w:val="-6"/>
          <w:w w:val="110"/>
        </w:rPr>
        <w:t> </w:t>
      </w:r>
      <w:r>
        <w:rPr>
          <w:w w:val="110"/>
        </w:rPr>
        <w:t>cancer,</w:t>
      </w:r>
      <w:r>
        <w:rPr>
          <w:spacing w:val="-6"/>
          <w:w w:val="110"/>
        </w:rPr>
        <w:t> </w:t>
      </w:r>
      <w:r>
        <w:rPr>
          <w:w w:val="110"/>
        </w:rPr>
        <w:t>brain</w:t>
      </w:r>
      <w:r>
        <w:rPr>
          <w:spacing w:val="-7"/>
          <w:w w:val="110"/>
        </w:rPr>
        <w:t> </w:t>
      </w:r>
      <w:r>
        <w:rPr>
          <w:w w:val="110"/>
        </w:rPr>
        <w:t>damage,</w:t>
      </w:r>
      <w:r>
        <w:rPr>
          <w:spacing w:val="-6"/>
          <w:w w:val="110"/>
        </w:rPr>
        <w:t> </w:t>
      </w:r>
      <w:r>
        <w:rPr>
          <w:w w:val="110"/>
        </w:rPr>
        <w:t>respiratory</w:t>
      </w:r>
      <w:r>
        <w:rPr>
          <w:spacing w:val="-6"/>
          <w:w w:val="110"/>
        </w:rPr>
        <w:t> </w:t>
      </w:r>
      <w:r>
        <w:rPr>
          <w:w w:val="110"/>
        </w:rPr>
        <w:t>and</w:t>
      </w:r>
      <w:r>
        <w:rPr>
          <w:spacing w:val="-6"/>
          <w:w w:val="110"/>
        </w:rPr>
        <w:t> </w:t>
      </w:r>
      <w:r>
        <w:rPr>
          <w:w w:val="110"/>
        </w:rPr>
        <w:t>excretory</w:t>
      </w:r>
      <w:r>
        <w:rPr>
          <w:spacing w:val="-6"/>
          <w:w w:val="110"/>
        </w:rPr>
        <w:t> </w:t>
      </w:r>
      <w:r>
        <w:rPr>
          <w:w w:val="110"/>
        </w:rPr>
        <w:t>system</w:t>
      </w:r>
      <w:r>
        <w:rPr>
          <w:spacing w:val="-6"/>
          <w:w w:val="110"/>
        </w:rPr>
        <w:t> </w:t>
      </w:r>
      <w:r>
        <w:rPr>
          <w:w w:val="110"/>
        </w:rPr>
        <w:t>damage (</w:t>
      </w:r>
      <w:hyperlink w:history="true" w:anchor="_bookmark50">
        <w:r>
          <w:rPr>
            <w:color w:val="2196D1"/>
            <w:w w:val="110"/>
          </w:rPr>
          <w:t>Khodaei et al., 2017</w:t>
        </w:r>
      </w:hyperlink>
      <w:r>
        <w:rPr>
          <w:w w:val="110"/>
        </w:rPr>
        <w:t>;</w:t>
      </w:r>
      <w:r>
        <w:rPr>
          <w:w w:val="110"/>
        </w:rPr>
        <w:t> </w:t>
      </w:r>
      <w:hyperlink w:history="true" w:anchor="_bookmark75">
        <w:r>
          <w:rPr>
            <w:color w:val="2196D1"/>
            <w:w w:val="110"/>
          </w:rPr>
          <w:t>Salvi et al.,</w:t>
        </w:r>
        <w:r>
          <w:rPr>
            <w:color w:val="2196D1"/>
            <w:w w:val="110"/>
          </w:rPr>
          <w:t> 2017</w:t>
        </w:r>
      </w:hyperlink>
      <w:r>
        <w:rPr>
          <w:w w:val="110"/>
        </w:rPr>
        <w:t>). Other health effects include leukaemia,</w:t>
      </w:r>
      <w:r>
        <w:rPr>
          <w:w w:val="110"/>
        </w:rPr>
        <w:t> and</w:t>
      </w:r>
      <w:r>
        <w:rPr>
          <w:w w:val="110"/>
        </w:rPr>
        <w:t> kidney</w:t>
      </w:r>
      <w:r>
        <w:rPr>
          <w:w w:val="110"/>
        </w:rPr>
        <w:t> failure</w:t>
      </w:r>
      <w:r>
        <w:rPr>
          <w:w w:val="110"/>
        </w:rPr>
        <w:t> which</w:t>
      </w:r>
      <w:r>
        <w:rPr>
          <w:w w:val="110"/>
        </w:rPr>
        <w:t> can</w:t>
      </w:r>
      <w:r>
        <w:rPr>
          <w:w w:val="110"/>
        </w:rPr>
        <w:t> be</w:t>
      </w:r>
      <w:r>
        <w:rPr>
          <w:w w:val="110"/>
        </w:rPr>
        <w:t> chronic</w:t>
      </w:r>
      <w:r>
        <w:rPr>
          <w:w w:val="110"/>
        </w:rPr>
        <w:t> and</w:t>
      </w:r>
      <w:r>
        <w:rPr>
          <w:w w:val="110"/>
        </w:rPr>
        <w:t> fatal</w:t>
      </w:r>
      <w:r>
        <w:rPr>
          <w:w w:val="110"/>
        </w:rPr>
        <w:t> if</w:t>
      </w:r>
      <w:r>
        <w:rPr>
          <w:w w:val="110"/>
        </w:rPr>
        <w:t> not treated</w:t>
      </w:r>
      <w:r>
        <w:rPr>
          <w:w w:val="110"/>
        </w:rPr>
        <w:t> (</w:t>
      </w:r>
      <w:hyperlink w:history="true" w:anchor="_bookmark75">
        <w:r>
          <w:rPr>
            <w:color w:val="2196D1"/>
            <w:w w:val="110"/>
          </w:rPr>
          <w:t>Salvi et al., 2017</w:t>
        </w:r>
      </w:hyperlink>
      <w:r>
        <w:rPr>
          <w:w w:val="110"/>
        </w:rPr>
        <w:t>). As an environmental</w:t>
      </w:r>
      <w:r>
        <w:rPr>
          <w:w w:val="110"/>
        </w:rPr>
        <w:t> problem,</w:t>
      </w:r>
      <w:r>
        <w:rPr>
          <w:w w:val="110"/>
        </w:rPr>
        <w:t> benzene contributes</w:t>
      </w:r>
      <w:r>
        <w:rPr>
          <w:spacing w:val="-5"/>
          <w:w w:val="110"/>
        </w:rPr>
        <w:t> </w:t>
      </w:r>
      <w:r>
        <w:rPr>
          <w:w w:val="110"/>
        </w:rPr>
        <w:t>to</w:t>
      </w:r>
      <w:r>
        <w:rPr>
          <w:spacing w:val="-5"/>
          <w:w w:val="110"/>
        </w:rPr>
        <w:t> </w:t>
      </w:r>
      <w:r>
        <w:rPr>
          <w:w w:val="110"/>
        </w:rPr>
        <w:t>the</w:t>
      </w:r>
      <w:r>
        <w:rPr>
          <w:spacing w:val="-5"/>
          <w:w w:val="110"/>
        </w:rPr>
        <w:t> </w:t>
      </w:r>
      <w:r>
        <w:rPr>
          <w:w w:val="110"/>
        </w:rPr>
        <w:t>formation</w:t>
      </w:r>
      <w:r>
        <w:rPr>
          <w:spacing w:val="-4"/>
          <w:w w:val="110"/>
        </w:rPr>
        <w:t> </w:t>
      </w:r>
      <w:r>
        <w:rPr>
          <w:w w:val="110"/>
        </w:rPr>
        <w:t>of</w:t>
      </w:r>
      <w:r>
        <w:rPr>
          <w:spacing w:val="-5"/>
          <w:w w:val="110"/>
        </w:rPr>
        <w:t> </w:t>
      </w:r>
      <w:r>
        <w:rPr>
          <w:w w:val="110"/>
        </w:rPr>
        <w:t>ground-level,</w:t>
      </w:r>
      <w:r>
        <w:rPr>
          <w:spacing w:val="-6"/>
          <w:w w:val="110"/>
        </w:rPr>
        <w:t> </w:t>
      </w:r>
      <w:r>
        <w:rPr>
          <w:w w:val="110"/>
        </w:rPr>
        <w:t>global</w:t>
      </w:r>
      <w:r>
        <w:rPr>
          <w:spacing w:val="-5"/>
          <w:w w:val="110"/>
        </w:rPr>
        <w:t> </w:t>
      </w:r>
      <w:r>
        <w:rPr>
          <w:w w:val="110"/>
        </w:rPr>
        <w:t>warming,</w:t>
      </w:r>
      <w:r>
        <w:rPr>
          <w:spacing w:val="-5"/>
          <w:w w:val="110"/>
        </w:rPr>
        <w:t> </w:t>
      </w:r>
      <w:r>
        <w:rPr>
          <w:w w:val="110"/>
        </w:rPr>
        <w:t>and</w:t>
      </w:r>
      <w:r>
        <w:rPr>
          <w:spacing w:val="-4"/>
          <w:w w:val="110"/>
        </w:rPr>
        <w:t> </w:t>
      </w:r>
      <w:r>
        <w:rPr>
          <w:w w:val="110"/>
        </w:rPr>
        <w:t>toxic peroxyacyl nitrates through atmospheric photochemical reactions (</w:t>
      </w:r>
      <w:hyperlink w:history="true" w:anchor="_bookmark66">
        <w:r>
          <w:rPr>
            <w:color w:val="2196D1"/>
            <w:w w:val="110"/>
          </w:rPr>
          <w:t>Niu</w:t>
        </w:r>
      </w:hyperlink>
      <w:r>
        <w:rPr>
          <w:color w:val="2196D1"/>
          <w:w w:val="110"/>
        </w:rPr>
        <w:t> </w:t>
      </w:r>
      <w:hyperlink w:history="true" w:anchor="_bookmark66">
        <w:r>
          <w:rPr>
            <w:color w:val="2196D1"/>
            <w:w w:val="110"/>
          </w:rPr>
          <w:t>et al., 2016</w:t>
        </w:r>
      </w:hyperlink>
      <w:r>
        <w:rPr>
          <w:w w:val="110"/>
        </w:rPr>
        <w:t>). Despite all these</w:t>
      </w:r>
      <w:r>
        <w:rPr>
          <w:spacing w:val="-1"/>
          <w:w w:val="110"/>
        </w:rPr>
        <w:t> </w:t>
      </w:r>
      <w:r>
        <w:rPr>
          <w:w w:val="110"/>
        </w:rPr>
        <w:t>health factors reported on the dangers of benzene compounds, many industries worldwide still use it due to the extent of their applications (</w:t>
      </w:r>
      <w:hyperlink w:history="true" w:anchor="_bookmark87">
        <w:r>
          <w:rPr>
            <w:color w:val="2196D1"/>
            <w:w w:val="110"/>
          </w:rPr>
          <w:t>Vidal et al., 2012</w:t>
        </w:r>
      </w:hyperlink>
      <w:r>
        <w:rPr>
          <w:w w:val="110"/>
        </w:rPr>
        <w:t>). Different studies have been conducted for the removal of benzene from wastewater and gov-ernment</w:t>
      </w:r>
      <w:r>
        <w:rPr>
          <w:spacing w:val="-6"/>
          <w:w w:val="110"/>
        </w:rPr>
        <w:t> </w:t>
      </w:r>
      <w:r>
        <w:rPr>
          <w:w w:val="110"/>
        </w:rPr>
        <w:t>authorities</w:t>
      </w:r>
      <w:r>
        <w:rPr>
          <w:spacing w:val="-5"/>
          <w:w w:val="110"/>
        </w:rPr>
        <w:t> </w:t>
      </w:r>
      <w:r>
        <w:rPr>
          <w:w w:val="110"/>
        </w:rPr>
        <w:t>have</w:t>
      </w:r>
      <w:r>
        <w:rPr>
          <w:spacing w:val="-6"/>
          <w:w w:val="110"/>
        </w:rPr>
        <w:t> </w:t>
      </w:r>
      <w:r>
        <w:rPr>
          <w:w w:val="110"/>
        </w:rPr>
        <w:t>placed</w:t>
      </w:r>
      <w:r>
        <w:rPr>
          <w:spacing w:val="-6"/>
          <w:w w:val="110"/>
        </w:rPr>
        <w:t> </w:t>
      </w:r>
      <w:r>
        <w:rPr>
          <w:w w:val="110"/>
        </w:rPr>
        <w:t>very</w:t>
      </w:r>
      <w:r>
        <w:rPr>
          <w:spacing w:val="-6"/>
          <w:w w:val="110"/>
        </w:rPr>
        <w:t> </w:t>
      </w:r>
      <w:r>
        <w:rPr>
          <w:w w:val="110"/>
        </w:rPr>
        <w:t>stringent</w:t>
      </w:r>
      <w:r>
        <w:rPr>
          <w:spacing w:val="-7"/>
          <w:w w:val="110"/>
        </w:rPr>
        <w:t> </w:t>
      </w:r>
      <w:r>
        <w:rPr>
          <w:w w:val="110"/>
        </w:rPr>
        <w:t>environmental</w:t>
      </w:r>
      <w:r>
        <w:rPr>
          <w:spacing w:val="-5"/>
          <w:w w:val="110"/>
        </w:rPr>
        <w:t> </w:t>
      </w:r>
      <w:r>
        <w:rPr>
          <w:w w:val="110"/>
        </w:rPr>
        <w:t>standards for</w:t>
      </w:r>
      <w:r>
        <w:rPr>
          <w:spacing w:val="-4"/>
          <w:w w:val="110"/>
        </w:rPr>
        <w:t> </w:t>
      </w:r>
      <w:r>
        <w:rPr>
          <w:w w:val="110"/>
        </w:rPr>
        <w:t>the</w:t>
      </w:r>
      <w:r>
        <w:rPr>
          <w:spacing w:val="-4"/>
          <w:w w:val="110"/>
        </w:rPr>
        <w:t> </w:t>
      </w:r>
      <w:r>
        <w:rPr>
          <w:w w:val="110"/>
        </w:rPr>
        <w:t>maximum</w:t>
      </w:r>
      <w:r>
        <w:rPr>
          <w:spacing w:val="-3"/>
          <w:w w:val="110"/>
        </w:rPr>
        <w:t> </w:t>
      </w:r>
      <w:r>
        <w:rPr>
          <w:w w:val="110"/>
        </w:rPr>
        <w:t>allowable</w:t>
      </w:r>
      <w:r>
        <w:rPr>
          <w:spacing w:val="-4"/>
          <w:w w:val="110"/>
        </w:rPr>
        <w:t> </w:t>
      </w:r>
      <w:r>
        <w:rPr>
          <w:w w:val="110"/>
        </w:rPr>
        <w:t>levels</w:t>
      </w:r>
      <w:r>
        <w:rPr>
          <w:spacing w:val="-4"/>
          <w:w w:val="110"/>
        </w:rPr>
        <w:t> </w:t>
      </w:r>
      <w:r>
        <w:rPr>
          <w:w w:val="110"/>
        </w:rPr>
        <w:t>of</w:t>
      </w:r>
      <w:r>
        <w:rPr>
          <w:spacing w:val="-2"/>
          <w:w w:val="110"/>
        </w:rPr>
        <w:t> </w:t>
      </w:r>
      <w:r>
        <w:rPr>
          <w:w w:val="110"/>
        </w:rPr>
        <w:t>these</w:t>
      </w:r>
      <w:r>
        <w:rPr>
          <w:spacing w:val="-4"/>
          <w:w w:val="110"/>
        </w:rPr>
        <w:t> </w:t>
      </w:r>
      <w:r>
        <w:rPr>
          <w:w w:val="110"/>
        </w:rPr>
        <w:t>organics</w:t>
      </w:r>
      <w:r>
        <w:rPr>
          <w:spacing w:val="-4"/>
          <w:w w:val="110"/>
        </w:rPr>
        <w:t> </w:t>
      </w:r>
      <w:r>
        <w:rPr>
          <w:w w:val="110"/>
        </w:rPr>
        <w:t>in</w:t>
      </w:r>
      <w:r>
        <w:rPr>
          <w:spacing w:val="-4"/>
          <w:w w:val="110"/>
        </w:rPr>
        <w:t> </w:t>
      </w:r>
      <w:r>
        <w:rPr>
          <w:w w:val="110"/>
        </w:rPr>
        <w:t>water</w:t>
      </w:r>
      <w:r>
        <w:rPr>
          <w:spacing w:val="-4"/>
          <w:w w:val="110"/>
        </w:rPr>
        <w:t> </w:t>
      </w:r>
      <w:r>
        <w:rPr>
          <w:w w:val="110"/>
        </w:rPr>
        <w:t>for</w:t>
      </w:r>
      <w:r>
        <w:rPr>
          <w:spacing w:val="-4"/>
          <w:w w:val="110"/>
        </w:rPr>
        <w:t> </w:t>
      </w:r>
      <w:r>
        <w:rPr>
          <w:w w:val="110"/>
        </w:rPr>
        <w:t>human consumption.</w:t>
      </w:r>
      <w:r>
        <w:rPr>
          <w:spacing w:val="-2"/>
          <w:w w:val="110"/>
        </w:rPr>
        <w:t> </w:t>
      </w:r>
      <w:r>
        <w:rPr>
          <w:w w:val="110"/>
        </w:rPr>
        <w:t>The</w:t>
      </w:r>
      <w:r>
        <w:rPr>
          <w:spacing w:val="-3"/>
          <w:w w:val="110"/>
        </w:rPr>
        <w:t> </w:t>
      </w:r>
      <w:r>
        <w:rPr>
          <w:w w:val="110"/>
        </w:rPr>
        <w:t>United</w:t>
      </w:r>
      <w:r>
        <w:rPr>
          <w:spacing w:val="-2"/>
          <w:w w:val="110"/>
        </w:rPr>
        <w:t> </w:t>
      </w:r>
      <w:r>
        <w:rPr>
          <w:w w:val="110"/>
        </w:rPr>
        <w:t>States</w:t>
      </w:r>
      <w:r>
        <w:rPr>
          <w:spacing w:val="-3"/>
          <w:w w:val="110"/>
        </w:rPr>
        <w:t> </w:t>
      </w:r>
      <w:r>
        <w:rPr>
          <w:w w:val="110"/>
        </w:rPr>
        <w:t>Environmental</w:t>
      </w:r>
      <w:r>
        <w:rPr>
          <w:spacing w:val="-2"/>
          <w:w w:val="110"/>
        </w:rPr>
        <w:t> </w:t>
      </w:r>
      <w:r>
        <w:rPr>
          <w:w w:val="110"/>
        </w:rPr>
        <w:t>Protection</w:t>
      </w:r>
      <w:r>
        <w:rPr>
          <w:spacing w:val="-3"/>
          <w:w w:val="110"/>
        </w:rPr>
        <w:t> </w:t>
      </w:r>
      <w:r>
        <w:rPr>
          <w:w w:val="110"/>
        </w:rPr>
        <w:t>Agency</w:t>
      </w:r>
      <w:r>
        <w:rPr>
          <w:spacing w:val="-3"/>
          <w:w w:val="110"/>
        </w:rPr>
        <w:t> </w:t>
      </w:r>
      <w:r>
        <w:rPr>
          <w:w w:val="110"/>
        </w:rPr>
        <w:t>and the</w:t>
      </w:r>
      <w:r>
        <w:rPr>
          <w:spacing w:val="-2"/>
          <w:w w:val="110"/>
        </w:rPr>
        <w:t> </w:t>
      </w:r>
      <w:r>
        <w:rPr>
          <w:w w:val="110"/>
        </w:rPr>
        <w:t>German</w:t>
      </w:r>
      <w:r>
        <w:rPr>
          <w:spacing w:val="-2"/>
          <w:w w:val="110"/>
        </w:rPr>
        <w:t> </w:t>
      </w:r>
      <w:r>
        <w:rPr>
          <w:w w:val="110"/>
        </w:rPr>
        <w:t>guideline</w:t>
      </w:r>
      <w:r>
        <w:rPr>
          <w:spacing w:val="-1"/>
          <w:w w:val="110"/>
        </w:rPr>
        <w:t> </w:t>
      </w:r>
      <w:r>
        <w:rPr>
          <w:w w:val="110"/>
        </w:rPr>
        <w:t>have</w:t>
      </w:r>
      <w:r>
        <w:rPr>
          <w:spacing w:val="-2"/>
          <w:w w:val="110"/>
        </w:rPr>
        <w:t> </w:t>
      </w:r>
      <w:r>
        <w:rPr>
          <w:w w:val="110"/>
        </w:rPr>
        <w:t>established</w:t>
      </w:r>
      <w:r>
        <w:rPr>
          <w:spacing w:val="-2"/>
          <w:w w:val="110"/>
        </w:rPr>
        <w:t> </w:t>
      </w:r>
      <w:r>
        <w:rPr>
          <w:w w:val="110"/>
        </w:rPr>
        <w:t>the</w:t>
      </w:r>
      <w:r>
        <w:rPr>
          <w:spacing w:val="-2"/>
          <w:w w:val="110"/>
        </w:rPr>
        <w:t> </w:t>
      </w:r>
      <w:r>
        <w:rPr>
          <w:w w:val="110"/>
        </w:rPr>
        <w:t>benzene</w:t>
      </w:r>
      <w:r>
        <w:rPr>
          <w:spacing w:val="-1"/>
          <w:w w:val="110"/>
        </w:rPr>
        <w:t> </w:t>
      </w:r>
      <w:r>
        <w:rPr>
          <w:w w:val="110"/>
        </w:rPr>
        <w:t>concentration</w:t>
      </w:r>
      <w:r>
        <w:rPr>
          <w:spacing w:val="-1"/>
          <w:w w:val="110"/>
        </w:rPr>
        <w:t> </w:t>
      </w:r>
      <w:r>
        <w:rPr>
          <w:w w:val="110"/>
        </w:rPr>
        <w:t>to</w:t>
      </w:r>
      <w:r>
        <w:rPr>
          <w:spacing w:val="-2"/>
          <w:w w:val="110"/>
        </w:rPr>
        <w:t> </w:t>
      </w:r>
      <w:r>
        <w:rPr>
          <w:w w:val="110"/>
        </w:rPr>
        <w:t>be 1 </w:t>
      </w:r>
      <w:r>
        <w:rPr>
          <w:w w:val="110"/>
          <w:sz w:val="17"/>
        </w:rPr>
        <w:t>μ</w:t>
      </w:r>
      <w:r>
        <w:rPr>
          <w:w w:val="110"/>
        </w:rPr>
        <w:t>g L</w:t>
      </w:r>
      <w:r>
        <w:rPr>
          <w:rFonts w:ascii="Tahoma" w:hAnsi="Tahoma"/>
          <w:w w:val="110"/>
          <w:vertAlign w:val="superscript"/>
        </w:rPr>
        <w:t>—</w:t>
      </w:r>
      <w:r>
        <w:rPr>
          <w:w w:val="110"/>
          <w:vertAlign w:val="superscript"/>
        </w:rPr>
        <w:t>1</w:t>
      </w:r>
      <w:r>
        <w:rPr>
          <w:w w:val="110"/>
          <w:vertAlign w:val="baseline"/>
        </w:rPr>
        <w:t> in drinking water (</w:t>
      </w:r>
      <w:hyperlink w:history="true" w:anchor="_bookmark79">
        <w:r>
          <w:rPr>
            <w:color w:val="2196D1"/>
            <w:w w:val="110"/>
            <w:vertAlign w:val="baseline"/>
          </w:rPr>
          <w:t>Sivasankar and Gopalakrishna, 2017</w:t>
        </w:r>
      </w:hyperlink>
      <w:r>
        <w:rPr>
          <w:w w:val="110"/>
          <w:vertAlign w:val="baseline"/>
        </w:rPr>
        <w:t>).</w:t>
      </w:r>
    </w:p>
    <w:p>
      <w:pPr>
        <w:pStyle w:val="BodyText"/>
        <w:spacing w:line="273" w:lineRule="auto" w:before="6"/>
        <w:ind w:left="43" w:right="183" w:firstLine="239"/>
        <w:jc w:val="both"/>
      </w:pPr>
      <w:r>
        <w:rPr>
          <w:w w:val="110"/>
        </w:rPr>
        <w:t>Studies</w:t>
      </w:r>
      <w:r>
        <w:rPr>
          <w:spacing w:val="-4"/>
          <w:w w:val="110"/>
        </w:rPr>
        <w:t> </w:t>
      </w:r>
      <w:r>
        <w:rPr>
          <w:w w:val="110"/>
        </w:rPr>
        <w:t>show</w:t>
      </w:r>
      <w:r>
        <w:rPr>
          <w:spacing w:val="-3"/>
          <w:w w:val="110"/>
        </w:rPr>
        <w:t> </w:t>
      </w:r>
      <w:r>
        <w:rPr>
          <w:w w:val="110"/>
        </w:rPr>
        <w:t>different</w:t>
      </w:r>
      <w:r>
        <w:rPr>
          <w:spacing w:val="-4"/>
          <w:w w:val="110"/>
        </w:rPr>
        <w:t> </w:t>
      </w:r>
      <w:r>
        <w:rPr>
          <w:w w:val="110"/>
        </w:rPr>
        <w:t>benzene</w:t>
      </w:r>
      <w:r>
        <w:rPr>
          <w:spacing w:val="-4"/>
          <w:w w:val="110"/>
        </w:rPr>
        <w:t> </w:t>
      </w:r>
      <w:r>
        <w:rPr>
          <w:w w:val="110"/>
        </w:rPr>
        <w:t>removal</w:t>
      </w:r>
      <w:r>
        <w:rPr>
          <w:spacing w:val="-3"/>
          <w:w w:val="110"/>
        </w:rPr>
        <w:t> </w:t>
      </w:r>
      <w:r>
        <w:rPr>
          <w:w w:val="110"/>
        </w:rPr>
        <w:t>methods</w:t>
      </w:r>
      <w:r>
        <w:rPr>
          <w:spacing w:val="-3"/>
          <w:w w:val="110"/>
        </w:rPr>
        <w:t> </w:t>
      </w:r>
      <w:r>
        <w:rPr>
          <w:w w:val="110"/>
        </w:rPr>
        <w:t>such</w:t>
      </w:r>
      <w:r>
        <w:rPr>
          <w:spacing w:val="-4"/>
          <w:w w:val="110"/>
        </w:rPr>
        <w:t> </w:t>
      </w:r>
      <w:r>
        <w:rPr>
          <w:w w:val="110"/>
        </w:rPr>
        <w:t>as</w:t>
      </w:r>
      <w:r>
        <w:rPr>
          <w:spacing w:val="-3"/>
          <w:w w:val="110"/>
        </w:rPr>
        <w:t> </w:t>
      </w:r>
      <w:r>
        <w:rPr>
          <w:w w:val="110"/>
        </w:rPr>
        <w:t>oxidation, biological</w:t>
      </w:r>
      <w:r>
        <w:rPr>
          <w:w w:val="110"/>
        </w:rPr>
        <w:t> treatment,</w:t>
      </w:r>
      <w:r>
        <w:rPr>
          <w:w w:val="110"/>
        </w:rPr>
        <w:t> catalysis,</w:t>
      </w:r>
      <w:r>
        <w:rPr>
          <w:w w:val="110"/>
        </w:rPr>
        <w:t> membrane</w:t>
      </w:r>
      <w:r>
        <w:rPr>
          <w:w w:val="110"/>
        </w:rPr>
        <w:t> separation,</w:t>
      </w:r>
      <w:r>
        <w:rPr>
          <w:w w:val="110"/>
        </w:rPr>
        <w:t> and</w:t>
      </w:r>
      <w:r>
        <w:rPr>
          <w:w w:val="110"/>
        </w:rPr>
        <w:t> adsorption (</w:t>
      </w:r>
      <w:hyperlink w:history="true" w:anchor="_bookmark39">
        <w:r>
          <w:rPr>
            <w:color w:val="2196D1"/>
            <w:w w:val="110"/>
          </w:rPr>
          <w:t>Dickhout</w:t>
        </w:r>
        <w:r>
          <w:rPr>
            <w:color w:val="2196D1"/>
            <w:spacing w:val="-5"/>
            <w:w w:val="110"/>
          </w:rPr>
          <w:t> </w:t>
        </w:r>
        <w:r>
          <w:rPr>
            <w:color w:val="2196D1"/>
            <w:w w:val="110"/>
          </w:rPr>
          <w:t>et</w:t>
        </w:r>
        <w:r>
          <w:rPr>
            <w:color w:val="2196D1"/>
            <w:spacing w:val="-4"/>
            <w:w w:val="110"/>
          </w:rPr>
          <w:t> </w:t>
        </w:r>
        <w:r>
          <w:rPr>
            <w:color w:val="2196D1"/>
            <w:w w:val="110"/>
          </w:rPr>
          <w:t>al.,</w:t>
        </w:r>
        <w:r>
          <w:rPr>
            <w:color w:val="2196D1"/>
            <w:spacing w:val="-3"/>
            <w:w w:val="110"/>
          </w:rPr>
          <w:t> </w:t>
        </w:r>
        <w:r>
          <w:rPr>
            <w:color w:val="2196D1"/>
            <w:w w:val="110"/>
          </w:rPr>
          <w:t>2017</w:t>
        </w:r>
      </w:hyperlink>
      <w:r>
        <w:rPr>
          <w:w w:val="110"/>
        </w:rPr>
        <w:t>;</w:t>
      </w:r>
      <w:r>
        <w:rPr>
          <w:spacing w:val="-4"/>
          <w:w w:val="110"/>
        </w:rPr>
        <w:t> </w:t>
      </w:r>
      <w:hyperlink w:history="true" w:anchor="_bookmark54">
        <w:r>
          <w:rPr>
            <w:color w:val="2196D1"/>
            <w:w w:val="110"/>
          </w:rPr>
          <w:t>Konggidinata</w:t>
        </w:r>
        <w:r>
          <w:rPr>
            <w:color w:val="2196D1"/>
            <w:spacing w:val="-4"/>
            <w:w w:val="110"/>
          </w:rPr>
          <w:t> </w:t>
        </w:r>
        <w:r>
          <w:rPr>
            <w:color w:val="2196D1"/>
            <w:w w:val="110"/>
          </w:rPr>
          <w:t>et</w:t>
        </w:r>
        <w:r>
          <w:rPr>
            <w:color w:val="2196D1"/>
            <w:spacing w:val="-4"/>
            <w:w w:val="110"/>
          </w:rPr>
          <w:t> </w:t>
        </w:r>
        <w:r>
          <w:rPr>
            <w:color w:val="2196D1"/>
            <w:w w:val="110"/>
          </w:rPr>
          <w:t>al.,</w:t>
        </w:r>
        <w:r>
          <w:rPr>
            <w:color w:val="2196D1"/>
            <w:spacing w:val="-4"/>
            <w:w w:val="110"/>
          </w:rPr>
          <w:t> </w:t>
        </w:r>
        <w:r>
          <w:rPr>
            <w:color w:val="2196D1"/>
            <w:w w:val="110"/>
          </w:rPr>
          <w:t>2017</w:t>
        </w:r>
      </w:hyperlink>
      <w:r>
        <w:rPr>
          <w:w w:val="110"/>
        </w:rPr>
        <w:t>;</w:t>
      </w:r>
      <w:r>
        <w:rPr>
          <w:spacing w:val="-4"/>
          <w:w w:val="110"/>
        </w:rPr>
        <w:t> </w:t>
      </w:r>
      <w:hyperlink w:history="true" w:anchor="_bookmark77">
        <w:r>
          <w:rPr>
            <w:color w:val="2196D1"/>
            <w:w w:val="110"/>
          </w:rPr>
          <w:t>Sheikholeslami</w:t>
        </w:r>
        <w:r>
          <w:rPr>
            <w:color w:val="2196D1"/>
            <w:spacing w:val="-3"/>
            <w:w w:val="110"/>
          </w:rPr>
          <w:t> </w:t>
        </w:r>
        <w:r>
          <w:rPr>
            <w:color w:val="2196D1"/>
            <w:w w:val="110"/>
          </w:rPr>
          <w:t>et</w:t>
        </w:r>
        <w:r>
          <w:rPr>
            <w:color w:val="2196D1"/>
            <w:spacing w:val="-4"/>
            <w:w w:val="110"/>
          </w:rPr>
          <w:t> al.,</w:t>
        </w:r>
      </w:hyperlink>
    </w:p>
    <w:p>
      <w:pPr>
        <w:pStyle w:val="BodyText"/>
        <w:spacing w:after="0" w:line="273" w:lineRule="auto"/>
        <w:jc w:val="both"/>
        <w:sectPr>
          <w:type w:val="continuous"/>
          <w:pgSz w:w="11910" w:h="15880"/>
          <w:pgMar w:top="620" w:bottom="280" w:left="708" w:right="566"/>
          <w:cols w:num="2" w:equalWidth="0">
            <w:col w:w="5066" w:space="314"/>
            <w:col w:w="5256"/>
          </w:cols>
        </w:sectPr>
      </w:pPr>
    </w:p>
    <w:p>
      <w:pPr>
        <w:pStyle w:val="BodyText"/>
        <w:spacing w:before="89"/>
        <w:rPr>
          <w:sz w:val="20"/>
        </w:rPr>
      </w:pPr>
    </w:p>
    <w:p>
      <w:pPr>
        <w:spacing w:line="20" w:lineRule="exact"/>
        <w:ind w:left="43" w:right="0" w:firstLine="0"/>
        <w:rPr>
          <w:sz w:val="2"/>
        </w:rPr>
      </w:pPr>
      <w:r>
        <w:rPr>
          <w:sz w:val="2"/>
        </w:rPr>
        <mc:AlternateContent>
          <mc:Choice Requires="wps">
            <w:drawing>
              <wp:inline distT="0" distB="0" distL="0" distR="0">
                <wp:extent cx="459105" cy="2540"/>
                <wp:effectExtent l="0" t="0" r="0" b="0"/>
                <wp:docPr id="12" name="Group 12"/>
                <wp:cNvGraphicFramePr>
                  <a:graphicFrameLocks/>
                </wp:cNvGraphicFramePr>
                <a:graphic>
                  <a:graphicData uri="http://schemas.microsoft.com/office/word/2010/wordprocessingGroup">
                    <wpg:wgp>
                      <wpg:cNvPr id="12" name="Group 12"/>
                      <wpg:cNvGrpSpPr/>
                      <wpg:grpSpPr>
                        <a:xfrm>
                          <a:off x="0" y="0"/>
                          <a:ext cx="459105" cy="2540"/>
                          <a:chExt cx="459105" cy="2540"/>
                        </a:xfrm>
                      </wpg:grpSpPr>
                      <wps:wsp>
                        <wps:cNvPr id="13" name="Graphic 13"/>
                        <wps:cNvSpPr/>
                        <wps:spPr>
                          <a:xfrm>
                            <a:off x="-5" y="0"/>
                            <a:ext cx="459105" cy="2540"/>
                          </a:xfrm>
                          <a:custGeom>
                            <a:avLst/>
                            <a:gdLst/>
                            <a:ahLst/>
                            <a:cxnLst/>
                            <a:rect l="l" t="t" r="r" b="b"/>
                            <a:pathLst>
                              <a:path w="459105" h="2540">
                                <a:moveTo>
                                  <a:pt x="458762" y="0"/>
                                </a:moveTo>
                                <a:lnTo>
                                  <a:pt x="0" y="0"/>
                                </a:lnTo>
                                <a:lnTo>
                                  <a:pt x="0" y="1270"/>
                                </a:lnTo>
                                <a:lnTo>
                                  <a:pt x="774" y="1270"/>
                                </a:lnTo>
                                <a:lnTo>
                                  <a:pt x="774" y="2540"/>
                                </a:lnTo>
                                <a:lnTo>
                                  <a:pt x="456882" y="2540"/>
                                </a:lnTo>
                                <a:lnTo>
                                  <a:pt x="456882" y="1270"/>
                                </a:lnTo>
                                <a:lnTo>
                                  <a:pt x="458762" y="1270"/>
                                </a:lnTo>
                                <a:lnTo>
                                  <a:pt x="458762"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6.15pt;height:.2pt;mso-position-horizontal-relative:char;mso-position-vertical-relative:line" id="docshapegroup9" coordorigin="0,0" coordsize="723,4">
                <v:shape style="position:absolute;left:0;top:0;width:723;height:4" id="docshape10" coordorigin="0,0" coordsize="723,4" path="m722,0l0,0,0,2,1,2,1,4,719,4,719,2,722,2,722,0xe" filled="true" fillcolor="#000000" stroked="false">
                  <v:path arrowok="t"/>
                  <v:fill type="solid"/>
                </v:shape>
              </v:group>
            </w:pict>
          </mc:Fallback>
        </mc:AlternateContent>
      </w:r>
      <w:r>
        <w:rPr>
          <w:sz w:val="2"/>
        </w:rPr>
      </w:r>
    </w:p>
    <w:p>
      <w:pPr>
        <w:spacing w:before="32"/>
        <w:ind w:left="144" w:right="0" w:firstLine="0"/>
        <w:jc w:val="left"/>
        <w:rPr>
          <w:sz w:val="14"/>
        </w:rPr>
      </w:pPr>
      <w:bookmarkStart w:name="_bookmark2" w:id="5"/>
      <w:bookmarkEnd w:id="5"/>
      <w:r>
        <w:rPr/>
      </w:r>
      <w:r>
        <w:rPr>
          <w:w w:val="110"/>
          <w:sz w:val="14"/>
        </w:rPr>
        <w:t>*</w:t>
      </w:r>
      <w:r>
        <w:rPr>
          <w:spacing w:val="30"/>
          <w:w w:val="110"/>
          <w:sz w:val="14"/>
        </w:rPr>
        <w:t> </w:t>
      </w:r>
      <w:r>
        <w:rPr>
          <w:w w:val="110"/>
          <w:sz w:val="14"/>
        </w:rPr>
        <w:t>Corresponding</w:t>
      </w:r>
      <w:r>
        <w:rPr>
          <w:spacing w:val="10"/>
          <w:w w:val="110"/>
          <w:sz w:val="14"/>
        </w:rPr>
        <w:t> </w:t>
      </w:r>
      <w:r>
        <w:rPr>
          <w:spacing w:val="-2"/>
          <w:w w:val="110"/>
          <w:sz w:val="14"/>
        </w:rPr>
        <w:t>author.</w:t>
      </w:r>
    </w:p>
    <w:p>
      <w:pPr>
        <w:spacing w:before="31"/>
        <w:ind w:left="282" w:right="0" w:firstLine="0"/>
        <w:jc w:val="left"/>
        <w:rPr>
          <w:sz w:val="14"/>
        </w:rPr>
      </w:pPr>
      <w:r>
        <w:rPr>
          <w:i/>
          <w:spacing w:val="2"/>
          <w:sz w:val="14"/>
        </w:rPr>
        <w:t>E-mail</w:t>
      </w:r>
      <w:r>
        <w:rPr>
          <w:i/>
          <w:spacing w:val="41"/>
          <w:sz w:val="14"/>
        </w:rPr>
        <w:t> </w:t>
      </w:r>
      <w:r>
        <w:rPr>
          <w:i/>
          <w:spacing w:val="2"/>
          <w:sz w:val="14"/>
        </w:rPr>
        <w:t>address:</w:t>
      </w:r>
      <w:r>
        <w:rPr>
          <w:i/>
          <w:spacing w:val="41"/>
          <w:sz w:val="14"/>
        </w:rPr>
        <w:t> </w:t>
      </w:r>
      <w:hyperlink r:id="rId12">
        <w:r>
          <w:rPr>
            <w:color w:val="2196D1"/>
            <w:spacing w:val="2"/>
            <w:sz w:val="14"/>
          </w:rPr>
          <w:t>khosidmasuku@gmail.com</w:t>
        </w:r>
      </w:hyperlink>
      <w:r>
        <w:rPr>
          <w:color w:val="2196D1"/>
          <w:spacing w:val="40"/>
          <w:sz w:val="14"/>
        </w:rPr>
        <w:t> </w:t>
      </w:r>
      <w:r>
        <w:rPr>
          <w:spacing w:val="2"/>
          <w:sz w:val="14"/>
        </w:rPr>
        <w:t>(M.</w:t>
      </w:r>
      <w:r>
        <w:rPr>
          <w:spacing w:val="40"/>
          <w:sz w:val="14"/>
        </w:rPr>
        <w:t> </w:t>
      </w:r>
      <w:r>
        <w:rPr>
          <w:spacing w:val="-2"/>
          <w:sz w:val="14"/>
        </w:rPr>
        <w:t>Masuku).</w:t>
      </w:r>
    </w:p>
    <w:p>
      <w:pPr>
        <w:pStyle w:val="BodyText"/>
        <w:spacing w:before="18"/>
        <w:rPr>
          <w:sz w:val="14"/>
        </w:rPr>
      </w:pPr>
    </w:p>
    <w:p>
      <w:pPr>
        <w:spacing w:before="0"/>
        <w:ind w:left="43" w:right="0" w:firstLine="0"/>
        <w:jc w:val="left"/>
        <w:rPr>
          <w:sz w:val="14"/>
        </w:rPr>
      </w:pPr>
      <w:hyperlink r:id="rId9">
        <w:r>
          <w:rPr>
            <w:color w:val="2196D1"/>
            <w:spacing w:val="-2"/>
            <w:w w:val="120"/>
            <w:sz w:val="14"/>
          </w:rPr>
          <w:t>https://doi.org/10.1016/j.enmm.2021.100429</w:t>
        </w:r>
      </w:hyperlink>
    </w:p>
    <w:p>
      <w:pPr>
        <w:spacing w:before="29"/>
        <w:ind w:left="43" w:right="0" w:firstLine="0"/>
        <w:jc w:val="left"/>
        <w:rPr>
          <w:sz w:val="14"/>
        </w:rPr>
      </w:pPr>
      <w:r>
        <w:rPr>
          <w:w w:val="110"/>
          <w:sz w:val="14"/>
        </w:rPr>
        <w:t>Received</w:t>
      </w:r>
      <w:r>
        <w:rPr>
          <w:spacing w:val="15"/>
          <w:w w:val="110"/>
          <w:sz w:val="14"/>
        </w:rPr>
        <w:t> </w:t>
      </w:r>
      <w:r>
        <w:rPr>
          <w:w w:val="110"/>
          <w:sz w:val="14"/>
        </w:rPr>
        <w:t>13</w:t>
      </w:r>
      <w:r>
        <w:rPr>
          <w:spacing w:val="15"/>
          <w:w w:val="110"/>
          <w:sz w:val="14"/>
        </w:rPr>
        <w:t> </w:t>
      </w:r>
      <w:r>
        <w:rPr>
          <w:w w:val="110"/>
          <w:sz w:val="14"/>
        </w:rPr>
        <w:t>September</w:t>
      </w:r>
      <w:r>
        <w:rPr>
          <w:spacing w:val="15"/>
          <w:w w:val="110"/>
          <w:sz w:val="14"/>
        </w:rPr>
        <w:t> </w:t>
      </w:r>
      <w:r>
        <w:rPr>
          <w:w w:val="110"/>
          <w:sz w:val="14"/>
        </w:rPr>
        <w:t>2020;</w:t>
      </w:r>
      <w:r>
        <w:rPr>
          <w:spacing w:val="15"/>
          <w:w w:val="110"/>
          <w:sz w:val="14"/>
        </w:rPr>
        <w:t> </w:t>
      </w:r>
      <w:r>
        <w:rPr>
          <w:w w:val="110"/>
          <w:sz w:val="14"/>
        </w:rPr>
        <w:t>Received</w:t>
      </w:r>
      <w:r>
        <w:rPr>
          <w:spacing w:val="15"/>
          <w:w w:val="110"/>
          <w:sz w:val="14"/>
        </w:rPr>
        <w:t> </w:t>
      </w:r>
      <w:r>
        <w:rPr>
          <w:w w:val="110"/>
          <w:sz w:val="14"/>
        </w:rPr>
        <w:t>in</w:t>
      </w:r>
      <w:r>
        <w:rPr>
          <w:spacing w:val="15"/>
          <w:w w:val="110"/>
          <w:sz w:val="14"/>
        </w:rPr>
        <w:t> </w:t>
      </w:r>
      <w:r>
        <w:rPr>
          <w:w w:val="110"/>
          <w:sz w:val="14"/>
        </w:rPr>
        <w:t>revised</w:t>
      </w:r>
      <w:r>
        <w:rPr>
          <w:spacing w:val="15"/>
          <w:w w:val="110"/>
          <w:sz w:val="14"/>
        </w:rPr>
        <w:t> </w:t>
      </w:r>
      <w:r>
        <w:rPr>
          <w:w w:val="110"/>
          <w:sz w:val="14"/>
        </w:rPr>
        <w:t>form</w:t>
      </w:r>
      <w:r>
        <w:rPr>
          <w:spacing w:val="14"/>
          <w:w w:val="110"/>
          <w:sz w:val="14"/>
        </w:rPr>
        <w:t> </w:t>
      </w:r>
      <w:r>
        <w:rPr>
          <w:w w:val="110"/>
          <w:sz w:val="14"/>
        </w:rPr>
        <w:t>20</w:t>
      </w:r>
      <w:r>
        <w:rPr>
          <w:spacing w:val="15"/>
          <w:w w:val="110"/>
          <w:sz w:val="14"/>
        </w:rPr>
        <w:t> </w:t>
      </w:r>
      <w:r>
        <w:rPr>
          <w:w w:val="110"/>
          <w:sz w:val="14"/>
        </w:rPr>
        <w:t>December</w:t>
      </w:r>
      <w:r>
        <w:rPr>
          <w:spacing w:val="15"/>
          <w:w w:val="110"/>
          <w:sz w:val="14"/>
        </w:rPr>
        <w:t> </w:t>
      </w:r>
      <w:r>
        <w:rPr>
          <w:w w:val="110"/>
          <w:sz w:val="14"/>
        </w:rPr>
        <w:t>2020;</w:t>
      </w:r>
      <w:r>
        <w:rPr>
          <w:spacing w:val="14"/>
          <w:w w:val="110"/>
          <w:sz w:val="14"/>
        </w:rPr>
        <w:t> </w:t>
      </w:r>
      <w:r>
        <w:rPr>
          <w:w w:val="110"/>
          <w:sz w:val="14"/>
        </w:rPr>
        <w:t>Accepted</w:t>
      </w:r>
      <w:r>
        <w:rPr>
          <w:spacing w:val="16"/>
          <w:w w:val="110"/>
          <w:sz w:val="14"/>
        </w:rPr>
        <w:t> </w:t>
      </w:r>
      <w:r>
        <w:rPr>
          <w:w w:val="110"/>
          <w:sz w:val="14"/>
        </w:rPr>
        <w:t>20</w:t>
      </w:r>
      <w:r>
        <w:rPr>
          <w:spacing w:val="15"/>
          <w:w w:val="110"/>
          <w:sz w:val="14"/>
        </w:rPr>
        <w:t> </w:t>
      </w:r>
      <w:r>
        <w:rPr>
          <w:w w:val="110"/>
          <w:sz w:val="14"/>
        </w:rPr>
        <w:t>January</w:t>
      </w:r>
      <w:r>
        <w:rPr>
          <w:spacing w:val="15"/>
          <w:w w:val="110"/>
          <w:sz w:val="14"/>
        </w:rPr>
        <w:t> </w:t>
      </w:r>
      <w:r>
        <w:rPr>
          <w:spacing w:val="-4"/>
          <w:w w:val="110"/>
          <w:sz w:val="14"/>
        </w:rPr>
        <w:t>2021</w:t>
      </w:r>
    </w:p>
    <w:p>
      <w:pPr>
        <w:spacing w:before="30"/>
        <w:ind w:left="42" w:right="0" w:firstLine="0"/>
        <w:jc w:val="left"/>
        <w:rPr>
          <w:sz w:val="14"/>
        </w:rPr>
      </w:pPr>
      <w:r>
        <w:rPr>
          <w:w w:val="110"/>
          <w:sz w:val="14"/>
        </w:rPr>
        <w:t>Available</w:t>
      </w:r>
      <w:r>
        <w:rPr>
          <w:spacing w:val="10"/>
          <w:w w:val="110"/>
          <w:sz w:val="14"/>
        </w:rPr>
        <w:t> </w:t>
      </w:r>
      <w:r>
        <w:rPr>
          <w:w w:val="110"/>
          <w:sz w:val="14"/>
        </w:rPr>
        <w:t>online</w:t>
      </w:r>
      <w:r>
        <w:rPr>
          <w:spacing w:val="11"/>
          <w:w w:val="110"/>
          <w:sz w:val="14"/>
        </w:rPr>
        <w:t> </w:t>
      </w:r>
      <w:r>
        <w:rPr>
          <w:w w:val="110"/>
          <w:sz w:val="14"/>
        </w:rPr>
        <w:t>30</w:t>
      </w:r>
      <w:r>
        <w:rPr>
          <w:spacing w:val="11"/>
          <w:w w:val="110"/>
          <w:sz w:val="14"/>
        </w:rPr>
        <w:t> </w:t>
      </w:r>
      <w:r>
        <w:rPr>
          <w:w w:val="110"/>
          <w:sz w:val="14"/>
        </w:rPr>
        <w:t>January</w:t>
      </w:r>
      <w:r>
        <w:rPr>
          <w:spacing w:val="10"/>
          <w:w w:val="110"/>
          <w:sz w:val="14"/>
        </w:rPr>
        <w:t> </w:t>
      </w:r>
      <w:r>
        <w:rPr>
          <w:spacing w:val="-4"/>
          <w:w w:val="110"/>
          <w:sz w:val="14"/>
        </w:rPr>
        <w:t>2021</w:t>
      </w:r>
    </w:p>
    <w:p>
      <w:pPr>
        <w:spacing w:before="31"/>
        <w:ind w:left="42" w:right="0" w:firstLine="0"/>
        <w:jc w:val="left"/>
        <w:rPr>
          <w:sz w:val="14"/>
        </w:rPr>
      </w:pPr>
      <w:r>
        <w:rPr>
          <w:w w:val="110"/>
          <w:sz w:val="14"/>
        </w:rPr>
        <w:t>2215-1532/©</w:t>
      </w:r>
      <w:r>
        <w:rPr>
          <w:spacing w:val="11"/>
          <w:w w:val="110"/>
          <w:sz w:val="14"/>
        </w:rPr>
        <w:t> </w:t>
      </w:r>
      <w:r>
        <w:rPr>
          <w:w w:val="110"/>
          <w:sz w:val="14"/>
        </w:rPr>
        <w:t>2021</w:t>
      </w:r>
      <w:r>
        <w:rPr>
          <w:spacing w:val="11"/>
          <w:w w:val="110"/>
          <w:sz w:val="14"/>
        </w:rPr>
        <w:t> </w:t>
      </w:r>
      <w:r>
        <w:rPr>
          <w:w w:val="110"/>
          <w:sz w:val="14"/>
        </w:rPr>
        <w:t>The</w:t>
      </w:r>
      <w:r>
        <w:rPr>
          <w:spacing w:val="12"/>
          <w:w w:val="110"/>
          <w:sz w:val="14"/>
        </w:rPr>
        <w:t> </w:t>
      </w:r>
      <w:r>
        <w:rPr>
          <w:w w:val="110"/>
          <w:sz w:val="14"/>
        </w:rPr>
        <w:t>Authors.</w:t>
      </w:r>
      <w:r>
        <w:rPr>
          <w:spacing w:val="27"/>
          <w:w w:val="110"/>
          <w:sz w:val="14"/>
        </w:rPr>
        <w:t> </w:t>
      </w:r>
      <w:r>
        <w:rPr>
          <w:w w:val="110"/>
          <w:sz w:val="14"/>
        </w:rPr>
        <w:t>Published</w:t>
      </w:r>
      <w:r>
        <w:rPr>
          <w:spacing w:val="11"/>
          <w:w w:val="110"/>
          <w:sz w:val="14"/>
        </w:rPr>
        <w:t> </w:t>
      </w:r>
      <w:r>
        <w:rPr>
          <w:w w:val="110"/>
          <w:sz w:val="14"/>
        </w:rPr>
        <w:t>by</w:t>
      </w:r>
      <w:r>
        <w:rPr>
          <w:spacing w:val="12"/>
          <w:w w:val="110"/>
          <w:sz w:val="14"/>
        </w:rPr>
        <w:t> </w:t>
      </w:r>
      <w:r>
        <w:rPr>
          <w:w w:val="110"/>
          <w:sz w:val="14"/>
        </w:rPr>
        <w:t>Elsevier</w:t>
      </w:r>
      <w:r>
        <w:rPr>
          <w:spacing w:val="11"/>
          <w:w w:val="110"/>
          <w:sz w:val="14"/>
        </w:rPr>
        <w:t> </w:t>
      </w:r>
      <w:r>
        <w:rPr>
          <w:w w:val="110"/>
          <w:sz w:val="14"/>
        </w:rPr>
        <w:t>B.V.</w:t>
      </w:r>
      <w:r>
        <w:rPr>
          <w:spacing w:val="12"/>
          <w:w w:val="110"/>
          <w:sz w:val="14"/>
        </w:rPr>
        <w:t> </w:t>
      </w:r>
      <w:r>
        <w:rPr>
          <w:w w:val="110"/>
          <w:sz w:val="14"/>
        </w:rPr>
        <w:t>This</w:t>
      </w:r>
      <w:r>
        <w:rPr>
          <w:spacing w:val="11"/>
          <w:w w:val="110"/>
          <w:sz w:val="14"/>
        </w:rPr>
        <w:t> </w:t>
      </w:r>
      <w:r>
        <w:rPr>
          <w:w w:val="110"/>
          <w:sz w:val="14"/>
        </w:rPr>
        <w:t>is</w:t>
      </w:r>
      <w:r>
        <w:rPr>
          <w:spacing w:val="12"/>
          <w:w w:val="110"/>
          <w:sz w:val="14"/>
        </w:rPr>
        <w:t> </w:t>
      </w:r>
      <w:r>
        <w:rPr>
          <w:w w:val="110"/>
          <w:sz w:val="14"/>
        </w:rPr>
        <w:t>an</w:t>
      </w:r>
      <w:r>
        <w:rPr>
          <w:spacing w:val="11"/>
          <w:w w:val="110"/>
          <w:sz w:val="14"/>
        </w:rPr>
        <w:t> </w:t>
      </w:r>
      <w:r>
        <w:rPr>
          <w:w w:val="110"/>
          <w:sz w:val="14"/>
        </w:rPr>
        <w:t>open</w:t>
      </w:r>
      <w:r>
        <w:rPr>
          <w:spacing w:val="12"/>
          <w:w w:val="110"/>
          <w:sz w:val="14"/>
        </w:rPr>
        <w:t> </w:t>
      </w:r>
      <w:r>
        <w:rPr>
          <w:w w:val="110"/>
          <w:sz w:val="14"/>
        </w:rPr>
        <w:t>access</w:t>
      </w:r>
      <w:r>
        <w:rPr>
          <w:spacing w:val="11"/>
          <w:w w:val="110"/>
          <w:sz w:val="14"/>
        </w:rPr>
        <w:t> </w:t>
      </w:r>
      <w:r>
        <w:rPr>
          <w:w w:val="110"/>
          <w:sz w:val="14"/>
        </w:rPr>
        <w:t>article</w:t>
      </w:r>
      <w:r>
        <w:rPr>
          <w:spacing w:val="12"/>
          <w:w w:val="110"/>
          <w:sz w:val="14"/>
        </w:rPr>
        <w:t> </w:t>
      </w:r>
      <w:r>
        <w:rPr>
          <w:w w:val="110"/>
          <w:sz w:val="14"/>
        </w:rPr>
        <w:t>under</w:t>
      </w:r>
      <w:r>
        <w:rPr>
          <w:spacing w:val="11"/>
          <w:w w:val="110"/>
          <w:sz w:val="14"/>
        </w:rPr>
        <w:t> </w:t>
      </w:r>
      <w:r>
        <w:rPr>
          <w:w w:val="110"/>
          <w:sz w:val="14"/>
        </w:rPr>
        <w:t>the</w:t>
      </w:r>
      <w:r>
        <w:rPr>
          <w:spacing w:val="12"/>
          <w:w w:val="110"/>
          <w:sz w:val="14"/>
        </w:rPr>
        <w:t> </w:t>
      </w:r>
      <w:r>
        <w:rPr>
          <w:w w:val="110"/>
          <w:sz w:val="14"/>
        </w:rPr>
        <w:t>CC</w:t>
      </w:r>
      <w:r>
        <w:rPr>
          <w:spacing w:val="11"/>
          <w:w w:val="110"/>
          <w:sz w:val="14"/>
        </w:rPr>
        <w:t> </w:t>
      </w:r>
      <w:r>
        <w:rPr>
          <w:w w:val="110"/>
          <w:sz w:val="14"/>
        </w:rPr>
        <w:t>BY</w:t>
      </w:r>
      <w:r>
        <w:rPr>
          <w:spacing w:val="11"/>
          <w:w w:val="110"/>
          <w:sz w:val="14"/>
        </w:rPr>
        <w:t> </w:t>
      </w:r>
      <w:r>
        <w:rPr>
          <w:w w:val="110"/>
          <w:sz w:val="14"/>
        </w:rPr>
        <w:t>license</w:t>
      </w:r>
      <w:r>
        <w:rPr>
          <w:spacing w:val="12"/>
          <w:w w:val="110"/>
          <w:sz w:val="14"/>
        </w:rPr>
        <w:t> </w:t>
      </w:r>
      <w:r>
        <w:rPr>
          <w:spacing w:val="-2"/>
          <w:w w:val="110"/>
          <w:sz w:val="14"/>
        </w:rPr>
        <w:t>(</w:t>
      </w:r>
      <w:hyperlink r:id="rId13">
        <w:r>
          <w:rPr>
            <w:color w:val="00769F"/>
            <w:spacing w:val="-2"/>
            <w:w w:val="110"/>
            <w:sz w:val="14"/>
          </w:rPr>
          <w:t>http://creativecommons.org/licenses/by/4.0/</w:t>
        </w:r>
      </w:hyperlink>
      <w:r>
        <w:rPr>
          <w:spacing w:val="-2"/>
          <w:w w:val="110"/>
          <w:sz w:val="14"/>
        </w:rPr>
        <w:t>).</w:t>
      </w:r>
    </w:p>
    <w:p>
      <w:pPr>
        <w:spacing w:after="0"/>
        <w:jc w:val="left"/>
        <w:rPr>
          <w:sz w:val="14"/>
        </w:rPr>
        <w:sectPr>
          <w:type w:val="continuous"/>
          <w:pgSz w:w="11910" w:h="15880"/>
          <w:pgMar w:top="620" w:bottom="280" w:left="708" w:right="566"/>
        </w:sectPr>
      </w:pPr>
    </w:p>
    <w:p>
      <w:pPr>
        <w:pStyle w:val="BodyText"/>
        <w:spacing w:before="6"/>
        <w:rPr>
          <w:sz w:val="10"/>
        </w:rPr>
      </w:pPr>
    </w:p>
    <w:p>
      <w:pPr>
        <w:pStyle w:val="BodyText"/>
        <w:spacing w:after="0"/>
        <w:rPr>
          <w:sz w:val="10"/>
        </w:rPr>
        <w:sectPr>
          <w:headerReference w:type="default" r:id="rId14"/>
          <w:footerReference w:type="default" r:id="rId15"/>
          <w:pgSz w:w="11910" w:h="15880"/>
          <w:pgMar w:header="655" w:footer="544" w:top="840" w:bottom="740" w:left="708" w:right="566"/>
          <w:pgNumType w:start="2"/>
        </w:sectPr>
      </w:pPr>
    </w:p>
    <w:p>
      <w:pPr>
        <w:pStyle w:val="BodyText"/>
        <w:spacing w:line="273" w:lineRule="auto" w:before="91"/>
        <w:ind w:left="43"/>
        <w:jc w:val="both"/>
      </w:pPr>
      <w:hyperlink w:history="true" w:anchor="_bookmark77">
        <w:r>
          <w:rPr>
            <w:color w:val="2196D1"/>
            <w:w w:val="110"/>
          </w:rPr>
          <w:t>2018</w:t>
        </w:r>
      </w:hyperlink>
      <w:r>
        <w:rPr>
          <w:w w:val="110"/>
        </w:rPr>
        <w:t>).</w:t>
      </w:r>
      <w:r>
        <w:rPr>
          <w:spacing w:val="-6"/>
          <w:w w:val="110"/>
        </w:rPr>
        <w:t> </w:t>
      </w:r>
      <w:r>
        <w:rPr>
          <w:w w:val="110"/>
        </w:rPr>
        <w:t>A</w:t>
      </w:r>
      <w:r>
        <w:rPr>
          <w:spacing w:val="-6"/>
          <w:w w:val="110"/>
        </w:rPr>
        <w:t> </w:t>
      </w:r>
      <w:r>
        <w:rPr>
          <w:w w:val="110"/>
        </w:rPr>
        <w:t>number</w:t>
      </w:r>
      <w:r>
        <w:rPr>
          <w:spacing w:val="-7"/>
          <w:w w:val="110"/>
        </w:rPr>
        <w:t> </w:t>
      </w:r>
      <w:r>
        <w:rPr>
          <w:w w:val="110"/>
        </w:rPr>
        <w:t>of</w:t>
      </w:r>
      <w:r>
        <w:rPr>
          <w:spacing w:val="-7"/>
          <w:w w:val="110"/>
        </w:rPr>
        <w:t> </w:t>
      </w:r>
      <w:r>
        <w:rPr>
          <w:w w:val="110"/>
        </w:rPr>
        <w:t>these</w:t>
      </w:r>
      <w:r>
        <w:rPr>
          <w:spacing w:val="-7"/>
          <w:w w:val="110"/>
        </w:rPr>
        <w:t> </w:t>
      </w:r>
      <w:r>
        <w:rPr>
          <w:w w:val="110"/>
        </w:rPr>
        <w:t>methods</w:t>
      </w:r>
      <w:r>
        <w:rPr>
          <w:spacing w:val="-6"/>
          <w:w w:val="110"/>
        </w:rPr>
        <w:t> </w:t>
      </w:r>
      <w:r>
        <w:rPr>
          <w:w w:val="110"/>
        </w:rPr>
        <w:t>have</w:t>
      </w:r>
      <w:r>
        <w:rPr>
          <w:spacing w:val="-7"/>
          <w:w w:val="110"/>
        </w:rPr>
        <w:t> </w:t>
      </w:r>
      <w:r>
        <w:rPr>
          <w:w w:val="110"/>
        </w:rPr>
        <w:t>drawbacks</w:t>
      </w:r>
      <w:r>
        <w:rPr>
          <w:spacing w:val="-6"/>
          <w:w w:val="110"/>
        </w:rPr>
        <w:t> </w:t>
      </w:r>
      <w:r>
        <w:rPr>
          <w:w w:val="110"/>
        </w:rPr>
        <w:t>such</w:t>
      </w:r>
      <w:r>
        <w:rPr>
          <w:spacing w:val="-7"/>
          <w:w w:val="110"/>
        </w:rPr>
        <w:t> </w:t>
      </w:r>
      <w:r>
        <w:rPr>
          <w:w w:val="110"/>
        </w:rPr>
        <w:t>as</w:t>
      </w:r>
      <w:r>
        <w:rPr>
          <w:spacing w:val="-6"/>
          <w:w w:val="110"/>
        </w:rPr>
        <w:t> </w:t>
      </w:r>
      <w:r>
        <w:rPr>
          <w:w w:val="110"/>
        </w:rPr>
        <w:t>high</w:t>
      </w:r>
      <w:r>
        <w:rPr>
          <w:spacing w:val="-6"/>
          <w:w w:val="110"/>
        </w:rPr>
        <w:t> </w:t>
      </w:r>
      <w:r>
        <w:rPr>
          <w:w w:val="110"/>
        </w:rPr>
        <w:t>capital </w:t>
      </w:r>
      <w:r>
        <w:rPr>
          <w:spacing w:val="-2"/>
          <w:w w:val="110"/>
        </w:rPr>
        <w:t>costs,</w:t>
      </w:r>
      <w:r>
        <w:rPr>
          <w:spacing w:val="-4"/>
          <w:w w:val="110"/>
        </w:rPr>
        <w:t> </w:t>
      </w:r>
      <w:r>
        <w:rPr>
          <w:spacing w:val="-2"/>
          <w:w w:val="110"/>
        </w:rPr>
        <w:t>large</w:t>
      </w:r>
      <w:r>
        <w:rPr>
          <w:spacing w:val="-5"/>
          <w:w w:val="110"/>
        </w:rPr>
        <w:t> </w:t>
      </w:r>
      <w:r>
        <w:rPr>
          <w:spacing w:val="-2"/>
          <w:w w:val="110"/>
        </w:rPr>
        <w:t>production</w:t>
      </w:r>
      <w:r>
        <w:rPr>
          <w:spacing w:val="-5"/>
          <w:w w:val="110"/>
        </w:rPr>
        <w:t> </w:t>
      </w:r>
      <w:r>
        <w:rPr>
          <w:spacing w:val="-2"/>
          <w:w w:val="110"/>
        </w:rPr>
        <w:t>of</w:t>
      </w:r>
      <w:r>
        <w:rPr>
          <w:spacing w:val="-5"/>
          <w:w w:val="110"/>
        </w:rPr>
        <w:t> </w:t>
      </w:r>
      <w:r>
        <w:rPr>
          <w:spacing w:val="-2"/>
          <w:w w:val="110"/>
        </w:rPr>
        <w:t>sludge</w:t>
      </w:r>
      <w:r>
        <w:rPr>
          <w:spacing w:val="-5"/>
          <w:w w:val="110"/>
        </w:rPr>
        <w:t> </w:t>
      </w:r>
      <w:r>
        <w:rPr>
          <w:spacing w:val="-2"/>
          <w:w w:val="110"/>
        </w:rPr>
        <w:t>and</w:t>
      </w:r>
      <w:r>
        <w:rPr>
          <w:spacing w:val="-6"/>
          <w:w w:val="110"/>
        </w:rPr>
        <w:t> </w:t>
      </w:r>
      <w:r>
        <w:rPr>
          <w:spacing w:val="-2"/>
          <w:w w:val="110"/>
        </w:rPr>
        <w:t>high</w:t>
      </w:r>
      <w:r>
        <w:rPr>
          <w:spacing w:val="-4"/>
          <w:w w:val="110"/>
        </w:rPr>
        <w:t> </w:t>
      </w:r>
      <w:r>
        <w:rPr>
          <w:spacing w:val="-2"/>
          <w:w w:val="110"/>
        </w:rPr>
        <w:t>disposal</w:t>
      </w:r>
      <w:r>
        <w:rPr>
          <w:spacing w:val="-6"/>
          <w:w w:val="110"/>
        </w:rPr>
        <w:t> </w:t>
      </w:r>
      <w:r>
        <w:rPr>
          <w:spacing w:val="-2"/>
          <w:w w:val="110"/>
        </w:rPr>
        <w:t>costs</w:t>
      </w:r>
      <w:r>
        <w:rPr>
          <w:spacing w:val="-5"/>
          <w:w w:val="110"/>
        </w:rPr>
        <w:t> </w:t>
      </w:r>
      <w:r>
        <w:rPr>
          <w:spacing w:val="-2"/>
          <w:w w:val="110"/>
        </w:rPr>
        <w:t>(</w:t>
      </w:r>
      <w:hyperlink w:history="true" w:anchor="_bookmark25">
        <w:r>
          <w:rPr>
            <w:color w:val="2196D1"/>
            <w:spacing w:val="-2"/>
            <w:w w:val="110"/>
          </w:rPr>
          <w:t>Ali</w:t>
        </w:r>
        <w:r>
          <w:rPr>
            <w:color w:val="2196D1"/>
            <w:spacing w:val="-4"/>
            <w:w w:val="110"/>
          </w:rPr>
          <w:t> </w:t>
        </w:r>
        <w:r>
          <w:rPr>
            <w:color w:val="2196D1"/>
            <w:spacing w:val="-2"/>
            <w:w w:val="110"/>
          </w:rPr>
          <w:t>et</w:t>
        </w:r>
        <w:r>
          <w:rPr>
            <w:color w:val="2196D1"/>
            <w:spacing w:val="-5"/>
            <w:w w:val="110"/>
          </w:rPr>
          <w:t> </w:t>
        </w:r>
        <w:r>
          <w:rPr>
            <w:color w:val="2196D1"/>
            <w:spacing w:val="-2"/>
            <w:w w:val="110"/>
          </w:rPr>
          <w:t>al.,</w:t>
        </w:r>
        <w:r>
          <w:rPr>
            <w:color w:val="2196D1"/>
            <w:spacing w:val="-6"/>
            <w:w w:val="110"/>
          </w:rPr>
          <w:t> </w:t>
        </w:r>
        <w:r>
          <w:rPr>
            <w:color w:val="2196D1"/>
            <w:spacing w:val="-2"/>
            <w:w w:val="110"/>
          </w:rPr>
          <w:t>2018</w:t>
        </w:r>
      </w:hyperlink>
      <w:r>
        <w:rPr>
          <w:spacing w:val="-2"/>
          <w:w w:val="110"/>
        </w:rPr>
        <w:t>; </w:t>
      </w:r>
      <w:hyperlink w:history="true" w:anchor="_bookmark33">
        <w:r>
          <w:rPr>
            <w:color w:val="2196D1"/>
            <w:w w:val="110"/>
          </w:rPr>
          <w:t>Bhatnagar</w:t>
        </w:r>
        <w:r>
          <w:rPr>
            <w:color w:val="2196D1"/>
            <w:spacing w:val="-5"/>
            <w:w w:val="110"/>
          </w:rPr>
          <w:t> </w:t>
        </w:r>
        <w:r>
          <w:rPr>
            <w:color w:val="2196D1"/>
            <w:w w:val="110"/>
          </w:rPr>
          <w:t>et</w:t>
        </w:r>
        <w:r>
          <w:rPr>
            <w:color w:val="2196D1"/>
            <w:spacing w:val="-3"/>
            <w:w w:val="110"/>
          </w:rPr>
          <w:t> </w:t>
        </w:r>
        <w:r>
          <w:rPr>
            <w:color w:val="2196D1"/>
            <w:w w:val="110"/>
          </w:rPr>
          <w:t>al.,</w:t>
        </w:r>
        <w:r>
          <w:rPr>
            <w:color w:val="2196D1"/>
            <w:spacing w:val="-5"/>
            <w:w w:val="110"/>
          </w:rPr>
          <w:t> </w:t>
        </w:r>
        <w:r>
          <w:rPr>
            <w:color w:val="2196D1"/>
            <w:w w:val="110"/>
          </w:rPr>
          <w:t>2015</w:t>
        </w:r>
      </w:hyperlink>
      <w:r>
        <w:rPr>
          <w:w w:val="110"/>
        </w:rPr>
        <w:t>).</w:t>
      </w:r>
      <w:r>
        <w:rPr>
          <w:spacing w:val="-4"/>
          <w:w w:val="110"/>
        </w:rPr>
        <w:t> </w:t>
      </w:r>
      <w:r>
        <w:rPr>
          <w:w w:val="110"/>
        </w:rPr>
        <w:t>The</w:t>
      </w:r>
      <w:r>
        <w:rPr>
          <w:spacing w:val="-4"/>
          <w:w w:val="110"/>
        </w:rPr>
        <w:t> </w:t>
      </w:r>
      <w:r>
        <w:rPr>
          <w:w w:val="110"/>
        </w:rPr>
        <w:t>use</w:t>
      </w:r>
      <w:r>
        <w:rPr>
          <w:spacing w:val="-4"/>
          <w:w w:val="110"/>
        </w:rPr>
        <w:t> </w:t>
      </w:r>
      <w:r>
        <w:rPr>
          <w:w w:val="110"/>
        </w:rPr>
        <w:t>of</w:t>
      </w:r>
      <w:r>
        <w:rPr>
          <w:spacing w:val="-4"/>
          <w:w w:val="110"/>
        </w:rPr>
        <w:t> </w:t>
      </w:r>
      <w:r>
        <w:rPr>
          <w:w w:val="110"/>
        </w:rPr>
        <w:t>the</w:t>
      </w:r>
      <w:r>
        <w:rPr>
          <w:spacing w:val="-4"/>
          <w:w w:val="110"/>
        </w:rPr>
        <w:t> </w:t>
      </w:r>
      <w:r>
        <w:rPr>
          <w:w w:val="110"/>
        </w:rPr>
        <w:t>adsorption</w:t>
      </w:r>
      <w:r>
        <w:rPr>
          <w:spacing w:val="-4"/>
          <w:w w:val="110"/>
        </w:rPr>
        <w:t> </w:t>
      </w:r>
      <w:r>
        <w:rPr>
          <w:w w:val="110"/>
        </w:rPr>
        <w:t>technique</w:t>
      </w:r>
      <w:r>
        <w:rPr>
          <w:spacing w:val="-5"/>
          <w:w w:val="110"/>
        </w:rPr>
        <w:t> </w:t>
      </w:r>
      <w:r>
        <w:rPr>
          <w:w w:val="110"/>
        </w:rPr>
        <w:t>has</w:t>
      </w:r>
      <w:r>
        <w:rPr>
          <w:spacing w:val="-4"/>
          <w:w w:val="110"/>
        </w:rPr>
        <w:t> </w:t>
      </w:r>
      <w:r>
        <w:rPr>
          <w:w w:val="110"/>
        </w:rPr>
        <w:t>proven to</w:t>
      </w:r>
      <w:r>
        <w:rPr>
          <w:w w:val="110"/>
        </w:rPr>
        <w:t> be</w:t>
      </w:r>
      <w:r>
        <w:rPr>
          <w:w w:val="110"/>
        </w:rPr>
        <w:t> efficient</w:t>
      </w:r>
      <w:r>
        <w:rPr>
          <w:w w:val="110"/>
        </w:rPr>
        <w:t> over</w:t>
      </w:r>
      <w:r>
        <w:rPr>
          <w:w w:val="110"/>
        </w:rPr>
        <w:t> the</w:t>
      </w:r>
      <w:r>
        <w:rPr>
          <w:w w:val="110"/>
        </w:rPr>
        <w:t> years,</w:t>
      </w:r>
      <w:r>
        <w:rPr>
          <w:w w:val="110"/>
        </w:rPr>
        <w:t> especially</w:t>
      </w:r>
      <w:r>
        <w:rPr>
          <w:w w:val="110"/>
        </w:rPr>
        <w:t> at</w:t>
      </w:r>
      <w:r>
        <w:rPr>
          <w:w w:val="110"/>
        </w:rPr>
        <w:t> very</w:t>
      </w:r>
      <w:r>
        <w:rPr>
          <w:w w:val="110"/>
        </w:rPr>
        <w:t> low</w:t>
      </w:r>
      <w:r>
        <w:rPr>
          <w:w w:val="110"/>
        </w:rPr>
        <w:t> concentrations (</w:t>
      </w:r>
      <w:hyperlink w:history="true" w:anchor="_bookmark54">
        <w:r>
          <w:rPr>
            <w:color w:val="2196D1"/>
            <w:w w:val="110"/>
          </w:rPr>
          <w:t>Konggidinata</w:t>
        </w:r>
        <w:r>
          <w:rPr>
            <w:color w:val="2196D1"/>
            <w:spacing w:val="-8"/>
            <w:w w:val="110"/>
          </w:rPr>
          <w:t> </w:t>
        </w:r>
        <w:r>
          <w:rPr>
            <w:color w:val="2196D1"/>
            <w:w w:val="110"/>
          </w:rPr>
          <w:t>et</w:t>
        </w:r>
        <w:r>
          <w:rPr>
            <w:color w:val="2196D1"/>
            <w:spacing w:val="-10"/>
            <w:w w:val="110"/>
          </w:rPr>
          <w:t> </w:t>
        </w:r>
        <w:r>
          <w:rPr>
            <w:color w:val="2196D1"/>
            <w:w w:val="110"/>
          </w:rPr>
          <w:t>al.,</w:t>
        </w:r>
        <w:r>
          <w:rPr>
            <w:color w:val="2196D1"/>
            <w:spacing w:val="-9"/>
            <w:w w:val="110"/>
          </w:rPr>
          <w:t> </w:t>
        </w:r>
        <w:r>
          <w:rPr>
            <w:color w:val="2196D1"/>
            <w:w w:val="110"/>
          </w:rPr>
          <w:t>2017</w:t>
        </w:r>
      </w:hyperlink>
      <w:r>
        <w:rPr>
          <w:w w:val="110"/>
        </w:rPr>
        <w:t>;</w:t>
      </w:r>
      <w:r>
        <w:rPr>
          <w:spacing w:val="-9"/>
          <w:w w:val="110"/>
        </w:rPr>
        <w:t> </w:t>
      </w:r>
      <w:hyperlink w:history="true" w:anchor="_bookmark88">
        <w:r>
          <w:rPr>
            <w:color w:val="2196D1"/>
            <w:w w:val="110"/>
          </w:rPr>
          <w:t>Wang</w:t>
        </w:r>
        <w:r>
          <w:rPr>
            <w:color w:val="2196D1"/>
            <w:spacing w:val="-9"/>
            <w:w w:val="110"/>
          </w:rPr>
          <w:t> </w:t>
        </w:r>
        <w:r>
          <w:rPr>
            <w:color w:val="2196D1"/>
            <w:w w:val="110"/>
          </w:rPr>
          <w:t>et</w:t>
        </w:r>
        <w:r>
          <w:rPr>
            <w:color w:val="2196D1"/>
            <w:spacing w:val="-10"/>
            <w:w w:val="110"/>
          </w:rPr>
          <w:t> </w:t>
        </w:r>
        <w:r>
          <w:rPr>
            <w:color w:val="2196D1"/>
            <w:w w:val="110"/>
          </w:rPr>
          <w:t>al.,</w:t>
        </w:r>
        <w:r>
          <w:rPr>
            <w:color w:val="2196D1"/>
            <w:spacing w:val="-9"/>
            <w:w w:val="110"/>
          </w:rPr>
          <w:t> </w:t>
        </w:r>
        <w:r>
          <w:rPr>
            <w:color w:val="2196D1"/>
            <w:w w:val="110"/>
          </w:rPr>
          <w:t>2018</w:t>
        </w:r>
      </w:hyperlink>
      <w:r>
        <w:rPr>
          <w:w w:val="110"/>
        </w:rPr>
        <w:t>).</w:t>
      </w:r>
      <w:r>
        <w:rPr>
          <w:spacing w:val="-9"/>
          <w:w w:val="110"/>
        </w:rPr>
        <w:t> </w:t>
      </w:r>
      <w:r>
        <w:rPr>
          <w:w w:val="110"/>
        </w:rPr>
        <w:t>The</w:t>
      </w:r>
      <w:r>
        <w:rPr>
          <w:spacing w:val="-10"/>
          <w:w w:val="110"/>
        </w:rPr>
        <w:t> </w:t>
      </w:r>
      <w:r>
        <w:rPr>
          <w:w w:val="110"/>
        </w:rPr>
        <w:t>technique</w:t>
      </w:r>
      <w:r>
        <w:rPr>
          <w:spacing w:val="-8"/>
          <w:w w:val="110"/>
        </w:rPr>
        <w:t> </w:t>
      </w:r>
      <w:r>
        <w:rPr>
          <w:w w:val="110"/>
        </w:rPr>
        <w:t>has</w:t>
      </w:r>
      <w:r>
        <w:rPr>
          <w:spacing w:val="-9"/>
          <w:w w:val="110"/>
        </w:rPr>
        <w:t> </w:t>
      </w:r>
      <w:r>
        <w:rPr>
          <w:w w:val="110"/>
        </w:rPr>
        <w:t>a</w:t>
      </w:r>
      <w:r>
        <w:rPr>
          <w:spacing w:val="-10"/>
          <w:w w:val="110"/>
        </w:rPr>
        <w:t> </w:t>
      </w:r>
      <w:r>
        <w:rPr>
          <w:w w:val="110"/>
        </w:rPr>
        <w:t>high impact</w:t>
      </w:r>
      <w:r>
        <w:rPr>
          <w:w w:val="110"/>
        </w:rPr>
        <w:t> on</w:t>
      </w:r>
      <w:r>
        <w:rPr>
          <w:w w:val="110"/>
        </w:rPr>
        <w:t> wastewater</w:t>
      </w:r>
      <w:r>
        <w:rPr>
          <w:w w:val="110"/>
        </w:rPr>
        <w:t> treatment</w:t>
      </w:r>
      <w:r>
        <w:rPr>
          <w:w w:val="110"/>
        </w:rPr>
        <w:t> in</w:t>
      </w:r>
      <w:r>
        <w:rPr>
          <w:w w:val="110"/>
        </w:rPr>
        <w:t> terms</w:t>
      </w:r>
      <w:r>
        <w:rPr>
          <w:w w:val="110"/>
        </w:rPr>
        <w:t> of</w:t>
      </w:r>
      <w:r>
        <w:rPr>
          <w:w w:val="110"/>
        </w:rPr>
        <w:t> low</w:t>
      </w:r>
      <w:r>
        <w:rPr>
          <w:w w:val="110"/>
        </w:rPr>
        <w:t> maintenance,</w:t>
      </w:r>
      <w:r>
        <w:rPr>
          <w:w w:val="110"/>
        </w:rPr>
        <w:t> high removal efficiency, ease of operation, regeneration as well as the pro-duction</w:t>
      </w:r>
      <w:r>
        <w:rPr>
          <w:w w:val="110"/>
        </w:rPr>
        <w:t> of</w:t>
      </w:r>
      <w:r>
        <w:rPr>
          <w:w w:val="110"/>
        </w:rPr>
        <w:t> high-quality</w:t>
      </w:r>
      <w:r>
        <w:rPr>
          <w:w w:val="110"/>
        </w:rPr>
        <w:t> treated</w:t>
      </w:r>
      <w:r>
        <w:rPr>
          <w:w w:val="110"/>
        </w:rPr>
        <w:t> effluents</w:t>
      </w:r>
      <w:r>
        <w:rPr>
          <w:w w:val="110"/>
        </w:rPr>
        <w:t> (</w:t>
      </w:r>
      <w:hyperlink w:history="true" w:anchor="_bookmark49">
        <w:r>
          <w:rPr>
            <w:color w:val="2196D1"/>
            <w:w w:val="110"/>
          </w:rPr>
          <w:t>Kandisa</w:t>
        </w:r>
        <w:r>
          <w:rPr>
            <w:color w:val="2196D1"/>
            <w:w w:val="110"/>
          </w:rPr>
          <w:t> and</w:t>
        </w:r>
        <w:r>
          <w:rPr>
            <w:color w:val="2196D1"/>
            <w:w w:val="110"/>
          </w:rPr>
          <w:t> Saibaba,</w:t>
        </w:r>
        <w:r>
          <w:rPr>
            <w:color w:val="2196D1"/>
            <w:w w:val="110"/>
          </w:rPr>
          <w:t> 2016</w:t>
        </w:r>
      </w:hyperlink>
      <w:r>
        <w:rPr>
          <w:w w:val="110"/>
        </w:rPr>
        <w:t>; </w:t>
      </w:r>
      <w:hyperlink w:history="true" w:anchor="_bookmark81">
        <w:r>
          <w:rPr>
            <w:color w:val="2196D1"/>
            <w:w w:val="110"/>
          </w:rPr>
          <w:t>Sophia</w:t>
        </w:r>
        <w:r>
          <w:rPr>
            <w:color w:val="2196D1"/>
            <w:spacing w:val="-8"/>
            <w:w w:val="110"/>
          </w:rPr>
          <w:t> </w:t>
        </w:r>
        <w:r>
          <w:rPr>
            <w:color w:val="2196D1"/>
            <w:w w:val="110"/>
          </w:rPr>
          <w:t>and</w:t>
        </w:r>
        <w:r>
          <w:rPr>
            <w:color w:val="2196D1"/>
            <w:spacing w:val="-10"/>
            <w:w w:val="110"/>
          </w:rPr>
          <w:t> </w:t>
        </w:r>
        <w:r>
          <w:rPr>
            <w:color w:val="2196D1"/>
            <w:w w:val="110"/>
          </w:rPr>
          <w:t>Lima,</w:t>
        </w:r>
        <w:r>
          <w:rPr>
            <w:color w:val="2196D1"/>
            <w:spacing w:val="-9"/>
            <w:w w:val="110"/>
          </w:rPr>
          <w:t> </w:t>
        </w:r>
        <w:r>
          <w:rPr>
            <w:color w:val="2196D1"/>
            <w:w w:val="110"/>
          </w:rPr>
          <w:t>2018</w:t>
        </w:r>
      </w:hyperlink>
      <w:r>
        <w:rPr>
          <w:w w:val="110"/>
        </w:rPr>
        <w:t>).</w:t>
      </w:r>
      <w:r>
        <w:rPr>
          <w:spacing w:val="-9"/>
          <w:w w:val="110"/>
        </w:rPr>
        <w:t> </w:t>
      </w:r>
      <w:r>
        <w:rPr>
          <w:w w:val="110"/>
        </w:rPr>
        <w:t>It</w:t>
      </w:r>
      <w:r>
        <w:rPr>
          <w:spacing w:val="-9"/>
          <w:w w:val="110"/>
        </w:rPr>
        <w:t> </w:t>
      </w:r>
      <w:r>
        <w:rPr>
          <w:w w:val="110"/>
        </w:rPr>
        <w:t>is</w:t>
      </w:r>
      <w:r>
        <w:rPr>
          <w:spacing w:val="-9"/>
          <w:w w:val="110"/>
        </w:rPr>
        <w:t> </w:t>
      </w:r>
      <w:r>
        <w:rPr>
          <w:w w:val="110"/>
        </w:rPr>
        <w:t>evident</w:t>
      </w:r>
      <w:r>
        <w:rPr>
          <w:spacing w:val="-9"/>
          <w:w w:val="110"/>
        </w:rPr>
        <w:t> </w:t>
      </w:r>
      <w:r>
        <w:rPr>
          <w:w w:val="110"/>
        </w:rPr>
        <w:t>from</w:t>
      </w:r>
      <w:r>
        <w:rPr>
          <w:spacing w:val="-9"/>
          <w:w w:val="110"/>
        </w:rPr>
        <w:t> </w:t>
      </w:r>
      <w:r>
        <w:rPr>
          <w:w w:val="110"/>
        </w:rPr>
        <w:t>the</w:t>
      </w:r>
      <w:r>
        <w:rPr>
          <w:spacing w:val="-9"/>
          <w:w w:val="110"/>
        </w:rPr>
        <w:t> </w:t>
      </w:r>
      <w:r>
        <w:rPr>
          <w:w w:val="110"/>
        </w:rPr>
        <w:t>literature</w:t>
      </w:r>
      <w:r>
        <w:rPr>
          <w:spacing w:val="-8"/>
          <w:w w:val="110"/>
        </w:rPr>
        <w:t> </w:t>
      </w:r>
      <w:r>
        <w:rPr>
          <w:w w:val="110"/>
        </w:rPr>
        <w:t>that</w:t>
      </w:r>
      <w:r>
        <w:rPr>
          <w:spacing w:val="-9"/>
          <w:w w:val="110"/>
        </w:rPr>
        <w:t> </w:t>
      </w:r>
      <w:r>
        <w:rPr>
          <w:w w:val="110"/>
        </w:rPr>
        <w:t>the</w:t>
      </w:r>
      <w:r>
        <w:rPr>
          <w:spacing w:val="-9"/>
          <w:w w:val="110"/>
        </w:rPr>
        <w:t> </w:t>
      </w:r>
      <w:r>
        <w:rPr>
          <w:w w:val="110"/>
        </w:rPr>
        <w:t>success or</w:t>
      </w:r>
      <w:r>
        <w:rPr>
          <w:w w:val="110"/>
        </w:rPr>
        <w:t> failure</w:t>
      </w:r>
      <w:r>
        <w:rPr>
          <w:w w:val="110"/>
        </w:rPr>
        <w:t> of</w:t>
      </w:r>
      <w:r>
        <w:rPr>
          <w:w w:val="110"/>
        </w:rPr>
        <w:t> adsorption</w:t>
      </w:r>
      <w:r>
        <w:rPr>
          <w:w w:val="110"/>
        </w:rPr>
        <w:t> separation</w:t>
      </w:r>
      <w:r>
        <w:rPr>
          <w:w w:val="110"/>
        </w:rPr>
        <w:t> is</w:t>
      </w:r>
      <w:r>
        <w:rPr>
          <w:w w:val="110"/>
        </w:rPr>
        <w:t> mainly</w:t>
      </w:r>
      <w:r>
        <w:rPr>
          <w:w w:val="110"/>
        </w:rPr>
        <w:t> dependent</w:t>
      </w:r>
      <w:r>
        <w:rPr>
          <w:w w:val="110"/>
        </w:rPr>
        <w:t> on</w:t>
      </w:r>
      <w:r>
        <w:rPr>
          <w:w w:val="110"/>
        </w:rPr>
        <w:t> the</w:t>
      </w:r>
      <w:r>
        <w:rPr>
          <w:w w:val="110"/>
        </w:rPr>
        <w:t> adsor-bent’s</w:t>
      </w:r>
      <w:r>
        <w:rPr>
          <w:spacing w:val="-13"/>
          <w:w w:val="110"/>
        </w:rPr>
        <w:t> </w:t>
      </w:r>
      <w:r>
        <w:rPr>
          <w:w w:val="110"/>
        </w:rPr>
        <w:t>performance</w:t>
      </w:r>
      <w:r>
        <w:rPr>
          <w:spacing w:val="-11"/>
          <w:w w:val="110"/>
        </w:rPr>
        <w:t> </w:t>
      </w:r>
      <w:r>
        <w:rPr>
          <w:w w:val="110"/>
        </w:rPr>
        <w:t>in</w:t>
      </w:r>
      <w:r>
        <w:rPr>
          <w:spacing w:val="-11"/>
          <w:w w:val="110"/>
        </w:rPr>
        <w:t> </w:t>
      </w:r>
      <w:r>
        <w:rPr>
          <w:w w:val="110"/>
        </w:rPr>
        <w:t>both</w:t>
      </w:r>
      <w:r>
        <w:rPr>
          <w:spacing w:val="-11"/>
          <w:w w:val="110"/>
        </w:rPr>
        <w:t> </w:t>
      </w:r>
      <w:r>
        <w:rPr>
          <w:w w:val="110"/>
        </w:rPr>
        <w:t>kinetics</w:t>
      </w:r>
      <w:r>
        <w:rPr>
          <w:spacing w:val="-11"/>
          <w:w w:val="110"/>
        </w:rPr>
        <w:t> </w:t>
      </w:r>
      <w:r>
        <w:rPr>
          <w:w w:val="110"/>
        </w:rPr>
        <w:t>and</w:t>
      </w:r>
      <w:r>
        <w:rPr>
          <w:spacing w:val="-11"/>
          <w:w w:val="110"/>
        </w:rPr>
        <w:t> </w:t>
      </w:r>
      <w:r>
        <w:rPr>
          <w:w w:val="110"/>
        </w:rPr>
        <w:t>equilibrium</w:t>
      </w:r>
      <w:r>
        <w:rPr>
          <w:spacing w:val="-11"/>
          <w:w w:val="110"/>
        </w:rPr>
        <w:t> </w:t>
      </w:r>
      <w:r>
        <w:rPr>
          <w:w w:val="110"/>
        </w:rPr>
        <w:t>studies.</w:t>
      </w:r>
      <w:r>
        <w:rPr>
          <w:spacing w:val="-11"/>
          <w:w w:val="110"/>
        </w:rPr>
        <w:t> </w:t>
      </w:r>
      <w:r>
        <w:rPr>
          <w:w w:val="110"/>
        </w:rPr>
        <w:t>Adsorbents such</w:t>
      </w:r>
      <w:r>
        <w:rPr>
          <w:spacing w:val="-3"/>
          <w:w w:val="110"/>
        </w:rPr>
        <w:t> </w:t>
      </w:r>
      <w:r>
        <w:rPr>
          <w:w w:val="110"/>
        </w:rPr>
        <w:t>as</w:t>
      </w:r>
      <w:r>
        <w:rPr>
          <w:spacing w:val="-2"/>
          <w:w w:val="110"/>
        </w:rPr>
        <w:t> </w:t>
      </w:r>
      <w:r>
        <w:rPr>
          <w:w w:val="110"/>
        </w:rPr>
        <w:t>organoclays,</w:t>
      </w:r>
      <w:r>
        <w:rPr>
          <w:spacing w:val="-3"/>
          <w:w w:val="110"/>
        </w:rPr>
        <w:t> </w:t>
      </w:r>
      <w:r>
        <w:rPr>
          <w:w w:val="110"/>
        </w:rPr>
        <w:t>activated</w:t>
      </w:r>
      <w:r>
        <w:rPr>
          <w:spacing w:val="-3"/>
          <w:w w:val="110"/>
        </w:rPr>
        <w:t> </w:t>
      </w:r>
      <w:r>
        <w:rPr>
          <w:w w:val="110"/>
        </w:rPr>
        <w:t>carbon,</w:t>
      </w:r>
      <w:r>
        <w:rPr>
          <w:spacing w:val="-3"/>
          <w:w w:val="110"/>
        </w:rPr>
        <w:t> </w:t>
      </w:r>
      <w:r>
        <w:rPr>
          <w:w w:val="110"/>
        </w:rPr>
        <w:t>and</w:t>
      </w:r>
      <w:r>
        <w:rPr>
          <w:spacing w:val="-3"/>
          <w:w w:val="110"/>
        </w:rPr>
        <w:t> </w:t>
      </w:r>
      <w:r>
        <w:rPr>
          <w:w w:val="110"/>
        </w:rPr>
        <w:t>zeolites,</w:t>
      </w:r>
      <w:r>
        <w:rPr>
          <w:spacing w:val="-3"/>
          <w:w w:val="110"/>
        </w:rPr>
        <w:t> </w:t>
      </w:r>
      <w:r>
        <w:rPr>
          <w:w w:val="110"/>
        </w:rPr>
        <w:t>have</w:t>
      </w:r>
      <w:r>
        <w:rPr>
          <w:spacing w:val="-3"/>
          <w:w w:val="110"/>
        </w:rPr>
        <w:t> </w:t>
      </w:r>
      <w:r>
        <w:rPr>
          <w:w w:val="110"/>
        </w:rPr>
        <w:t>been</w:t>
      </w:r>
      <w:r>
        <w:rPr>
          <w:spacing w:val="-3"/>
          <w:w w:val="110"/>
        </w:rPr>
        <w:t> </w:t>
      </w:r>
      <w:r>
        <w:rPr>
          <w:w w:val="110"/>
        </w:rPr>
        <w:t>efficient for</w:t>
      </w:r>
      <w:r>
        <w:rPr>
          <w:spacing w:val="-8"/>
          <w:w w:val="110"/>
        </w:rPr>
        <w:t> </w:t>
      </w:r>
      <w:r>
        <w:rPr>
          <w:w w:val="110"/>
        </w:rPr>
        <w:t>benzene</w:t>
      </w:r>
      <w:r>
        <w:rPr>
          <w:spacing w:val="-8"/>
          <w:w w:val="110"/>
        </w:rPr>
        <w:t> </w:t>
      </w:r>
      <w:r>
        <w:rPr>
          <w:w w:val="110"/>
        </w:rPr>
        <w:t>removal,</w:t>
      </w:r>
      <w:r>
        <w:rPr>
          <w:spacing w:val="-8"/>
          <w:w w:val="110"/>
        </w:rPr>
        <w:t> </w:t>
      </w:r>
      <w:r>
        <w:rPr>
          <w:w w:val="110"/>
        </w:rPr>
        <w:t>however,</w:t>
      </w:r>
      <w:r>
        <w:rPr>
          <w:spacing w:val="-8"/>
          <w:w w:val="110"/>
        </w:rPr>
        <w:t> </w:t>
      </w:r>
      <w:r>
        <w:rPr>
          <w:w w:val="110"/>
        </w:rPr>
        <w:t>they</w:t>
      </w:r>
      <w:r>
        <w:rPr>
          <w:spacing w:val="-9"/>
          <w:w w:val="110"/>
        </w:rPr>
        <w:t> </w:t>
      </w:r>
      <w:r>
        <w:rPr>
          <w:w w:val="110"/>
        </w:rPr>
        <w:t>have</w:t>
      </w:r>
      <w:r>
        <w:rPr>
          <w:spacing w:val="-8"/>
          <w:w w:val="110"/>
        </w:rPr>
        <w:t> </w:t>
      </w:r>
      <w:r>
        <w:rPr>
          <w:w w:val="110"/>
        </w:rPr>
        <w:t>drawbacks</w:t>
      </w:r>
      <w:r>
        <w:rPr>
          <w:spacing w:val="-8"/>
          <w:w w:val="110"/>
        </w:rPr>
        <w:t> </w:t>
      </w:r>
      <w:r>
        <w:rPr>
          <w:w w:val="110"/>
        </w:rPr>
        <w:t>such</w:t>
      </w:r>
      <w:r>
        <w:rPr>
          <w:spacing w:val="-8"/>
          <w:w w:val="110"/>
        </w:rPr>
        <w:t> </w:t>
      </w:r>
      <w:r>
        <w:rPr>
          <w:w w:val="110"/>
        </w:rPr>
        <w:t>as</w:t>
      </w:r>
      <w:r>
        <w:rPr>
          <w:spacing w:val="-8"/>
          <w:w w:val="110"/>
        </w:rPr>
        <w:t> </w:t>
      </w:r>
      <w:r>
        <w:rPr>
          <w:w w:val="110"/>
        </w:rPr>
        <w:t>high</w:t>
      </w:r>
      <w:r>
        <w:rPr>
          <w:spacing w:val="-8"/>
          <w:w w:val="110"/>
        </w:rPr>
        <w:t> </w:t>
      </w:r>
      <w:r>
        <w:rPr>
          <w:w w:val="110"/>
        </w:rPr>
        <w:t>costs, low</w:t>
      </w:r>
      <w:r>
        <w:rPr>
          <w:w w:val="110"/>
        </w:rPr>
        <w:t> surface</w:t>
      </w:r>
      <w:r>
        <w:rPr>
          <w:w w:val="110"/>
        </w:rPr>
        <w:t> areas,</w:t>
      </w:r>
      <w:r>
        <w:rPr>
          <w:w w:val="110"/>
        </w:rPr>
        <w:t> low</w:t>
      </w:r>
      <w:r>
        <w:rPr>
          <w:w w:val="110"/>
        </w:rPr>
        <w:t> sorption</w:t>
      </w:r>
      <w:r>
        <w:rPr>
          <w:w w:val="110"/>
        </w:rPr>
        <w:t> capacities</w:t>
      </w:r>
      <w:r>
        <w:rPr>
          <w:w w:val="110"/>
        </w:rPr>
        <w:t> and</w:t>
      </w:r>
      <w:r>
        <w:rPr>
          <w:w w:val="110"/>
        </w:rPr>
        <w:t> regeneration</w:t>
      </w:r>
      <w:r>
        <w:rPr>
          <w:w w:val="110"/>
        </w:rPr>
        <w:t> problems </w:t>
      </w:r>
      <w:r>
        <w:rPr>
          <w:spacing w:val="-2"/>
          <w:w w:val="110"/>
        </w:rPr>
        <w:t>(</w:t>
      </w:r>
      <w:hyperlink w:history="true" w:anchor="_bookmark35">
        <w:r>
          <w:rPr>
            <w:color w:val="2196D1"/>
            <w:spacing w:val="-2"/>
            <w:w w:val="110"/>
          </w:rPr>
          <w:t>Carvalho</w:t>
        </w:r>
        <w:r>
          <w:rPr>
            <w:color w:val="2196D1"/>
            <w:spacing w:val="-4"/>
            <w:w w:val="110"/>
          </w:rPr>
          <w:t> </w:t>
        </w:r>
        <w:r>
          <w:rPr>
            <w:color w:val="2196D1"/>
            <w:spacing w:val="-2"/>
            <w:w w:val="110"/>
          </w:rPr>
          <w:t>et</w:t>
        </w:r>
        <w:r>
          <w:rPr>
            <w:color w:val="2196D1"/>
            <w:spacing w:val="-5"/>
            <w:w w:val="110"/>
          </w:rPr>
          <w:t> </w:t>
        </w:r>
        <w:r>
          <w:rPr>
            <w:color w:val="2196D1"/>
            <w:spacing w:val="-2"/>
            <w:w w:val="110"/>
          </w:rPr>
          <w:t>al.,</w:t>
        </w:r>
        <w:r>
          <w:rPr>
            <w:color w:val="2196D1"/>
            <w:spacing w:val="-5"/>
            <w:w w:val="110"/>
          </w:rPr>
          <w:t> </w:t>
        </w:r>
        <w:r>
          <w:rPr>
            <w:color w:val="2196D1"/>
            <w:spacing w:val="-2"/>
            <w:w w:val="110"/>
          </w:rPr>
          <w:t>2012</w:t>
        </w:r>
      </w:hyperlink>
      <w:r>
        <w:rPr>
          <w:spacing w:val="-2"/>
          <w:w w:val="110"/>
        </w:rPr>
        <w:t>;</w:t>
      </w:r>
      <w:r>
        <w:rPr>
          <w:spacing w:val="-4"/>
          <w:w w:val="110"/>
        </w:rPr>
        <w:t> </w:t>
      </w:r>
      <w:hyperlink w:history="true" w:anchor="_bookmark38">
        <w:r>
          <w:rPr>
            <w:color w:val="2196D1"/>
            <w:spacing w:val="-2"/>
            <w:w w:val="110"/>
          </w:rPr>
          <w:t>Deng</w:t>
        </w:r>
        <w:r>
          <w:rPr>
            <w:color w:val="2196D1"/>
            <w:spacing w:val="-4"/>
            <w:w w:val="110"/>
          </w:rPr>
          <w:t> </w:t>
        </w:r>
        <w:r>
          <w:rPr>
            <w:color w:val="2196D1"/>
            <w:spacing w:val="-2"/>
            <w:w w:val="110"/>
          </w:rPr>
          <w:t>et</w:t>
        </w:r>
        <w:r>
          <w:rPr>
            <w:color w:val="2196D1"/>
            <w:spacing w:val="-5"/>
            <w:w w:val="110"/>
          </w:rPr>
          <w:t> </w:t>
        </w:r>
        <w:r>
          <w:rPr>
            <w:color w:val="2196D1"/>
            <w:spacing w:val="-2"/>
            <w:w w:val="110"/>
          </w:rPr>
          <w:t>al.,</w:t>
        </w:r>
        <w:r>
          <w:rPr>
            <w:color w:val="2196D1"/>
            <w:spacing w:val="-5"/>
            <w:w w:val="110"/>
          </w:rPr>
          <w:t> </w:t>
        </w:r>
        <w:r>
          <w:rPr>
            <w:color w:val="2196D1"/>
            <w:spacing w:val="-2"/>
            <w:w w:val="110"/>
          </w:rPr>
          <w:t>2020</w:t>
        </w:r>
      </w:hyperlink>
      <w:r>
        <w:rPr>
          <w:spacing w:val="-2"/>
          <w:w w:val="110"/>
        </w:rPr>
        <w:t>).</w:t>
      </w:r>
      <w:r>
        <w:rPr>
          <w:spacing w:val="-4"/>
          <w:w w:val="110"/>
        </w:rPr>
        <w:t> </w:t>
      </w:r>
      <w:r>
        <w:rPr>
          <w:spacing w:val="-2"/>
          <w:w w:val="110"/>
        </w:rPr>
        <w:t>To</w:t>
      </w:r>
      <w:r>
        <w:rPr>
          <w:spacing w:val="-4"/>
          <w:w w:val="110"/>
        </w:rPr>
        <w:t> </w:t>
      </w:r>
      <w:r>
        <w:rPr>
          <w:spacing w:val="-2"/>
          <w:w w:val="110"/>
        </w:rPr>
        <w:t>overcome</w:t>
      </w:r>
      <w:r>
        <w:rPr>
          <w:spacing w:val="-5"/>
          <w:w w:val="110"/>
        </w:rPr>
        <w:t> </w:t>
      </w:r>
      <w:r>
        <w:rPr>
          <w:spacing w:val="-2"/>
          <w:w w:val="110"/>
        </w:rPr>
        <w:t>the</w:t>
      </w:r>
      <w:r>
        <w:rPr>
          <w:spacing w:val="-5"/>
          <w:w w:val="110"/>
        </w:rPr>
        <w:t> </w:t>
      </w:r>
      <w:r>
        <w:rPr>
          <w:spacing w:val="-2"/>
          <w:w w:val="110"/>
        </w:rPr>
        <w:t>limitations</w:t>
      </w:r>
      <w:r>
        <w:rPr>
          <w:spacing w:val="-3"/>
          <w:w w:val="110"/>
        </w:rPr>
        <w:t> </w:t>
      </w:r>
      <w:r>
        <w:rPr>
          <w:spacing w:val="-2"/>
          <w:w w:val="110"/>
        </w:rPr>
        <w:t>of </w:t>
      </w:r>
      <w:r>
        <w:rPr>
          <w:w w:val="110"/>
        </w:rPr>
        <w:t>these</w:t>
      </w:r>
      <w:r>
        <w:rPr>
          <w:spacing w:val="-2"/>
          <w:w w:val="110"/>
        </w:rPr>
        <w:t> </w:t>
      </w:r>
      <w:r>
        <w:rPr>
          <w:w w:val="110"/>
        </w:rPr>
        <w:t>adsorbents</w:t>
      </w:r>
      <w:r>
        <w:rPr>
          <w:spacing w:val="-2"/>
          <w:w w:val="110"/>
        </w:rPr>
        <w:t> </w:t>
      </w:r>
      <w:r>
        <w:rPr>
          <w:w w:val="110"/>
        </w:rPr>
        <w:t>for</w:t>
      </w:r>
      <w:r>
        <w:rPr>
          <w:spacing w:val="-2"/>
          <w:w w:val="110"/>
        </w:rPr>
        <w:t> </w:t>
      </w:r>
      <w:r>
        <w:rPr>
          <w:w w:val="110"/>
        </w:rPr>
        <w:t>benzene</w:t>
      </w:r>
      <w:r>
        <w:rPr>
          <w:spacing w:val="-2"/>
          <w:w w:val="110"/>
        </w:rPr>
        <w:t> </w:t>
      </w:r>
      <w:r>
        <w:rPr>
          <w:w w:val="110"/>
        </w:rPr>
        <w:t>removal,</w:t>
      </w:r>
      <w:r>
        <w:rPr>
          <w:spacing w:val="-3"/>
          <w:w w:val="110"/>
        </w:rPr>
        <w:t> </w:t>
      </w:r>
      <w:r>
        <w:rPr>
          <w:w w:val="110"/>
        </w:rPr>
        <w:t>surface</w:t>
      </w:r>
      <w:r>
        <w:rPr>
          <w:spacing w:val="-3"/>
          <w:w w:val="110"/>
        </w:rPr>
        <w:t> </w:t>
      </w:r>
      <w:r>
        <w:rPr>
          <w:w w:val="110"/>
        </w:rPr>
        <w:t>modification</w:t>
      </w:r>
      <w:r>
        <w:rPr>
          <w:spacing w:val="-2"/>
          <w:w w:val="110"/>
        </w:rPr>
        <w:t> </w:t>
      </w:r>
      <w:r>
        <w:rPr>
          <w:w w:val="110"/>
        </w:rPr>
        <w:t>to</w:t>
      </w:r>
      <w:r>
        <w:rPr>
          <w:spacing w:val="-3"/>
          <w:w w:val="110"/>
        </w:rPr>
        <w:t> </w:t>
      </w:r>
      <w:r>
        <w:rPr>
          <w:w w:val="110"/>
        </w:rPr>
        <w:t>improve the</w:t>
      </w:r>
      <w:r>
        <w:rPr>
          <w:spacing w:val="-9"/>
          <w:w w:val="110"/>
        </w:rPr>
        <w:t> </w:t>
      </w:r>
      <w:r>
        <w:rPr>
          <w:w w:val="110"/>
        </w:rPr>
        <w:t>surface</w:t>
      </w:r>
      <w:r>
        <w:rPr>
          <w:spacing w:val="-10"/>
          <w:w w:val="110"/>
        </w:rPr>
        <w:t> </w:t>
      </w:r>
      <w:r>
        <w:rPr>
          <w:w w:val="110"/>
        </w:rPr>
        <w:t>area</w:t>
      </w:r>
      <w:r>
        <w:rPr>
          <w:spacing w:val="-10"/>
          <w:w w:val="110"/>
        </w:rPr>
        <w:t> </w:t>
      </w:r>
      <w:r>
        <w:rPr>
          <w:w w:val="110"/>
        </w:rPr>
        <w:t>and</w:t>
      </w:r>
      <w:r>
        <w:rPr>
          <w:spacing w:val="-11"/>
          <w:w w:val="110"/>
        </w:rPr>
        <w:t> </w:t>
      </w:r>
      <w:r>
        <w:rPr>
          <w:w w:val="110"/>
        </w:rPr>
        <w:t>surface</w:t>
      </w:r>
      <w:r>
        <w:rPr>
          <w:spacing w:val="-10"/>
          <w:w w:val="110"/>
        </w:rPr>
        <w:t> </w:t>
      </w:r>
      <w:r>
        <w:rPr>
          <w:w w:val="110"/>
        </w:rPr>
        <w:t>sites</w:t>
      </w:r>
      <w:r>
        <w:rPr>
          <w:spacing w:val="-9"/>
          <w:w w:val="110"/>
        </w:rPr>
        <w:t> </w:t>
      </w:r>
      <w:r>
        <w:rPr>
          <w:w w:val="110"/>
        </w:rPr>
        <w:t>is</w:t>
      </w:r>
      <w:r>
        <w:rPr>
          <w:spacing w:val="-11"/>
          <w:w w:val="110"/>
        </w:rPr>
        <w:t> </w:t>
      </w:r>
      <w:r>
        <w:rPr>
          <w:w w:val="110"/>
        </w:rPr>
        <w:t>needed.</w:t>
      </w:r>
      <w:r>
        <w:rPr>
          <w:spacing w:val="-9"/>
          <w:w w:val="110"/>
        </w:rPr>
        <w:t> </w:t>
      </w:r>
      <w:r>
        <w:rPr>
          <w:w w:val="110"/>
        </w:rPr>
        <w:t>Magnetite</w:t>
      </w:r>
      <w:r>
        <w:rPr>
          <w:spacing w:val="-10"/>
          <w:w w:val="110"/>
        </w:rPr>
        <w:t> </w:t>
      </w:r>
      <w:r>
        <w:rPr>
          <w:w w:val="110"/>
        </w:rPr>
        <w:t>has</w:t>
      </w:r>
      <w:r>
        <w:rPr>
          <w:spacing w:val="-10"/>
          <w:w w:val="110"/>
        </w:rPr>
        <w:t> </w:t>
      </w:r>
      <w:r>
        <w:rPr>
          <w:w w:val="110"/>
        </w:rPr>
        <w:t>been</w:t>
      </w:r>
      <w:r>
        <w:rPr>
          <w:spacing w:val="-9"/>
          <w:w w:val="110"/>
        </w:rPr>
        <w:t> </w:t>
      </w:r>
      <w:r>
        <w:rPr>
          <w:w w:val="110"/>
        </w:rPr>
        <w:t>recently applied</w:t>
      </w:r>
      <w:r>
        <w:rPr>
          <w:w w:val="110"/>
        </w:rPr>
        <w:t> in</w:t>
      </w:r>
      <w:r>
        <w:rPr>
          <w:w w:val="110"/>
        </w:rPr>
        <w:t> water</w:t>
      </w:r>
      <w:r>
        <w:rPr>
          <w:w w:val="110"/>
        </w:rPr>
        <w:t> and</w:t>
      </w:r>
      <w:r>
        <w:rPr>
          <w:w w:val="110"/>
        </w:rPr>
        <w:t> wastewater</w:t>
      </w:r>
      <w:r>
        <w:rPr>
          <w:w w:val="110"/>
        </w:rPr>
        <w:t> treatment</w:t>
      </w:r>
      <w:r>
        <w:rPr>
          <w:w w:val="110"/>
        </w:rPr>
        <w:t> because</w:t>
      </w:r>
      <w:r>
        <w:rPr>
          <w:w w:val="110"/>
        </w:rPr>
        <w:t> of</w:t>
      </w:r>
      <w:r>
        <w:rPr>
          <w:w w:val="110"/>
        </w:rPr>
        <w:t> their</w:t>
      </w:r>
      <w:r>
        <w:rPr>
          <w:w w:val="110"/>
        </w:rPr>
        <w:t> ease</w:t>
      </w:r>
      <w:r>
        <w:rPr>
          <w:w w:val="110"/>
        </w:rPr>
        <w:t> of synthesis,</w:t>
      </w:r>
      <w:r>
        <w:rPr>
          <w:spacing w:val="-9"/>
          <w:w w:val="110"/>
        </w:rPr>
        <w:t> </w:t>
      </w:r>
      <w:r>
        <w:rPr>
          <w:w w:val="110"/>
        </w:rPr>
        <w:t>high</w:t>
      </w:r>
      <w:r>
        <w:rPr>
          <w:spacing w:val="-9"/>
          <w:w w:val="110"/>
        </w:rPr>
        <w:t> </w:t>
      </w:r>
      <w:r>
        <w:rPr>
          <w:w w:val="110"/>
        </w:rPr>
        <w:t>surface</w:t>
      </w:r>
      <w:r>
        <w:rPr>
          <w:spacing w:val="-10"/>
          <w:w w:val="110"/>
        </w:rPr>
        <w:t> </w:t>
      </w:r>
      <w:r>
        <w:rPr>
          <w:w w:val="110"/>
        </w:rPr>
        <w:t>area,</w:t>
      </w:r>
      <w:r>
        <w:rPr>
          <w:spacing w:val="-9"/>
          <w:w w:val="110"/>
        </w:rPr>
        <w:t> </w:t>
      </w:r>
      <w:r>
        <w:rPr>
          <w:w w:val="110"/>
        </w:rPr>
        <w:t>large</w:t>
      </w:r>
      <w:r>
        <w:rPr>
          <w:spacing w:val="-10"/>
          <w:w w:val="110"/>
        </w:rPr>
        <w:t> </w:t>
      </w:r>
      <w:r>
        <w:rPr>
          <w:w w:val="110"/>
        </w:rPr>
        <w:t>amounts</w:t>
      </w:r>
      <w:r>
        <w:rPr>
          <w:spacing w:val="-9"/>
          <w:w w:val="110"/>
        </w:rPr>
        <w:t> </w:t>
      </w:r>
      <w:r>
        <w:rPr>
          <w:w w:val="110"/>
        </w:rPr>
        <w:t>of</w:t>
      </w:r>
      <w:r>
        <w:rPr>
          <w:spacing w:val="-10"/>
          <w:w w:val="110"/>
        </w:rPr>
        <w:t> </w:t>
      </w:r>
      <w:r>
        <w:rPr>
          <w:w w:val="110"/>
        </w:rPr>
        <w:t>active</w:t>
      </w:r>
      <w:r>
        <w:rPr>
          <w:spacing w:val="-9"/>
          <w:w w:val="110"/>
        </w:rPr>
        <w:t> </w:t>
      </w:r>
      <w:r>
        <w:rPr>
          <w:w w:val="110"/>
        </w:rPr>
        <w:t>sites</w:t>
      </w:r>
      <w:r>
        <w:rPr>
          <w:spacing w:val="-10"/>
          <w:w w:val="110"/>
        </w:rPr>
        <w:t> </w:t>
      </w:r>
      <w:r>
        <w:rPr>
          <w:w w:val="110"/>
        </w:rPr>
        <w:t>for</w:t>
      </w:r>
      <w:r>
        <w:rPr>
          <w:spacing w:val="-9"/>
          <w:w w:val="110"/>
        </w:rPr>
        <w:t> </w:t>
      </w:r>
      <w:r>
        <w:rPr>
          <w:w w:val="110"/>
        </w:rPr>
        <w:t>interaction with organic species and separation after use by an external magnetic field. Magnetite</w:t>
      </w:r>
      <w:r>
        <w:rPr>
          <w:spacing w:val="-1"/>
          <w:w w:val="110"/>
        </w:rPr>
        <w:t> </w:t>
      </w:r>
      <w:r>
        <w:rPr>
          <w:w w:val="110"/>
        </w:rPr>
        <w:t>is however not</w:t>
      </w:r>
      <w:r>
        <w:rPr>
          <w:spacing w:val="-1"/>
          <w:w w:val="110"/>
        </w:rPr>
        <w:t> </w:t>
      </w:r>
      <w:r>
        <w:rPr>
          <w:w w:val="110"/>
        </w:rPr>
        <w:t>stable due</w:t>
      </w:r>
      <w:r>
        <w:rPr>
          <w:spacing w:val="-1"/>
          <w:w w:val="110"/>
        </w:rPr>
        <w:t> </w:t>
      </w:r>
      <w:r>
        <w:rPr>
          <w:w w:val="110"/>
        </w:rPr>
        <w:t>to high surface</w:t>
      </w:r>
      <w:r>
        <w:rPr>
          <w:spacing w:val="-1"/>
          <w:w w:val="110"/>
        </w:rPr>
        <w:t> </w:t>
      </w:r>
      <w:r>
        <w:rPr>
          <w:w w:val="110"/>
        </w:rPr>
        <w:t>energies and are</w:t>
      </w:r>
      <w:r>
        <w:rPr>
          <w:w w:val="110"/>
        </w:rPr>
        <w:t> prone</w:t>
      </w:r>
      <w:r>
        <w:rPr>
          <w:w w:val="110"/>
        </w:rPr>
        <w:t> to</w:t>
      </w:r>
      <w:r>
        <w:rPr>
          <w:w w:val="110"/>
        </w:rPr>
        <w:t> agglomeration.</w:t>
      </w:r>
      <w:r>
        <w:rPr>
          <w:w w:val="110"/>
        </w:rPr>
        <w:t> Their</w:t>
      </w:r>
      <w:r>
        <w:rPr>
          <w:w w:val="110"/>
        </w:rPr>
        <w:t> hydrophilic</w:t>
      </w:r>
      <w:r>
        <w:rPr>
          <w:w w:val="110"/>
        </w:rPr>
        <w:t> surface</w:t>
      </w:r>
      <w:r>
        <w:rPr>
          <w:w w:val="110"/>
        </w:rPr>
        <w:t> charge</w:t>
      </w:r>
      <w:r>
        <w:rPr>
          <w:w w:val="110"/>
        </w:rPr>
        <w:t> is</w:t>
      </w:r>
      <w:r>
        <w:rPr>
          <w:w w:val="110"/>
        </w:rPr>
        <w:t> also disadvantageous</w:t>
      </w:r>
      <w:r>
        <w:rPr>
          <w:spacing w:val="-2"/>
          <w:w w:val="110"/>
        </w:rPr>
        <w:t> </w:t>
      </w:r>
      <w:r>
        <w:rPr>
          <w:w w:val="110"/>
        </w:rPr>
        <w:t>for</w:t>
      </w:r>
      <w:r>
        <w:rPr>
          <w:spacing w:val="-3"/>
          <w:w w:val="110"/>
        </w:rPr>
        <w:t> </w:t>
      </w:r>
      <w:r>
        <w:rPr>
          <w:w w:val="110"/>
        </w:rPr>
        <w:t>removing</w:t>
      </w:r>
      <w:r>
        <w:rPr>
          <w:spacing w:val="-3"/>
          <w:w w:val="110"/>
        </w:rPr>
        <w:t> </w:t>
      </w:r>
      <w:r>
        <w:rPr>
          <w:w w:val="110"/>
        </w:rPr>
        <w:t>organic</w:t>
      </w:r>
      <w:r>
        <w:rPr>
          <w:spacing w:val="-2"/>
          <w:w w:val="110"/>
        </w:rPr>
        <w:t> </w:t>
      </w:r>
      <w:r>
        <w:rPr>
          <w:w w:val="110"/>
        </w:rPr>
        <w:t>pollutants.</w:t>
      </w:r>
      <w:r>
        <w:rPr>
          <w:spacing w:val="-3"/>
          <w:w w:val="110"/>
        </w:rPr>
        <w:t> </w:t>
      </w:r>
      <w:r>
        <w:rPr>
          <w:w w:val="110"/>
        </w:rPr>
        <w:t>Therefore,</w:t>
      </w:r>
      <w:r>
        <w:rPr>
          <w:spacing w:val="-1"/>
          <w:w w:val="110"/>
        </w:rPr>
        <w:t> </w:t>
      </w:r>
      <w:r>
        <w:rPr>
          <w:w w:val="110"/>
        </w:rPr>
        <w:t>modifica-tion</w:t>
      </w:r>
      <w:r>
        <w:rPr>
          <w:w w:val="110"/>
        </w:rPr>
        <w:t> of</w:t>
      </w:r>
      <w:r>
        <w:rPr>
          <w:w w:val="110"/>
        </w:rPr>
        <w:t> magnetite using</w:t>
      </w:r>
      <w:r>
        <w:rPr>
          <w:w w:val="110"/>
        </w:rPr>
        <w:t> organic</w:t>
      </w:r>
      <w:r>
        <w:rPr>
          <w:w w:val="110"/>
        </w:rPr>
        <w:t> acids</w:t>
      </w:r>
      <w:r>
        <w:rPr>
          <w:w w:val="110"/>
        </w:rPr>
        <w:t> will eliminate</w:t>
      </w:r>
      <w:r>
        <w:rPr>
          <w:w w:val="110"/>
        </w:rPr>
        <w:t> these limitations. Furthermore,</w:t>
      </w:r>
      <w:r>
        <w:rPr>
          <w:spacing w:val="-5"/>
          <w:w w:val="110"/>
        </w:rPr>
        <w:t> </w:t>
      </w:r>
      <w:r>
        <w:rPr>
          <w:w w:val="110"/>
        </w:rPr>
        <w:t>shell</w:t>
      </w:r>
      <w:r>
        <w:rPr>
          <w:spacing w:val="-6"/>
          <w:w w:val="110"/>
        </w:rPr>
        <w:t> </w:t>
      </w:r>
      <w:r>
        <w:rPr>
          <w:w w:val="110"/>
        </w:rPr>
        <w:t>protection</w:t>
      </w:r>
      <w:r>
        <w:rPr>
          <w:spacing w:val="-6"/>
          <w:w w:val="110"/>
        </w:rPr>
        <w:t> </w:t>
      </w:r>
      <w:r>
        <w:rPr>
          <w:w w:val="110"/>
        </w:rPr>
        <w:t>using</w:t>
      </w:r>
      <w:r>
        <w:rPr>
          <w:spacing w:val="-6"/>
          <w:w w:val="110"/>
        </w:rPr>
        <w:t> </w:t>
      </w:r>
      <w:r>
        <w:rPr>
          <w:w w:val="110"/>
        </w:rPr>
        <w:t>oleic</w:t>
      </w:r>
      <w:r>
        <w:rPr>
          <w:spacing w:val="-6"/>
          <w:w w:val="110"/>
        </w:rPr>
        <w:t> </w:t>
      </w:r>
      <w:r>
        <w:rPr>
          <w:w w:val="110"/>
        </w:rPr>
        <w:t>acid</w:t>
      </w:r>
      <w:r>
        <w:rPr>
          <w:spacing w:val="-5"/>
          <w:w w:val="110"/>
        </w:rPr>
        <w:t> </w:t>
      </w:r>
      <w:r>
        <w:rPr>
          <w:w w:val="110"/>
        </w:rPr>
        <w:t>will</w:t>
      </w:r>
      <w:r>
        <w:rPr>
          <w:spacing w:val="-6"/>
          <w:w w:val="110"/>
        </w:rPr>
        <w:t> </w:t>
      </w:r>
      <w:r>
        <w:rPr>
          <w:w w:val="110"/>
        </w:rPr>
        <w:t>not</w:t>
      </w:r>
      <w:r>
        <w:rPr>
          <w:spacing w:val="-7"/>
          <w:w w:val="110"/>
        </w:rPr>
        <w:t> </w:t>
      </w:r>
      <w:r>
        <w:rPr>
          <w:w w:val="110"/>
        </w:rPr>
        <w:t>only</w:t>
      </w:r>
      <w:r>
        <w:rPr>
          <w:spacing w:val="-5"/>
          <w:w w:val="110"/>
        </w:rPr>
        <w:t> </w:t>
      </w:r>
      <w:r>
        <w:rPr>
          <w:w w:val="110"/>
        </w:rPr>
        <w:t>stabilize</w:t>
      </w:r>
      <w:r>
        <w:rPr>
          <w:spacing w:val="-7"/>
          <w:w w:val="110"/>
        </w:rPr>
        <w:t> </w:t>
      </w:r>
      <w:r>
        <w:rPr>
          <w:w w:val="110"/>
        </w:rPr>
        <w:t>the magnetic</w:t>
      </w:r>
      <w:r>
        <w:rPr>
          <w:spacing w:val="-11"/>
          <w:w w:val="110"/>
        </w:rPr>
        <w:t> </w:t>
      </w:r>
      <w:r>
        <w:rPr>
          <w:w w:val="110"/>
        </w:rPr>
        <w:t>properties</w:t>
      </w:r>
      <w:r>
        <w:rPr>
          <w:spacing w:val="-11"/>
          <w:w w:val="110"/>
        </w:rPr>
        <w:t> </w:t>
      </w:r>
      <w:r>
        <w:rPr>
          <w:w w:val="110"/>
        </w:rPr>
        <w:t>of</w:t>
      </w:r>
      <w:r>
        <w:rPr>
          <w:spacing w:val="-11"/>
          <w:w w:val="110"/>
        </w:rPr>
        <w:t> </w:t>
      </w:r>
      <w:r>
        <w:rPr>
          <w:w w:val="110"/>
        </w:rPr>
        <w:t>MNPs</w:t>
      </w:r>
      <w:r>
        <w:rPr>
          <w:spacing w:val="-11"/>
          <w:w w:val="110"/>
        </w:rPr>
        <w:t> </w:t>
      </w:r>
      <w:r>
        <w:rPr>
          <w:w w:val="110"/>
        </w:rPr>
        <w:t>but</w:t>
      </w:r>
      <w:r>
        <w:rPr>
          <w:spacing w:val="-11"/>
          <w:w w:val="110"/>
        </w:rPr>
        <w:t> </w:t>
      </w:r>
      <w:r>
        <w:rPr>
          <w:w w:val="110"/>
        </w:rPr>
        <w:t>also</w:t>
      </w:r>
      <w:r>
        <w:rPr>
          <w:spacing w:val="-11"/>
          <w:w w:val="110"/>
        </w:rPr>
        <w:t> </w:t>
      </w:r>
      <w:r>
        <w:rPr>
          <w:w w:val="110"/>
        </w:rPr>
        <w:t>act</w:t>
      </w:r>
      <w:r>
        <w:rPr>
          <w:spacing w:val="-11"/>
          <w:w w:val="110"/>
        </w:rPr>
        <w:t> </w:t>
      </w:r>
      <w:r>
        <w:rPr>
          <w:w w:val="110"/>
        </w:rPr>
        <w:t>as</w:t>
      </w:r>
      <w:r>
        <w:rPr>
          <w:spacing w:val="-11"/>
          <w:w w:val="110"/>
        </w:rPr>
        <w:t> </w:t>
      </w:r>
      <w:r>
        <w:rPr>
          <w:w w:val="110"/>
        </w:rPr>
        <w:t>a</w:t>
      </w:r>
      <w:r>
        <w:rPr>
          <w:spacing w:val="-11"/>
          <w:w w:val="110"/>
        </w:rPr>
        <w:t> </w:t>
      </w:r>
      <w:r>
        <w:rPr>
          <w:w w:val="110"/>
        </w:rPr>
        <w:t>protection</w:t>
      </w:r>
      <w:r>
        <w:rPr>
          <w:spacing w:val="-11"/>
          <w:w w:val="110"/>
        </w:rPr>
        <w:t> </w:t>
      </w:r>
      <w:r>
        <w:rPr>
          <w:w w:val="110"/>
        </w:rPr>
        <w:t>layer</w:t>
      </w:r>
      <w:r>
        <w:rPr>
          <w:spacing w:val="-11"/>
          <w:w w:val="110"/>
        </w:rPr>
        <w:t> </w:t>
      </w:r>
      <w:r>
        <w:rPr>
          <w:w w:val="110"/>
        </w:rPr>
        <w:t>for</w:t>
      </w:r>
      <w:r>
        <w:rPr>
          <w:spacing w:val="-11"/>
          <w:w w:val="110"/>
        </w:rPr>
        <w:t> </w:t>
      </w:r>
      <w:r>
        <w:rPr>
          <w:w w:val="110"/>
        </w:rPr>
        <w:t>MNPs against</w:t>
      </w:r>
      <w:r>
        <w:rPr>
          <w:spacing w:val="-4"/>
          <w:w w:val="110"/>
        </w:rPr>
        <w:t> </w:t>
      </w:r>
      <w:r>
        <w:rPr>
          <w:w w:val="110"/>
        </w:rPr>
        <w:t>oxidation</w:t>
      </w:r>
      <w:r>
        <w:rPr>
          <w:spacing w:val="-4"/>
          <w:w w:val="110"/>
        </w:rPr>
        <w:t> </w:t>
      </w:r>
      <w:r>
        <w:rPr>
          <w:w w:val="110"/>
        </w:rPr>
        <w:t>by</w:t>
      </w:r>
      <w:r>
        <w:rPr>
          <w:spacing w:val="-4"/>
          <w:w w:val="110"/>
        </w:rPr>
        <w:t> </w:t>
      </w:r>
      <w:r>
        <w:rPr>
          <w:w w:val="110"/>
        </w:rPr>
        <w:t>oxygen</w:t>
      </w:r>
      <w:r>
        <w:rPr>
          <w:spacing w:val="-5"/>
          <w:w w:val="110"/>
        </w:rPr>
        <w:t> </w:t>
      </w:r>
      <w:r>
        <w:rPr>
          <w:w w:val="110"/>
        </w:rPr>
        <w:t>molecules</w:t>
      </w:r>
      <w:r>
        <w:rPr>
          <w:spacing w:val="-4"/>
          <w:w w:val="110"/>
        </w:rPr>
        <w:t> </w:t>
      </w:r>
      <w:r>
        <w:rPr>
          <w:w w:val="110"/>
        </w:rPr>
        <w:t>or</w:t>
      </w:r>
      <w:r>
        <w:rPr>
          <w:spacing w:val="-4"/>
          <w:w w:val="110"/>
        </w:rPr>
        <w:t> </w:t>
      </w:r>
      <w:r>
        <w:rPr>
          <w:w w:val="110"/>
        </w:rPr>
        <w:t>erosion</w:t>
      </w:r>
      <w:r>
        <w:rPr>
          <w:spacing w:val="-4"/>
          <w:w w:val="110"/>
        </w:rPr>
        <w:t> </w:t>
      </w:r>
      <w:r>
        <w:rPr>
          <w:w w:val="110"/>
        </w:rPr>
        <w:t>by</w:t>
      </w:r>
      <w:r>
        <w:rPr>
          <w:spacing w:val="-4"/>
          <w:w w:val="110"/>
        </w:rPr>
        <w:t> </w:t>
      </w:r>
      <w:r>
        <w:rPr>
          <w:w w:val="110"/>
        </w:rPr>
        <w:t>acid</w:t>
      </w:r>
      <w:r>
        <w:rPr>
          <w:spacing w:val="-3"/>
          <w:w w:val="110"/>
        </w:rPr>
        <w:t> </w:t>
      </w:r>
      <w:r>
        <w:rPr>
          <w:w w:val="110"/>
        </w:rPr>
        <w:t>or</w:t>
      </w:r>
      <w:r>
        <w:rPr>
          <w:spacing w:val="-4"/>
          <w:w w:val="110"/>
        </w:rPr>
        <w:t> </w:t>
      </w:r>
      <w:r>
        <w:rPr>
          <w:w w:val="110"/>
        </w:rPr>
        <w:t>base</w:t>
      </w:r>
      <w:r>
        <w:rPr>
          <w:spacing w:val="-4"/>
          <w:w w:val="110"/>
        </w:rPr>
        <w:t> </w:t>
      </w:r>
      <w:r>
        <w:rPr>
          <w:w w:val="110"/>
        </w:rPr>
        <w:t>(</w:t>
      </w:r>
      <w:hyperlink w:history="true" w:anchor="_bookmark53">
        <w:r>
          <w:rPr>
            <w:color w:val="2196D1"/>
            <w:w w:val="110"/>
          </w:rPr>
          <w:t>Kle-</w:t>
        </w:r>
      </w:hyperlink>
      <w:hyperlink w:history="true" w:anchor="_bookmark53">
        <w:r>
          <w:rPr>
            <w:color w:val="2196D1"/>
            <w:w w:val="110"/>
          </w:rPr>
          <w:t>kotka et</w:t>
        </w:r>
        <w:r>
          <w:rPr>
            <w:color w:val="2196D1"/>
            <w:spacing w:val="-1"/>
            <w:w w:val="110"/>
          </w:rPr>
          <w:t> </w:t>
        </w:r>
        <w:r>
          <w:rPr>
            <w:color w:val="2196D1"/>
            <w:w w:val="110"/>
          </w:rPr>
          <w:t>al.,</w:t>
        </w:r>
        <w:r>
          <w:rPr>
            <w:color w:val="2196D1"/>
            <w:spacing w:val="-1"/>
            <w:w w:val="110"/>
          </w:rPr>
          <w:t> </w:t>
        </w:r>
        <w:r>
          <w:rPr>
            <w:color w:val="2196D1"/>
            <w:w w:val="110"/>
          </w:rPr>
          <w:t>2018</w:t>
        </w:r>
      </w:hyperlink>
      <w:r>
        <w:rPr>
          <w:w w:val="110"/>
        </w:rPr>
        <w:t>).</w:t>
      </w:r>
      <w:r>
        <w:rPr>
          <w:spacing w:val="-1"/>
          <w:w w:val="110"/>
        </w:rPr>
        <w:t> </w:t>
      </w:r>
      <w:r>
        <w:rPr>
          <w:w w:val="110"/>
        </w:rPr>
        <w:t>Oleic</w:t>
      </w:r>
      <w:r>
        <w:rPr>
          <w:spacing w:val="-1"/>
          <w:w w:val="110"/>
        </w:rPr>
        <w:t> </w:t>
      </w:r>
      <w:r>
        <w:rPr>
          <w:w w:val="110"/>
        </w:rPr>
        <w:t>acid</w:t>
      </w:r>
      <w:r>
        <w:rPr>
          <w:spacing w:val="-1"/>
          <w:w w:val="110"/>
        </w:rPr>
        <w:t> </w:t>
      </w:r>
      <w:r>
        <w:rPr>
          <w:w w:val="110"/>
        </w:rPr>
        <w:t>has a</w:t>
      </w:r>
      <w:r>
        <w:rPr>
          <w:spacing w:val="-1"/>
          <w:w w:val="110"/>
        </w:rPr>
        <w:t> </w:t>
      </w:r>
      <w:r>
        <w:rPr>
          <w:w w:val="110"/>
        </w:rPr>
        <w:t>non-polar</w:t>
      </w:r>
      <w:r>
        <w:rPr>
          <w:spacing w:val="-2"/>
          <w:w w:val="110"/>
        </w:rPr>
        <w:t> </w:t>
      </w:r>
      <w:r>
        <w:rPr>
          <w:w w:val="110"/>
        </w:rPr>
        <w:t>hydrocarbon tail</w:t>
      </w:r>
      <w:r>
        <w:rPr>
          <w:spacing w:val="-1"/>
          <w:w w:val="110"/>
        </w:rPr>
        <w:t> </w:t>
      </w:r>
      <w:r>
        <w:rPr>
          <w:w w:val="110"/>
        </w:rPr>
        <w:t>with an affinity</w:t>
      </w:r>
      <w:r>
        <w:rPr>
          <w:w w:val="110"/>
        </w:rPr>
        <w:t> for</w:t>
      </w:r>
      <w:r>
        <w:rPr>
          <w:w w:val="110"/>
        </w:rPr>
        <w:t> the</w:t>
      </w:r>
      <w:r>
        <w:rPr>
          <w:w w:val="110"/>
        </w:rPr>
        <w:t> non-polar</w:t>
      </w:r>
      <w:r>
        <w:rPr>
          <w:w w:val="110"/>
        </w:rPr>
        <w:t> liquid</w:t>
      </w:r>
      <w:r>
        <w:rPr>
          <w:w w:val="110"/>
        </w:rPr>
        <w:t> medium</w:t>
      </w:r>
      <w:r>
        <w:rPr>
          <w:w w:val="110"/>
        </w:rPr>
        <w:t> and</w:t>
      </w:r>
      <w:r>
        <w:rPr>
          <w:w w:val="110"/>
        </w:rPr>
        <w:t> a</w:t>
      </w:r>
      <w:r>
        <w:rPr>
          <w:w w:val="110"/>
        </w:rPr>
        <w:t> polar</w:t>
      </w:r>
      <w:r>
        <w:rPr>
          <w:w w:val="110"/>
        </w:rPr>
        <w:t> carboxylic</w:t>
      </w:r>
      <w:r>
        <w:rPr>
          <w:w w:val="110"/>
        </w:rPr>
        <w:t> acid head group with an affinity for the hydrophilic particle surface (</w:t>
      </w:r>
      <w:hyperlink w:history="true" w:anchor="_bookmark32">
        <w:r>
          <w:rPr>
            <w:color w:val="2196D1"/>
            <w:w w:val="110"/>
          </w:rPr>
          <w:t>Bateer</w:t>
        </w:r>
      </w:hyperlink>
      <w:r>
        <w:rPr>
          <w:color w:val="2196D1"/>
          <w:w w:val="110"/>
        </w:rPr>
        <w:t> </w:t>
      </w:r>
      <w:hyperlink w:history="true" w:anchor="_bookmark32">
        <w:r>
          <w:rPr>
            <w:color w:val="2196D1"/>
            <w:w w:val="110"/>
          </w:rPr>
          <w:t>et al., 2013</w:t>
        </w:r>
      </w:hyperlink>
      <w:r>
        <w:rPr>
          <w:w w:val="110"/>
        </w:rPr>
        <w:t>; </w:t>
      </w:r>
      <w:hyperlink w:history="true" w:anchor="_bookmark78">
        <w:r>
          <w:rPr>
            <w:color w:val="2196D1"/>
            <w:w w:val="110"/>
          </w:rPr>
          <w:t>Shete et al., 2015</w:t>
        </w:r>
      </w:hyperlink>
      <w:r>
        <w:rPr>
          <w:w w:val="110"/>
        </w:rPr>
        <w:t>). The carboxylate anions are known to coordinate with the surface of magnetite, presumably through coordi-nation of iron atoms with both the carboxylate oxygen (</w:t>
      </w:r>
      <w:hyperlink w:history="true" w:anchor="_bookmark55">
        <w:r>
          <w:rPr>
            <w:color w:val="2196D1"/>
            <w:w w:val="110"/>
          </w:rPr>
          <w:t>Korpany et al.,</w:t>
        </w:r>
      </w:hyperlink>
      <w:r>
        <w:rPr>
          <w:color w:val="2196D1"/>
          <w:w w:val="110"/>
        </w:rPr>
        <w:t> </w:t>
      </w:r>
      <w:hyperlink w:history="true" w:anchor="_bookmark55">
        <w:r>
          <w:rPr>
            <w:color w:val="2196D1"/>
            <w:w w:val="110"/>
          </w:rPr>
          <w:t>2017</w:t>
        </w:r>
      </w:hyperlink>
      <w:r>
        <w:rPr>
          <w:w w:val="110"/>
        </w:rPr>
        <w:t>). The polar head group is anchored on the magnetite surface and the non-polar tail extends into the solution causing the magnetite to be hydrophobic</w:t>
      </w:r>
      <w:r>
        <w:rPr>
          <w:spacing w:val="-11"/>
          <w:w w:val="110"/>
        </w:rPr>
        <w:t> </w:t>
      </w:r>
      <w:r>
        <w:rPr>
          <w:w w:val="110"/>
        </w:rPr>
        <w:t>and</w:t>
      </w:r>
      <w:r>
        <w:rPr>
          <w:spacing w:val="-11"/>
          <w:w w:val="110"/>
        </w:rPr>
        <w:t> </w:t>
      </w:r>
      <w:r>
        <w:rPr>
          <w:w w:val="110"/>
        </w:rPr>
        <w:t>dispersible</w:t>
      </w:r>
      <w:r>
        <w:rPr>
          <w:spacing w:val="-11"/>
          <w:w w:val="110"/>
        </w:rPr>
        <w:t> </w:t>
      </w:r>
      <w:r>
        <w:rPr>
          <w:w w:val="110"/>
        </w:rPr>
        <w:t>in</w:t>
      </w:r>
      <w:r>
        <w:rPr>
          <w:spacing w:val="-11"/>
          <w:w w:val="110"/>
        </w:rPr>
        <w:t> </w:t>
      </w:r>
      <w:r>
        <w:rPr>
          <w:w w:val="110"/>
        </w:rPr>
        <w:t>organic</w:t>
      </w:r>
      <w:r>
        <w:rPr>
          <w:spacing w:val="-11"/>
          <w:w w:val="110"/>
        </w:rPr>
        <w:t> </w:t>
      </w:r>
      <w:r>
        <w:rPr>
          <w:w w:val="110"/>
        </w:rPr>
        <w:t>solvents</w:t>
      </w:r>
      <w:r>
        <w:rPr>
          <w:spacing w:val="-11"/>
          <w:w w:val="110"/>
        </w:rPr>
        <w:t> </w:t>
      </w:r>
      <w:r>
        <w:rPr>
          <w:w w:val="110"/>
        </w:rPr>
        <w:t>(</w:t>
      </w:r>
      <w:hyperlink w:history="true" w:anchor="_bookmark78">
        <w:r>
          <w:rPr>
            <w:color w:val="2196D1"/>
            <w:w w:val="110"/>
          </w:rPr>
          <w:t>Shete</w:t>
        </w:r>
        <w:r>
          <w:rPr>
            <w:color w:val="2196D1"/>
            <w:spacing w:val="-11"/>
            <w:w w:val="110"/>
          </w:rPr>
          <w:t> </w:t>
        </w:r>
        <w:r>
          <w:rPr>
            <w:color w:val="2196D1"/>
            <w:w w:val="110"/>
          </w:rPr>
          <w:t>et</w:t>
        </w:r>
        <w:r>
          <w:rPr>
            <w:color w:val="2196D1"/>
            <w:spacing w:val="-11"/>
            <w:w w:val="110"/>
          </w:rPr>
          <w:t> </w:t>
        </w:r>
        <w:r>
          <w:rPr>
            <w:color w:val="2196D1"/>
            <w:w w:val="110"/>
          </w:rPr>
          <w:t>al.,</w:t>
        </w:r>
        <w:r>
          <w:rPr>
            <w:color w:val="2196D1"/>
            <w:spacing w:val="-11"/>
            <w:w w:val="110"/>
          </w:rPr>
          <w:t> </w:t>
        </w:r>
        <w:r>
          <w:rPr>
            <w:color w:val="2196D1"/>
            <w:w w:val="110"/>
          </w:rPr>
          <w:t>2015</w:t>
        </w:r>
      </w:hyperlink>
      <w:r>
        <w:rPr>
          <w:w w:val="110"/>
        </w:rPr>
        <w:t>).</w:t>
      </w:r>
      <w:r>
        <w:rPr>
          <w:spacing w:val="-11"/>
          <w:w w:val="110"/>
        </w:rPr>
        <w:t> </w:t>
      </w:r>
      <w:r>
        <w:rPr>
          <w:w w:val="110"/>
        </w:rPr>
        <w:t>The cis double bond in the structure is the dominant feature responsible for the lack of aggregation among particles.</w:t>
      </w:r>
    </w:p>
    <w:p>
      <w:pPr>
        <w:pStyle w:val="BodyText"/>
        <w:spacing w:line="164" w:lineRule="exact"/>
        <w:ind w:left="282"/>
        <w:jc w:val="both"/>
      </w:pPr>
      <w:r>
        <w:rPr>
          <w:spacing w:val="2"/>
        </w:rPr>
        <w:t>In</w:t>
      </w:r>
      <w:r>
        <w:rPr>
          <w:spacing w:val="24"/>
        </w:rPr>
        <w:t> </w:t>
      </w:r>
      <w:r>
        <w:rPr>
          <w:spacing w:val="2"/>
        </w:rPr>
        <w:t>this</w:t>
      </w:r>
      <w:r>
        <w:rPr>
          <w:spacing w:val="23"/>
        </w:rPr>
        <w:t> </w:t>
      </w:r>
      <w:r>
        <w:rPr>
          <w:spacing w:val="2"/>
        </w:rPr>
        <w:t>research,</w:t>
      </w:r>
      <w:r>
        <w:rPr>
          <w:spacing w:val="23"/>
        </w:rPr>
        <w:t> </w:t>
      </w:r>
      <w:r>
        <w:rPr>
          <w:spacing w:val="2"/>
        </w:rPr>
        <w:t>the</w:t>
      </w:r>
      <w:r>
        <w:rPr>
          <w:spacing w:val="23"/>
        </w:rPr>
        <w:t> </w:t>
      </w:r>
      <w:r>
        <w:rPr>
          <w:spacing w:val="2"/>
        </w:rPr>
        <w:t>magnetite-oleic</w:t>
      </w:r>
      <w:r>
        <w:rPr>
          <w:spacing w:val="23"/>
        </w:rPr>
        <w:t> </w:t>
      </w:r>
      <w:r>
        <w:rPr>
          <w:spacing w:val="2"/>
        </w:rPr>
        <w:t>acid</w:t>
      </w:r>
      <w:r>
        <w:rPr>
          <w:spacing w:val="23"/>
        </w:rPr>
        <w:t> </w:t>
      </w:r>
      <w:r>
        <w:rPr>
          <w:spacing w:val="2"/>
        </w:rPr>
        <w:t>composite</w:t>
      </w:r>
      <w:r>
        <w:rPr>
          <w:spacing w:val="23"/>
        </w:rPr>
        <w:t> </w:t>
      </w:r>
      <w:r>
        <w:rPr>
          <w:spacing w:val="2"/>
        </w:rPr>
        <w:t>was</w:t>
      </w:r>
      <w:r>
        <w:rPr>
          <w:spacing w:val="23"/>
        </w:rPr>
        <w:t> </w:t>
      </w:r>
      <w:r>
        <w:rPr>
          <w:spacing w:val="2"/>
        </w:rPr>
        <w:t>prepared</w:t>
      </w:r>
      <w:r>
        <w:rPr>
          <w:spacing w:val="23"/>
        </w:rPr>
        <w:t> </w:t>
      </w:r>
      <w:r>
        <w:rPr>
          <w:spacing w:val="-5"/>
        </w:rPr>
        <w:t>via</w:t>
      </w:r>
    </w:p>
    <w:p>
      <w:pPr>
        <w:pStyle w:val="BodyText"/>
        <w:spacing w:line="273" w:lineRule="auto" w:before="25"/>
        <w:ind w:left="43"/>
        <w:jc w:val="both"/>
      </w:pPr>
      <w:r>
        <w:rPr/>
        <w:t>a</w:t>
      </w:r>
      <w:r>
        <w:rPr>
          <w:spacing w:val="21"/>
        </w:rPr>
        <w:t> </w:t>
      </w:r>
      <w:r>
        <w:rPr/>
        <w:t>two-step</w:t>
      </w:r>
      <w:r>
        <w:rPr>
          <w:spacing w:val="21"/>
        </w:rPr>
        <w:t> </w:t>
      </w:r>
      <w:r>
        <w:rPr/>
        <w:t>microwave</w:t>
      </w:r>
      <w:r>
        <w:rPr>
          <w:spacing w:val="23"/>
        </w:rPr>
        <w:t> </w:t>
      </w:r>
      <w:r>
        <w:rPr/>
        <w:t>synthesis</w:t>
      </w:r>
      <w:r>
        <w:rPr>
          <w:spacing w:val="19"/>
        </w:rPr>
        <w:t> </w:t>
      </w:r>
      <w:r>
        <w:rPr/>
        <w:t>method.</w:t>
      </w:r>
      <w:r>
        <w:rPr>
          <w:spacing w:val="23"/>
        </w:rPr>
        <w:t> </w:t>
      </w:r>
      <w:r>
        <w:rPr/>
        <w:t>Specifically,</w:t>
      </w:r>
      <w:r>
        <w:rPr>
          <w:spacing w:val="21"/>
        </w:rPr>
        <w:t> </w:t>
      </w:r>
      <w:r>
        <w:rPr/>
        <w:t>it</w:t>
      </w:r>
      <w:r>
        <w:rPr>
          <w:spacing w:val="21"/>
        </w:rPr>
        <w:t> </w:t>
      </w:r>
      <w:r>
        <w:rPr/>
        <w:t>is</w:t>
      </w:r>
      <w:r>
        <w:rPr>
          <w:spacing w:val="21"/>
        </w:rPr>
        <w:t> </w:t>
      </w:r>
      <w:r>
        <w:rPr/>
        <w:t>envisaged</w:t>
      </w:r>
      <w:r>
        <w:rPr>
          <w:spacing w:val="21"/>
        </w:rPr>
        <w:t> </w:t>
      </w:r>
      <w:r>
        <w:rPr/>
        <w:t>that</w:t>
      </w:r>
      <w:r>
        <w:rPr>
          <w:w w:val="110"/>
        </w:rPr>
        <w:t> the carboxylic functional group from oleic would impact hydrophobic characteristics</w:t>
      </w:r>
      <w:r>
        <w:rPr>
          <w:spacing w:val="-11"/>
          <w:w w:val="110"/>
        </w:rPr>
        <w:t> </w:t>
      </w:r>
      <w:r>
        <w:rPr>
          <w:w w:val="110"/>
        </w:rPr>
        <w:t>on</w:t>
      </w:r>
      <w:r>
        <w:rPr>
          <w:spacing w:val="-11"/>
          <w:w w:val="110"/>
        </w:rPr>
        <w:t> </w:t>
      </w:r>
      <w:r>
        <w:rPr>
          <w:w w:val="110"/>
        </w:rPr>
        <w:t>the</w:t>
      </w:r>
      <w:r>
        <w:rPr>
          <w:spacing w:val="-11"/>
          <w:w w:val="110"/>
        </w:rPr>
        <w:t> </w:t>
      </w:r>
      <w:r>
        <w:rPr>
          <w:w w:val="110"/>
        </w:rPr>
        <w:t>surface</w:t>
      </w:r>
      <w:r>
        <w:rPr>
          <w:spacing w:val="-11"/>
          <w:w w:val="110"/>
        </w:rPr>
        <w:t> </w:t>
      </w:r>
      <w:r>
        <w:rPr>
          <w:w w:val="110"/>
        </w:rPr>
        <w:t>of</w:t>
      </w:r>
      <w:r>
        <w:rPr>
          <w:spacing w:val="-11"/>
          <w:w w:val="110"/>
        </w:rPr>
        <w:t> </w:t>
      </w:r>
      <w:r>
        <w:rPr>
          <w:w w:val="110"/>
        </w:rPr>
        <w:t>the</w:t>
      </w:r>
      <w:r>
        <w:rPr>
          <w:spacing w:val="-11"/>
          <w:w w:val="110"/>
        </w:rPr>
        <w:t> </w:t>
      </w:r>
      <w:r>
        <w:rPr>
          <w:w w:val="110"/>
        </w:rPr>
        <w:t>magnetite,</w:t>
      </w:r>
      <w:r>
        <w:rPr>
          <w:spacing w:val="-11"/>
          <w:w w:val="110"/>
        </w:rPr>
        <w:t> </w:t>
      </w:r>
      <w:r>
        <w:rPr>
          <w:w w:val="110"/>
        </w:rPr>
        <w:t>making</w:t>
      </w:r>
      <w:r>
        <w:rPr>
          <w:spacing w:val="-11"/>
          <w:w w:val="110"/>
        </w:rPr>
        <w:t> </w:t>
      </w:r>
      <w:r>
        <w:rPr>
          <w:w w:val="110"/>
        </w:rPr>
        <w:t>them</w:t>
      </w:r>
      <w:r>
        <w:rPr>
          <w:spacing w:val="-11"/>
          <w:w w:val="110"/>
        </w:rPr>
        <w:t> </w:t>
      </w:r>
      <w:r>
        <w:rPr>
          <w:w w:val="110"/>
        </w:rPr>
        <w:t>stable</w:t>
      </w:r>
      <w:r>
        <w:rPr>
          <w:spacing w:val="-10"/>
          <w:w w:val="110"/>
        </w:rPr>
        <w:t> </w:t>
      </w:r>
      <w:r>
        <w:rPr>
          <w:w w:val="110"/>
        </w:rPr>
        <w:t>in</w:t>
      </w:r>
      <w:r>
        <w:rPr>
          <w:spacing w:val="-11"/>
          <w:w w:val="110"/>
        </w:rPr>
        <w:t> </w:t>
      </w:r>
      <w:r>
        <w:rPr>
          <w:w w:val="110"/>
        </w:rPr>
        <w:t>air and increasing sorption sites</w:t>
      </w:r>
      <w:r>
        <w:rPr>
          <w:spacing w:val="-1"/>
          <w:w w:val="110"/>
        </w:rPr>
        <w:t> </w:t>
      </w:r>
      <w:r>
        <w:rPr>
          <w:w w:val="110"/>
        </w:rPr>
        <w:t>for benzene</w:t>
      </w:r>
      <w:r>
        <w:rPr>
          <w:spacing w:val="-1"/>
          <w:w w:val="110"/>
        </w:rPr>
        <w:t> </w:t>
      </w:r>
      <w:r>
        <w:rPr>
          <w:w w:val="110"/>
        </w:rPr>
        <w:t>removal.</w:t>
      </w:r>
      <w:r>
        <w:rPr>
          <w:spacing w:val="-1"/>
          <w:w w:val="110"/>
        </w:rPr>
        <w:t> </w:t>
      </w:r>
      <w:r>
        <w:rPr>
          <w:w w:val="110"/>
        </w:rPr>
        <w:t>The</w:t>
      </w:r>
      <w:r>
        <w:rPr>
          <w:spacing w:val="-1"/>
          <w:w w:val="110"/>
        </w:rPr>
        <w:t> </w:t>
      </w:r>
      <w:r>
        <w:rPr>
          <w:w w:val="110"/>
        </w:rPr>
        <w:t>benzene uptake on</w:t>
      </w:r>
      <w:r>
        <w:rPr>
          <w:spacing w:val="3"/>
          <w:w w:val="110"/>
        </w:rPr>
        <w:t> </w:t>
      </w:r>
      <w:r>
        <w:rPr>
          <w:w w:val="110"/>
        </w:rPr>
        <w:t>pure</w:t>
      </w:r>
      <w:r>
        <w:rPr>
          <w:spacing w:val="2"/>
          <w:w w:val="110"/>
        </w:rPr>
        <w:t> </w:t>
      </w:r>
      <w:r>
        <w:rPr>
          <w:w w:val="110"/>
        </w:rPr>
        <w:t>magnetite</w:t>
      </w:r>
      <w:r>
        <w:rPr>
          <w:spacing w:val="4"/>
          <w:w w:val="110"/>
        </w:rPr>
        <w:t> </w:t>
      </w:r>
      <w:r>
        <w:rPr>
          <w:w w:val="110"/>
        </w:rPr>
        <w:t>and</w:t>
      </w:r>
      <w:r>
        <w:rPr>
          <w:spacing w:val="3"/>
          <w:w w:val="110"/>
        </w:rPr>
        <w:t> </w:t>
      </w:r>
      <w:r>
        <w:rPr>
          <w:w w:val="110"/>
        </w:rPr>
        <w:t>magnetite-oleic</w:t>
      </w:r>
      <w:r>
        <w:rPr>
          <w:spacing w:val="3"/>
          <w:w w:val="110"/>
        </w:rPr>
        <w:t> </w:t>
      </w:r>
      <w:r>
        <w:rPr>
          <w:w w:val="110"/>
        </w:rPr>
        <w:t>acid</w:t>
      </w:r>
      <w:r>
        <w:rPr>
          <w:spacing w:val="2"/>
          <w:w w:val="110"/>
        </w:rPr>
        <w:t> </w:t>
      </w:r>
      <w:r>
        <w:rPr>
          <w:w w:val="110"/>
        </w:rPr>
        <w:t>composite</w:t>
      </w:r>
      <w:r>
        <w:rPr>
          <w:spacing w:val="3"/>
          <w:w w:val="110"/>
        </w:rPr>
        <w:t> </w:t>
      </w:r>
      <w:r>
        <w:rPr>
          <w:w w:val="110"/>
        </w:rPr>
        <w:t>were</w:t>
      </w:r>
      <w:r>
        <w:rPr>
          <w:spacing w:val="2"/>
          <w:w w:val="110"/>
        </w:rPr>
        <w:t> </w:t>
      </w:r>
      <w:r>
        <w:rPr>
          <w:spacing w:val="-2"/>
          <w:w w:val="110"/>
        </w:rPr>
        <w:t>examined.</w:t>
      </w:r>
    </w:p>
    <w:p>
      <w:pPr>
        <w:pStyle w:val="BodyText"/>
        <w:spacing w:before="24"/>
      </w:pPr>
    </w:p>
    <w:p>
      <w:pPr>
        <w:pStyle w:val="Heading1"/>
        <w:numPr>
          <w:ilvl w:val="0"/>
          <w:numId w:val="1"/>
        </w:numPr>
        <w:tabs>
          <w:tab w:pos="287" w:val="left" w:leader="none"/>
        </w:tabs>
        <w:spacing w:line="240" w:lineRule="auto" w:before="1" w:after="0"/>
        <w:ind w:left="287" w:right="0" w:hanging="244"/>
        <w:jc w:val="left"/>
      </w:pPr>
      <w:bookmarkStart w:name="2 Materials and methods" w:id="6"/>
      <w:bookmarkEnd w:id="6"/>
      <w:r>
        <w:rPr>
          <w:b w:val="0"/>
        </w:rPr>
      </w:r>
      <w:r>
        <w:rPr>
          <w:w w:val="110"/>
        </w:rPr>
        <w:t>Materials</w:t>
      </w:r>
      <w:r>
        <w:rPr>
          <w:spacing w:val="-2"/>
          <w:w w:val="110"/>
        </w:rPr>
        <w:t> </w:t>
      </w:r>
      <w:r>
        <w:rPr>
          <w:w w:val="110"/>
        </w:rPr>
        <w:t>and</w:t>
      </w:r>
      <w:r>
        <w:rPr>
          <w:spacing w:val="-1"/>
          <w:w w:val="110"/>
        </w:rPr>
        <w:t> </w:t>
      </w:r>
      <w:r>
        <w:rPr>
          <w:spacing w:val="-2"/>
          <w:w w:val="110"/>
        </w:rPr>
        <w:t>methods</w:t>
      </w:r>
    </w:p>
    <w:p>
      <w:pPr>
        <w:pStyle w:val="BodyText"/>
        <w:spacing w:before="50"/>
        <w:rPr>
          <w:b/>
        </w:rPr>
      </w:pPr>
    </w:p>
    <w:p>
      <w:pPr>
        <w:pStyle w:val="ListParagraph"/>
        <w:numPr>
          <w:ilvl w:val="1"/>
          <w:numId w:val="1"/>
        </w:numPr>
        <w:tabs>
          <w:tab w:pos="408" w:val="left" w:leader="none"/>
        </w:tabs>
        <w:spacing w:line="240" w:lineRule="auto" w:before="0" w:after="0"/>
        <w:ind w:left="408" w:right="0" w:hanging="365"/>
        <w:jc w:val="left"/>
        <w:rPr>
          <w:i/>
          <w:sz w:val="16"/>
        </w:rPr>
      </w:pPr>
      <w:bookmarkStart w:name="2.1 Materials" w:id="7"/>
      <w:bookmarkEnd w:id="7"/>
      <w:r>
        <w:rPr/>
      </w:r>
      <w:r>
        <w:rPr>
          <w:i/>
          <w:spacing w:val="-2"/>
          <w:sz w:val="16"/>
        </w:rPr>
        <w:t>Materials</w:t>
      </w:r>
    </w:p>
    <w:p>
      <w:pPr>
        <w:pStyle w:val="BodyText"/>
        <w:spacing w:before="68"/>
        <w:rPr>
          <w:i/>
        </w:rPr>
      </w:pPr>
    </w:p>
    <w:p>
      <w:pPr>
        <w:pStyle w:val="BodyText"/>
        <w:spacing w:line="213" w:lineRule="auto"/>
        <w:ind w:left="43" w:firstLine="239"/>
        <w:jc w:val="both"/>
        <w:rPr>
          <w:rFonts w:ascii="Tahoma" w:hAnsi="Tahoma"/>
        </w:rPr>
      </w:pPr>
      <w:r>
        <w:rPr>
          <w:w w:val="110"/>
        </w:rPr>
        <w:t>Ammonium</w:t>
      </w:r>
      <w:r>
        <w:rPr>
          <w:w w:val="110"/>
        </w:rPr>
        <w:t> hydroxide</w:t>
      </w:r>
      <w:r>
        <w:rPr>
          <w:w w:val="110"/>
        </w:rPr>
        <w:t> (NH</w:t>
      </w:r>
      <w:r>
        <w:rPr>
          <w:w w:val="110"/>
          <w:vertAlign w:val="subscript"/>
        </w:rPr>
        <w:t>4</w:t>
      </w:r>
      <w:r>
        <w:rPr>
          <w:w w:val="110"/>
          <w:vertAlign w:val="baseline"/>
        </w:rPr>
        <w:t>OH,</w:t>
      </w:r>
      <w:r>
        <w:rPr>
          <w:w w:val="110"/>
          <w:vertAlign w:val="baseline"/>
        </w:rPr>
        <w:t> 25</w:t>
      </w:r>
      <w:r>
        <w:rPr>
          <w:w w:val="110"/>
          <w:vertAlign w:val="baseline"/>
        </w:rPr>
        <w:t> %)</w:t>
      </w:r>
      <w:r>
        <w:rPr>
          <w:w w:val="110"/>
          <w:vertAlign w:val="baseline"/>
        </w:rPr>
        <w:t> was</w:t>
      </w:r>
      <w:r>
        <w:rPr>
          <w:w w:val="110"/>
          <w:vertAlign w:val="baseline"/>
        </w:rPr>
        <w:t> supplied</w:t>
      </w:r>
      <w:r>
        <w:rPr>
          <w:w w:val="110"/>
          <w:vertAlign w:val="baseline"/>
        </w:rPr>
        <w:t> by</w:t>
      </w:r>
      <w:r>
        <w:rPr>
          <w:w w:val="110"/>
          <w:vertAlign w:val="baseline"/>
        </w:rPr>
        <w:t> </w:t>
      </w:r>
      <w:r>
        <w:rPr>
          <w:w w:val="110"/>
          <w:vertAlign w:val="baseline"/>
        </w:rPr>
        <w:t>Labchem </w:t>
      </w:r>
      <w:r>
        <w:rPr>
          <w:vertAlign w:val="baseline"/>
        </w:rPr>
        <w:t>(South Africa). Hydrochloric acid (25 %), Sulphuric (H</w:t>
      </w:r>
      <w:r>
        <w:rPr>
          <w:vertAlign w:val="subscript"/>
        </w:rPr>
        <w:t>2</w:t>
      </w:r>
      <w:r>
        <w:rPr>
          <w:vertAlign w:val="baseline"/>
        </w:rPr>
        <w:t>SO</w:t>
      </w:r>
      <w:r>
        <w:rPr>
          <w:vertAlign w:val="subscript"/>
        </w:rPr>
        <w:t>4</w:t>
      </w:r>
      <w:r>
        <w:rPr>
          <w:vertAlign w:val="baseline"/>
        </w:rPr>
        <w:t> </w:t>
      </w:r>
      <w:r>
        <w:rPr>
          <w:rFonts w:ascii="Lucida Sans Unicode" w:hAnsi="Lucida Sans Unicode"/>
          <w:vertAlign w:val="baseline"/>
        </w:rPr>
        <w:t>&gt; </w:t>
      </w:r>
      <w:r>
        <w:rPr>
          <w:vertAlign w:val="baseline"/>
        </w:rPr>
        <w:t>98 %) and</w:t>
      </w:r>
      <w:r>
        <w:rPr>
          <w:w w:val="110"/>
          <w:vertAlign w:val="baseline"/>
        </w:rPr>
        <w:t> ferrous</w:t>
      </w:r>
      <w:r>
        <w:rPr>
          <w:spacing w:val="-9"/>
          <w:w w:val="110"/>
          <w:vertAlign w:val="baseline"/>
        </w:rPr>
        <w:t> </w:t>
      </w:r>
      <w:r>
        <w:rPr>
          <w:w w:val="110"/>
          <w:vertAlign w:val="baseline"/>
        </w:rPr>
        <w:t>sulphate</w:t>
      </w:r>
      <w:r>
        <w:rPr>
          <w:spacing w:val="-6"/>
          <w:w w:val="110"/>
          <w:vertAlign w:val="baseline"/>
        </w:rPr>
        <w:t> </w:t>
      </w:r>
      <w:r>
        <w:rPr>
          <w:w w:val="110"/>
          <w:vertAlign w:val="baseline"/>
        </w:rPr>
        <w:t>(FeSO</w:t>
      </w:r>
      <w:r>
        <w:rPr>
          <w:w w:val="110"/>
          <w:vertAlign w:val="subscript"/>
        </w:rPr>
        <w:t>4</w:t>
      </w:r>
      <w:r>
        <w:rPr>
          <w:w w:val="110"/>
          <w:vertAlign w:val="baseline"/>
        </w:rPr>
        <w:t>.7H</w:t>
      </w:r>
      <w:r>
        <w:rPr>
          <w:w w:val="110"/>
          <w:vertAlign w:val="subscript"/>
        </w:rPr>
        <w:t>2</w:t>
      </w:r>
      <w:r>
        <w:rPr>
          <w:w w:val="110"/>
          <w:vertAlign w:val="baseline"/>
        </w:rPr>
        <w:t>O</w:t>
      </w:r>
      <w:r>
        <w:rPr>
          <w:spacing w:val="-6"/>
          <w:w w:val="110"/>
          <w:vertAlign w:val="baseline"/>
        </w:rPr>
        <w:t> </w:t>
      </w:r>
      <w:r>
        <w:rPr>
          <w:rFonts w:ascii="Lucida Sans Unicode" w:hAnsi="Lucida Sans Unicode"/>
          <w:w w:val="110"/>
          <w:vertAlign w:val="baseline"/>
        </w:rPr>
        <w:t>&gt;</w:t>
      </w:r>
      <w:r>
        <w:rPr>
          <w:rFonts w:ascii="Lucida Sans Unicode" w:hAnsi="Lucida Sans Unicode"/>
          <w:spacing w:val="-14"/>
          <w:w w:val="110"/>
          <w:vertAlign w:val="baseline"/>
        </w:rPr>
        <w:t> </w:t>
      </w:r>
      <w:r>
        <w:rPr>
          <w:w w:val="110"/>
          <w:vertAlign w:val="baseline"/>
        </w:rPr>
        <w:t>98</w:t>
      </w:r>
      <w:r>
        <w:rPr>
          <w:spacing w:val="-6"/>
          <w:w w:val="110"/>
          <w:vertAlign w:val="baseline"/>
        </w:rPr>
        <w:t> </w:t>
      </w:r>
      <w:r>
        <w:rPr>
          <w:w w:val="110"/>
          <w:vertAlign w:val="baseline"/>
        </w:rPr>
        <w:t>%)</w:t>
      </w:r>
      <w:r>
        <w:rPr>
          <w:spacing w:val="-6"/>
          <w:w w:val="110"/>
          <w:vertAlign w:val="baseline"/>
        </w:rPr>
        <w:t> </w:t>
      </w:r>
      <w:r>
        <w:rPr>
          <w:w w:val="110"/>
          <w:vertAlign w:val="baseline"/>
        </w:rPr>
        <w:t>were</w:t>
      </w:r>
      <w:r>
        <w:rPr>
          <w:spacing w:val="-6"/>
          <w:w w:val="110"/>
          <w:vertAlign w:val="baseline"/>
        </w:rPr>
        <w:t> </w:t>
      </w:r>
      <w:r>
        <w:rPr>
          <w:w w:val="110"/>
          <w:vertAlign w:val="baseline"/>
        </w:rPr>
        <w:t>supplied</w:t>
      </w:r>
      <w:r>
        <w:rPr>
          <w:spacing w:val="-6"/>
          <w:w w:val="110"/>
          <w:vertAlign w:val="baseline"/>
        </w:rPr>
        <w:t> </w:t>
      </w:r>
      <w:r>
        <w:rPr>
          <w:w w:val="110"/>
          <w:vertAlign w:val="baseline"/>
        </w:rPr>
        <w:t>by</w:t>
      </w:r>
      <w:r>
        <w:rPr>
          <w:spacing w:val="-6"/>
          <w:w w:val="110"/>
          <w:vertAlign w:val="baseline"/>
        </w:rPr>
        <w:t> </w:t>
      </w:r>
      <w:r>
        <w:rPr>
          <w:w w:val="110"/>
          <w:vertAlign w:val="baseline"/>
        </w:rPr>
        <w:t>Merck.</w:t>
      </w:r>
      <w:r>
        <w:rPr>
          <w:spacing w:val="-6"/>
          <w:w w:val="110"/>
          <w:vertAlign w:val="baseline"/>
        </w:rPr>
        <w:t> </w:t>
      </w:r>
      <w:r>
        <w:rPr>
          <w:w w:val="110"/>
          <w:vertAlign w:val="baseline"/>
        </w:rPr>
        <w:t>Ferric chloride</w:t>
      </w:r>
      <w:r>
        <w:rPr>
          <w:spacing w:val="15"/>
          <w:w w:val="110"/>
          <w:vertAlign w:val="baseline"/>
        </w:rPr>
        <w:t> </w:t>
      </w:r>
      <w:r>
        <w:rPr>
          <w:w w:val="110"/>
          <w:vertAlign w:val="baseline"/>
        </w:rPr>
        <w:t>(FeCl</w:t>
      </w:r>
      <w:r>
        <w:rPr>
          <w:w w:val="110"/>
          <w:vertAlign w:val="subscript"/>
        </w:rPr>
        <w:t>3</w:t>
      </w:r>
      <w:r>
        <w:rPr>
          <w:w w:val="110"/>
          <w:vertAlign w:val="baseline"/>
        </w:rPr>
        <w:t>.6H</w:t>
      </w:r>
      <w:r>
        <w:rPr>
          <w:w w:val="110"/>
          <w:vertAlign w:val="subscript"/>
        </w:rPr>
        <w:t>2</w:t>
      </w:r>
      <w:r>
        <w:rPr>
          <w:w w:val="110"/>
          <w:vertAlign w:val="baseline"/>
        </w:rPr>
        <w:t>O</w:t>
      </w:r>
      <w:r>
        <w:rPr>
          <w:spacing w:val="15"/>
          <w:w w:val="110"/>
          <w:vertAlign w:val="baseline"/>
        </w:rPr>
        <w:t> </w:t>
      </w:r>
      <w:r>
        <w:rPr>
          <w:rFonts w:ascii="Lucida Sans Unicode" w:hAnsi="Lucida Sans Unicode"/>
          <w:w w:val="110"/>
          <w:vertAlign w:val="baseline"/>
        </w:rPr>
        <w:t>&gt;</w:t>
      </w:r>
      <w:r>
        <w:rPr>
          <w:rFonts w:ascii="Lucida Sans Unicode" w:hAnsi="Lucida Sans Unicode"/>
          <w:spacing w:val="3"/>
          <w:w w:val="110"/>
          <w:vertAlign w:val="baseline"/>
        </w:rPr>
        <w:t> </w:t>
      </w:r>
      <w:r>
        <w:rPr>
          <w:w w:val="110"/>
          <w:vertAlign w:val="baseline"/>
        </w:rPr>
        <w:t>99</w:t>
      </w:r>
      <w:r>
        <w:rPr>
          <w:spacing w:val="16"/>
          <w:w w:val="110"/>
          <w:vertAlign w:val="baseline"/>
        </w:rPr>
        <w:t> </w:t>
      </w:r>
      <w:r>
        <w:rPr>
          <w:w w:val="110"/>
          <w:vertAlign w:val="baseline"/>
        </w:rPr>
        <w:t>%),</w:t>
      </w:r>
      <w:r>
        <w:rPr>
          <w:spacing w:val="16"/>
          <w:w w:val="110"/>
          <w:vertAlign w:val="baseline"/>
        </w:rPr>
        <w:t> </w:t>
      </w:r>
      <w:r>
        <w:rPr>
          <w:w w:val="110"/>
          <w:vertAlign w:val="baseline"/>
        </w:rPr>
        <w:t>oleic</w:t>
      </w:r>
      <w:r>
        <w:rPr>
          <w:spacing w:val="15"/>
          <w:w w:val="110"/>
          <w:vertAlign w:val="baseline"/>
        </w:rPr>
        <w:t> </w:t>
      </w:r>
      <w:r>
        <w:rPr>
          <w:w w:val="110"/>
          <w:vertAlign w:val="baseline"/>
        </w:rPr>
        <w:t>acid</w:t>
      </w:r>
      <w:r>
        <w:rPr>
          <w:spacing w:val="15"/>
          <w:w w:val="110"/>
          <w:vertAlign w:val="baseline"/>
        </w:rPr>
        <w:t> </w:t>
      </w:r>
      <w:r>
        <w:rPr>
          <w:w w:val="110"/>
          <w:vertAlign w:val="baseline"/>
        </w:rPr>
        <w:t>(OA)</w:t>
      </w:r>
      <w:r>
        <w:rPr>
          <w:spacing w:val="15"/>
          <w:w w:val="110"/>
          <w:vertAlign w:val="baseline"/>
        </w:rPr>
        <w:t> </w:t>
      </w:r>
      <w:r>
        <w:rPr>
          <w:rFonts w:ascii="Tahoma" w:hAnsi="Tahoma"/>
          <w:w w:val="110"/>
          <w:vertAlign w:val="baseline"/>
        </w:rPr>
        <w:t>≥</w:t>
      </w:r>
      <w:r>
        <w:rPr>
          <w:rFonts w:ascii="Tahoma" w:hAnsi="Tahoma"/>
          <w:spacing w:val="4"/>
          <w:w w:val="110"/>
          <w:vertAlign w:val="baseline"/>
        </w:rPr>
        <w:t> </w:t>
      </w:r>
      <w:r>
        <w:rPr>
          <w:w w:val="110"/>
          <w:vertAlign w:val="baseline"/>
        </w:rPr>
        <w:t>99</w:t>
      </w:r>
      <w:r>
        <w:rPr>
          <w:spacing w:val="15"/>
          <w:w w:val="110"/>
          <w:vertAlign w:val="baseline"/>
        </w:rPr>
        <w:t> </w:t>
      </w:r>
      <w:r>
        <w:rPr>
          <w:w w:val="110"/>
          <w:vertAlign w:val="baseline"/>
        </w:rPr>
        <w:t>%,</w:t>
      </w:r>
      <w:r>
        <w:rPr>
          <w:spacing w:val="15"/>
          <w:w w:val="110"/>
          <w:vertAlign w:val="baseline"/>
        </w:rPr>
        <w:t> </w:t>
      </w:r>
      <w:r>
        <w:rPr>
          <w:w w:val="110"/>
          <w:vertAlign w:val="baseline"/>
        </w:rPr>
        <w:t>benzene,</w:t>
      </w:r>
      <w:r>
        <w:rPr>
          <w:spacing w:val="16"/>
          <w:w w:val="110"/>
          <w:vertAlign w:val="baseline"/>
        </w:rPr>
        <w:t> </w:t>
      </w:r>
      <w:r>
        <w:rPr>
          <w:rFonts w:ascii="Tahoma" w:hAnsi="Tahoma"/>
          <w:spacing w:val="-10"/>
          <w:w w:val="110"/>
          <w:vertAlign w:val="baseline"/>
        </w:rPr>
        <w:t>≥</w:t>
      </w:r>
    </w:p>
    <w:p>
      <w:pPr>
        <w:pStyle w:val="BodyText"/>
        <w:spacing w:line="273" w:lineRule="auto"/>
        <w:ind w:left="43"/>
        <w:jc w:val="both"/>
      </w:pPr>
      <w:r>
        <w:rPr>
          <w:w w:val="110"/>
        </w:rPr>
        <w:t>99.9%, and</w:t>
      </w:r>
      <w:r>
        <w:rPr>
          <w:w w:val="110"/>
        </w:rPr>
        <w:t> ethanol, 96 % were</w:t>
      </w:r>
      <w:r>
        <w:rPr>
          <w:w w:val="110"/>
        </w:rPr>
        <w:t> purchased</w:t>
      </w:r>
      <w:r>
        <w:rPr>
          <w:w w:val="110"/>
        </w:rPr>
        <w:t> from</w:t>
      </w:r>
      <w:r>
        <w:rPr>
          <w:w w:val="110"/>
        </w:rPr>
        <w:t> Sigma-Aldrich. </w:t>
      </w:r>
      <w:r>
        <w:rPr>
          <w:w w:val="110"/>
        </w:rPr>
        <w:t>All </w:t>
      </w:r>
      <w:r>
        <w:rPr>
          <w:spacing w:val="-2"/>
          <w:w w:val="110"/>
        </w:rPr>
        <w:t>chemicals were used without any further purification. All synthesis were </w:t>
      </w:r>
      <w:r>
        <w:rPr>
          <w:w w:val="110"/>
        </w:rPr>
        <w:t>carried out under nitrogen atmosphere with vigorous stirring to ensure uniform dispersions.</w:t>
      </w:r>
    </w:p>
    <w:p>
      <w:pPr>
        <w:pStyle w:val="BodyText"/>
        <w:spacing w:before="33"/>
      </w:pPr>
    </w:p>
    <w:p>
      <w:pPr>
        <w:pStyle w:val="ListParagraph"/>
        <w:numPr>
          <w:ilvl w:val="1"/>
          <w:numId w:val="1"/>
        </w:numPr>
        <w:tabs>
          <w:tab w:pos="408" w:val="left" w:leader="none"/>
        </w:tabs>
        <w:spacing w:line="240" w:lineRule="auto" w:before="0" w:after="0"/>
        <w:ind w:left="408" w:right="0" w:hanging="365"/>
        <w:jc w:val="left"/>
        <w:rPr>
          <w:i/>
          <w:sz w:val="16"/>
        </w:rPr>
      </w:pPr>
      <w:bookmarkStart w:name="2.2 Methods" w:id="8"/>
      <w:bookmarkEnd w:id="8"/>
      <w:r>
        <w:rPr/>
      </w:r>
      <w:r>
        <w:rPr>
          <w:i/>
          <w:spacing w:val="-2"/>
          <w:sz w:val="16"/>
        </w:rPr>
        <w:t>Methods</w:t>
      </w:r>
    </w:p>
    <w:p>
      <w:pPr>
        <w:pStyle w:val="BodyText"/>
        <w:spacing w:before="50"/>
        <w:rPr>
          <w:i/>
        </w:rPr>
      </w:pPr>
    </w:p>
    <w:p>
      <w:pPr>
        <w:pStyle w:val="ListParagraph"/>
        <w:numPr>
          <w:ilvl w:val="2"/>
          <w:numId w:val="1"/>
        </w:numPr>
        <w:tabs>
          <w:tab w:pos="542" w:val="left" w:leader="none"/>
        </w:tabs>
        <w:spacing w:line="273" w:lineRule="auto" w:before="0" w:after="0"/>
        <w:ind w:left="43" w:right="314" w:firstLine="0"/>
        <w:jc w:val="both"/>
        <w:rPr>
          <w:i/>
          <w:sz w:val="16"/>
        </w:rPr>
      </w:pPr>
      <w:bookmarkStart w:name="2.2.1 Synthesis of the magnetite-oleic a" w:id="9"/>
      <w:bookmarkEnd w:id="9"/>
      <w:r>
        <w:rPr/>
      </w:r>
      <w:r>
        <w:rPr>
          <w:i/>
          <w:sz w:val="16"/>
        </w:rPr>
        <w:t>Synthesis of the magnetite-oleic acid composites via microwave</w:t>
      </w:r>
      <w:r>
        <w:rPr>
          <w:i/>
          <w:spacing w:val="40"/>
          <w:sz w:val="16"/>
        </w:rPr>
        <w:t> </w:t>
      </w:r>
      <w:r>
        <w:rPr>
          <w:i/>
          <w:spacing w:val="-2"/>
          <w:sz w:val="16"/>
        </w:rPr>
        <w:t>method</w:t>
      </w:r>
    </w:p>
    <w:p>
      <w:pPr>
        <w:pStyle w:val="BodyText"/>
        <w:spacing w:line="273" w:lineRule="auto"/>
        <w:ind w:left="43" w:firstLine="239"/>
        <w:jc w:val="both"/>
      </w:pPr>
      <w:r>
        <w:rPr>
          <w:w w:val="110"/>
        </w:rPr>
        <w:t>A</w:t>
      </w:r>
      <w:r>
        <w:rPr>
          <w:w w:val="110"/>
        </w:rPr>
        <w:t> stock</w:t>
      </w:r>
      <w:r>
        <w:rPr>
          <w:w w:val="110"/>
        </w:rPr>
        <w:t> solution</w:t>
      </w:r>
      <w:r>
        <w:rPr>
          <w:w w:val="110"/>
        </w:rPr>
        <w:t> of 0.2</w:t>
      </w:r>
      <w:r>
        <w:rPr>
          <w:w w:val="110"/>
        </w:rPr>
        <w:t> M</w:t>
      </w:r>
      <w:r>
        <w:rPr>
          <w:w w:val="110"/>
        </w:rPr>
        <w:t> FeCl</w:t>
      </w:r>
      <w:r>
        <w:rPr>
          <w:w w:val="110"/>
          <w:vertAlign w:val="subscript"/>
        </w:rPr>
        <w:t>3</w:t>
      </w:r>
      <w:r>
        <w:rPr>
          <w:w w:val="110"/>
          <w:vertAlign w:val="baseline"/>
        </w:rPr>
        <w:t>.6H</w:t>
      </w:r>
      <w:r>
        <w:rPr>
          <w:w w:val="110"/>
          <w:vertAlign w:val="subscript"/>
        </w:rPr>
        <w:t>2</w:t>
      </w:r>
      <w:r>
        <w:rPr>
          <w:w w:val="110"/>
          <w:vertAlign w:val="baseline"/>
        </w:rPr>
        <w:t>O</w:t>
      </w:r>
      <w:r>
        <w:rPr>
          <w:w w:val="110"/>
          <w:vertAlign w:val="baseline"/>
        </w:rPr>
        <w:t> and</w:t>
      </w:r>
      <w:r>
        <w:rPr>
          <w:w w:val="110"/>
          <w:vertAlign w:val="baseline"/>
        </w:rPr>
        <w:t> 0.1 M</w:t>
      </w:r>
      <w:r>
        <w:rPr>
          <w:w w:val="110"/>
          <w:vertAlign w:val="baseline"/>
        </w:rPr>
        <w:t> FeSO</w:t>
      </w:r>
      <w:r>
        <w:rPr>
          <w:w w:val="110"/>
          <w:vertAlign w:val="subscript"/>
        </w:rPr>
        <w:t>4</w:t>
      </w:r>
      <w:r>
        <w:rPr>
          <w:w w:val="110"/>
          <w:vertAlign w:val="baseline"/>
        </w:rPr>
        <w:t>.7H</w:t>
      </w:r>
      <w:r>
        <w:rPr>
          <w:w w:val="110"/>
          <w:vertAlign w:val="subscript"/>
        </w:rPr>
        <w:t>2</w:t>
      </w:r>
      <w:r>
        <w:rPr>
          <w:w w:val="110"/>
          <w:vertAlign w:val="baseline"/>
        </w:rPr>
        <w:t>O</w:t>
      </w:r>
      <w:r>
        <w:rPr>
          <w:w w:val="110"/>
          <w:vertAlign w:val="baseline"/>
        </w:rPr>
        <w:t> was prepared</w:t>
      </w:r>
      <w:r>
        <w:rPr>
          <w:spacing w:val="-6"/>
          <w:w w:val="110"/>
          <w:vertAlign w:val="baseline"/>
        </w:rPr>
        <w:t> </w:t>
      </w:r>
      <w:r>
        <w:rPr>
          <w:w w:val="110"/>
          <w:vertAlign w:val="baseline"/>
        </w:rPr>
        <w:t>in</w:t>
      </w:r>
      <w:r>
        <w:rPr>
          <w:spacing w:val="-5"/>
          <w:w w:val="110"/>
          <w:vertAlign w:val="baseline"/>
        </w:rPr>
        <w:t> </w:t>
      </w:r>
      <w:r>
        <w:rPr>
          <w:w w:val="110"/>
          <w:vertAlign w:val="baseline"/>
        </w:rPr>
        <w:t>an</w:t>
      </w:r>
      <w:r>
        <w:rPr>
          <w:spacing w:val="-6"/>
          <w:w w:val="110"/>
          <w:vertAlign w:val="baseline"/>
        </w:rPr>
        <w:t> </w:t>
      </w:r>
      <w:r>
        <w:rPr>
          <w:w w:val="110"/>
          <w:vertAlign w:val="baseline"/>
        </w:rPr>
        <w:t>acidic</w:t>
      </w:r>
      <w:r>
        <w:rPr>
          <w:spacing w:val="-6"/>
          <w:w w:val="110"/>
          <w:vertAlign w:val="baseline"/>
        </w:rPr>
        <w:t> </w:t>
      </w:r>
      <w:r>
        <w:rPr>
          <w:w w:val="110"/>
          <w:vertAlign w:val="baseline"/>
        </w:rPr>
        <w:t>medium</w:t>
      </w:r>
      <w:r>
        <w:rPr>
          <w:spacing w:val="-6"/>
          <w:w w:val="110"/>
          <w:vertAlign w:val="baseline"/>
        </w:rPr>
        <w:t> </w:t>
      </w:r>
      <w:r>
        <w:rPr>
          <w:w w:val="110"/>
          <w:vertAlign w:val="baseline"/>
        </w:rPr>
        <w:t>of</w:t>
      </w:r>
      <w:r>
        <w:rPr>
          <w:spacing w:val="-6"/>
          <w:w w:val="110"/>
          <w:vertAlign w:val="baseline"/>
        </w:rPr>
        <w:t> </w:t>
      </w:r>
      <w:r>
        <w:rPr>
          <w:w w:val="110"/>
          <w:vertAlign w:val="baseline"/>
        </w:rPr>
        <w:t>HCl</w:t>
      </w:r>
      <w:r>
        <w:rPr>
          <w:spacing w:val="-5"/>
          <w:w w:val="110"/>
          <w:vertAlign w:val="baseline"/>
        </w:rPr>
        <w:t> </w:t>
      </w:r>
      <w:r>
        <w:rPr>
          <w:w w:val="110"/>
          <w:vertAlign w:val="baseline"/>
        </w:rPr>
        <w:t>and</w:t>
      </w:r>
      <w:r>
        <w:rPr>
          <w:spacing w:val="-7"/>
          <w:w w:val="110"/>
          <w:vertAlign w:val="baseline"/>
        </w:rPr>
        <w:t> </w:t>
      </w:r>
      <w:r>
        <w:rPr>
          <w:w w:val="110"/>
          <w:vertAlign w:val="baseline"/>
        </w:rPr>
        <w:t>H</w:t>
      </w:r>
      <w:r>
        <w:rPr>
          <w:w w:val="110"/>
          <w:vertAlign w:val="subscript"/>
        </w:rPr>
        <w:t>2</w:t>
      </w:r>
      <w:r>
        <w:rPr>
          <w:w w:val="110"/>
          <w:vertAlign w:val="baseline"/>
        </w:rPr>
        <w:t>SO</w:t>
      </w:r>
      <w:r>
        <w:rPr>
          <w:w w:val="110"/>
          <w:vertAlign w:val="subscript"/>
        </w:rPr>
        <w:t>4</w:t>
      </w:r>
      <w:r>
        <w:rPr>
          <w:spacing w:val="-7"/>
          <w:w w:val="110"/>
          <w:vertAlign w:val="baseline"/>
        </w:rPr>
        <w:t> </w:t>
      </w:r>
      <w:r>
        <w:rPr>
          <w:w w:val="110"/>
          <w:vertAlign w:val="baseline"/>
        </w:rPr>
        <w:t>respectively.</w:t>
      </w:r>
      <w:r>
        <w:rPr>
          <w:spacing w:val="-5"/>
          <w:w w:val="110"/>
          <w:vertAlign w:val="baseline"/>
        </w:rPr>
        <w:t> </w:t>
      </w:r>
      <w:r>
        <w:rPr>
          <w:w w:val="110"/>
          <w:vertAlign w:val="baseline"/>
        </w:rPr>
        <w:t>The</w:t>
      </w:r>
      <w:r>
        <w:rPr>
          <w:spacing w:val="-6"/>
          <w:w w:val="110"/>
          <w:vertAlign w:val="baseline"/>
        </w:rPr>
        <w:t> </w:t>
      </w:r>
      <w:r>
        <w:rPr>
          <w:w w:val="110"/>
          <w:vertAlign w:val="baseline"/>
        </w:rPr>
        <w:t>two-step</w:t>
      </w:r>
      <w:r>
        <w:rPr>
          <w:w w:val="110"/>
          <w:vertAlign w:val="baseline"/>
        </w:rPr>
        <w:t> synthesis</w:t>
      </w:r>
      <w:r>
        <w:rPr>
          <w:w w:val="110"/>
          <w:vertAlign w:val="baseline"/>
        </w:rPr>
        <w:t> of</w:t>
      </w:r>
      <w:r>
        <w:rPr>
          <w:w w:val="110"/>
          <w:vertAlign w:val="baseline"/>
        </w:rPr>
        <w:t> MNP-OA</w:t>
      </w:r>
      <w:r>
        <w:rPr>
          <w:w w:val="110"/>
          <w:vertAlign w:val="baseline"/>
        </w:rPr>
        <w:t> composite</w:t>
      </w:r>
      <w:r>
        <w:rPr>
          <w:w w:val="110"/>
          <w:vertAlign w:val="baseline"/>
        </w:rPr>
        <w:t> was</w:t>
      </w:r>
      <w:r>
        <w:rPr>
          <w:w w:val="110"/>
          <w:vertAlign w:val="baseline"/>
        </w:rPr>
        <w:t> carried</w:t>
      </w:r>
      <w:r>
        <w:rPr>
          <w:w w:val="110"/>
          <w:vertAlign w:val="baseline"/>
        </w:rPr>
        <w:t> out</w:t>
      </w:r>
      <w:r>
        <w:rPr>
          <w:w w:val="110"/>
          <w:vertAlign w:val="baseline"/>
        </w:rPr>
        <w:t> in</w:t>
      </w:r>
      <w:r>
        <w:rPr>
          <w:w w:val="110"/>
          <w:vertAlign w:val="baseline"/>
        </w:rPr>
        <w:t> a</w:t>
      </w:r>
      <w:r>
        <w:rPr>
          <w:w w:val="110"/>
          <w:vertAlign w:val="baseline"/>
        </w:rPr>
        <w:t> three-neck flask by</w:t>
      </w:r>
      <w:r>
        <w:rPr>
          <w:spacing w:val="-1"/>
          <w:w w:val="110"/>
          <w:vertAlign w:val="baseline"/>
        </w:rPr>
        <w:t> </w:t>
      </w:r>
      <w:r>
        <w:rPr>
          <w:w w:val="110"/>
          <w:vertAlign w:val="baseline"/>
        </w:rPr>
        <w:t>mixing FeCl</w:t>
      </w:r>
      <w:r>
        <w:rPr>
          <w:w w:val="110"/>
          <w:vertAlign w:val="subscript"/>
        </w:rPr>
        <w:t>3</w:t>
      </w:r>
      <w:r>
        <w:rPr>
          <w:w w:val="110"/>
          <w:vertAlign w:val="baseline"/>
        </w:rPr>
        <w:t>.6H</w:t>
      </w:r>
      <w:r>
        <w:rPr>
          <w:w w:val="110"/>
          <w:vertAlign w:val="subscript"/>
        </w:rPr>
        <w:t>2</w:t>
      </w:r>
      <w:r>
        <w:rPr>
          <w:w w:val="110"/>
          <w:vertAlign w:val="baseline"/>
        </w:rPr>
        <w:t>O and</w:t>
      </w:r>
      <w:r>
        <w:rPr>
          <w:spacing w:val="-1"/>
          <w:w w:val="110"/>
          <w:vertAlign w:val="baseline"/>
        </w:rPr>
        <w:t> </w:t>
      </w:r>
      <w:r>
        <w:rPr>
          <w:w w:val="110"/>
          <w:vertAlign w:val="baseline"/>
        </w:rPr>
        <w:t>FeSO</w:t>
      </w:r>
      <w:r>
        <w:rPr>
          <w:w w:val="110"/>
          <w:vertAlign w:val="subscript"/>
        </w:rPr>
        <w:t>4</w:t>
      </w:r>
      <w:r>
        <w:rPr>
          <w:w w:val="110"/>
          <w:vertAlign w:val="baseline"/>
        </w:rPr>
        <w:t>.7H</w:t>
      </w:r>
      <w:r>
        <w:rPr>
          <w:w w:val="110"/>
          <w:vertAlign w:val="subscript"/>
        </w:rPr>
        <w:t>2</w:t>
      </w:r>
      <w:r>
        <w:rPr>
          <w:w w:val="110"/>
          <w:vertAlign w:val="baseline"/>
        </w:rPr>
        <w:t>O solution at</w:t>
      </w:r>
      <w:r>
        <w:rPr>
          <w:spacing w:val="-1"/>
          <w:w w:val="110"/>
          <w:vertAlign w:val="baseline"/>
        </w:rPr>
        <w:t> </w:t>
      </w:r>
      <w:r>
        <w:rPr>
          <w:w w:val="110"/>
          <w:vertAlign w:val="baseline"/>
        </w:rPr>
        <w:t>a ratio</w:t>
      </w:r>
      <w:r>
        <w:rPr>
          <w:spacing w:val="-1"/>
          <w:w w:val="110"/>
          <w:vertAlign w:val="baseline"/>
        </w:rPr>
        <w:t> </w:t>
      </w:r>
      <w:r>
        <w:rPr>
          <w:w w:val="110"/>
          <w:vertAlign w:val="baseline"/>
        </w:rPr>
        <w:t>of </w:t>
      </w:r>
      <w:r>
        <w:rPr>
          <w:spacing w:val="-4"/>
          <w:w w:val="110"/>
          <w:vertAlign w:val="baseline"/>
        </w:rPr>
        <w:t>1:2.</w:t>
      </w:r>
    </w:p>
    <w:p>
      <w:pPr>
        <w:pStyle w:val="BodyText"/>
        <w:spacing w:line="271" w:lineRule="auto" w:before="91"/>
        <w:ind w:left="43" w:right="183" w:hanging="1"/>
        <w:jc w:val="both"/>
      </w:pPr>
      <w:r>
        <w:rPr/>
        <w:br w:type="column"/>
      </w:r>
      <w:r>
        <w:rPr>
          <w:w w:val="110"/>
        </w:rPr>
        <w:t>NH</w:t>
      </w:r>
      <w:r>
        <w:rPr>
          <w:w w:val="110"/>
          <w:vertAlign w:val="subscript"/>
        </w:rPr>
        <w:t>4</w:t>
      </w:r>
      <w:r>
        <w:rPr>
          <w:w w:val="110"/>
          <w:vertAlign w:val="baseline"/>
        </w:rPr>
        <w:t>OH</w:t>
      </w:r>
      <w:r>
        <w:rPr>
          <w:spacing w:val="-10"/>
          <w:w w:val="110"/>
          <w:vertAlign w:val="baseline"/>
        </w:rPr>
        <w:t> </w:t>
      </w:r>
      <w:r>
        <w:rPr>
          <w:w w:val="110"/>
          <w:vertAlign w:val="baseline"/>
        </w:rPr>
        <w:t>was</w:t>
      </w:r>
      <w:r>
        <w:rPr>
          <w:spacing w:val="-9"/>
          <w:w w:val="110"/>
          <w:vertAlign w:val="baseline"/>
        </w:rPr>
        <w:t> </w:t>
      </w:r>
      <w:r>
        <w:rPr>
          <w:w w:val="110"/>
          <w:vertAlign w:val="baseline"/>
        </w:rPr>
        <w:t>used</w:t>
      </w:r>
      <w:r>
        <w:rPr>
          <w:spacing w:val="-11"/>
          <w:w w:val="110"/>
          <w:vertAlign w:val="baseline"/>
        </w:rPr>
        <w:t> </w:t>
      </w:r>
      <w:r>
        <w:rPr>
          <w:w w:val="110"/>
          <w:vertAlign w:val="baseline"/>
        </w:rPr>
        <w:t>as</w:t>
      </w:r>
      <w:r>
        <w:rPr>
          <w:spacing w:val="-10"/>
          <w:w w:val="110"/>
          <w:vertAlign w:val="baseline"/>
        </w:rPr>
        <w:t> </w:t>
      </w:r>
      <w:r>
        <w:rPr>
          <w:w w:val="110"/>
          <w:vertAlign w:val="baseline"/>
        </w:rPr>
        <w:t>a</w:t>
      </w:r>
      <w:r>
        <w:rPr>
          <w:spacing w:val="-9"/>
          <w:w w:val="110"/>
          <w:vertAlign w:val="baseline"/>
        </w:rPr>
        <w:t> </w:t>
      </w:r>
      <w:r>
        <w:rPr>
          <w:w w:val="110"/>
          <w:vertAlign w:val="baseline"/>
        </w:rPr>
        <w:t>precipitating</w:t>
      </w:r>
      <w:r>
        <w:rPr>
          <w:spacing w:val="-11"/>
          <w:w w:val="110"/>
          <w:vertAlign w:val="baseline"/>
        </w:rPr>
        <w:t> </w:t>
      </w:r>
      <w:r>
        <w:rPr>
          <w:w w:val="110"/>
          <w:vertAlign w:val="baseline"/>
        </w:rPr>
        <w:t>agent.</w:t>
      </w:r>
      <w:r>
        <w:rPr>
          <w:spacing w:val="-10"/>
          <w:w w:val="110"/>
          <w:vertAlign w:val="baseline"/>
        </w:rPr>
        <w:t> </w:t>
      </w:r>
      <w:r>
        <w:rPr>
          <w:w w:val="110"/>
          <w:vertAlign w:val="baseline"/>
        </w:rPr>
        <w:t>The</w:t>
      </w:r>
      <w:r>
        <w:rPr>
          <w:spacing w:val="-10"/>
          <w:w w:val="110"/>
          <w:vertAlign w:val="baseline"/>
        </w:rPr>
        <w:t> </w:t>
      </w:r>
      <w:r>
        <w:rPr>
          <w:w w:val="110"/>
          <w:vertAlign w:val="baseline"/>
        </w:rPr>
        <w:t>solution</w:t>
      </w:r>
      <w:r>
        <w:rPr>
          <w:spacing w:val="-11"/>
          <w:w w:val="110"/>
          <w:vertAlign w:val="baseline"/>
        </w:rPr>
        <w:t> </w:t>
      </w:r>
      <w:r>
        <w:rPr>
          <w:w w:val="110"/>
          <w:vertAlign w:val="baseline"/>
        </w:rPr>
        <w:t>was</w:t>
      </w:r>
      <w:r>
        <w:rPr>
          <w:spacing w:val="-11"/>
          <w:w w:val="110"/>
          <w:vertAlign w:val="baseline"/>
        </w:rPr>
        <w:t> </w:t>
      </w:r>
      <w:r>
        <w:rPr>
          <w:w w:val="110"/>
          <w:vertAlign w:val="baseline"/>
        </w:rPr>
        <w:t>purged</w:t>
      </w:r>
      <w:r>
        <w:rPr>
          <w:spacing w:val="-10"/>
          <w:w w:val="110"/>
          <w:vertAlign w:val="baseline"/>
        </w:rPr>
        <w:t> </w:t>
      </w:r>
      <w:r>
        <w:rPr>
          <w:w w:val="110"/>
          <w:vertAlign w:val="baseline"/>
        </w:rPr>
        <w:t>with nitrogen</w:t>
      </w:r>
      <w:r>
        <w:rPr>
          <w:w w:val="110"/>
          <w:vertAlign w:val="baseline"/>
        </w:rPr>
        <w:t> gas</w:t>
      </w:r>
      <w:r>
        <w:rPr>
          <w:w w:val="110"/>
          <w:vertAlign w:val="baseline"/>
        </w:rPr>
        <w:t> to</w:t>
      </w:r>
      <w:r>
        <w:rPr>
          <w:w w:val="110"/>
          <w:vertAlign w:val="baseline"/>
        </w:rPr>
        <w:t> minimize</w:t>
      </w:r>
      <w:r>
        <w:rPr>
          <w:w w:val="110"/>
          <w:vertAlign w:val="baseline"/>
        </w:rPr>
        <w:t> oxidation</w:t>
      </w:r>
      <w:r>
        <w:rPr>
          <w:w w:val="110"/>
          <w:vertAlign w:val="baseline"/>
        </w:rPr>
        <w:t> and</w:t>
      </w:r>
      <w:r>
        <w:rPr>
          <w:w w:val="110"/>
          <w:vertAlign w:val="baseline"/>
        </w:rPr>
        <w:t> was</w:t>
      </w:r>
      <w:r>
        <w:rPr>
          <w:w w:val="110"/>
          <w:vertAlign w:val="baseline"/>
        </w:rPr>
        <w:t> heated</w:t>
      </w:r>
      <w:r>
        <w:rPr>
          <w:w w:val="110"/>
          <w:vertAlign w:val="baseline"/>
        </w:rPr>
        <w:t> at</w:t>
      </w:r>
      <w:r>
        <w:rPr>
          <w:w w:val="110"/>
          <w:vertAlign w:val="baseline"/>
        </w:rPr>
        <w:t> 70</w:t>
      </w:r>
      <w:r>
        <w:rPr>
          <w:w w:val="110"/>
          <w:vertAlign w:val="baseline"/>
        </w:rPr>
        <w:t> </w:t>
      </w:r>
      <w:r>
        <w:rPr>
          <w:rFonts w:ascii="Tahoma" w:hAnsi="Tahoma"/>
          <w:w w:val="110"/>
          <w:vertAlign w:val="superscript"/>
        </w:rPr>
        <w:t>◦</w:t>
      </w:r>
      <w:r>
        <w:rPr>
          <w:w w:val="110"/>
          <w:vertAlign w:val="baseline"/>
        </w:rPr>
        <w:t>C</w:t>
      </w:r>
      <w:r>
        <w:rPr>
          <w:w w:val="110"/>
          <w:vertAlign w:val="baseline"/>
        </w:rPr>
        <w:t> under constant magnetic stirring at 300 rpm for 10 min. After the 10 min a black</w:t>
      </w:r>
      <w:r>
        <w:rPr>
          <w:w w:val="110"/>
          <w:vertAlign w:val="baseline"/>
        </w:rPr>
        <w:t> solution</w:t>
      </w:r>
      <w:r>
        <w:rPr>
          <w:w w:val="110"/>
          <w:vertAlign w:val="baseline"/>
        </w:rPr>
        <w:t> (MNP)</w:t>
      </w:r>
      <w:r>
        <w:rPr>
          <w:w w:val="110"/>
          <w:vertAlign w:val="baseline"/>
        </w:rPr>
        <w:t> was</w:t>
      </w:r>
      <w:r>
        <w:rPr>
          <w:w w:val="110"/>
          <w:vertAlign w:val="baseline"/>
        </w:rPr>
        <w:t> formed.</w:t>
      </w:r>
      <w:r>
        <w:rPr>
          <w:w w:val="110"/>
          <w:vertAlign w:val="baseline"/>
        </w:rPr>
        <w:t> OA</w:t>
      </w:r>
      <w:r>
        <w:rPr>
          <w:w w:val="110"/>
          <w:vertAlign w:val="baseline"/>
        </w:rPr>
        <w:t> was</w:t>
      </w:r>
      <w:r>
        <w:rPr>
          <w:w w:val="110"/>
          <w:vertAlign w:val="baseline"/>
        </w:rPr>
        <w:t> then</w:t>
      </w:r>
      <w:r>
        <w:rPr>
          <w:w w:val="110"/>
          <w:vertAlign w:val="baseline"/>
        </w:rPr>
        <w:t> added</w:t>
      </w:r>
      <w:r>
        <w:rPr>
          <w:w w:val="110"/>
          <w:vertAlign w:val="baseline"/>
        </w:rPr>
        <w:t> into</w:t>
      </w:r>
      <w:r>
        <w:rPr>
          <w:w w:val="110"/>
          <w:vertAlign w:val="baseline"/>
        </w:rPr>
        <w:t> the</w:t>
      </w:r>
      <w:r>
        <w:rPr>
          <w:w w:val="110"/>
          <w:vertAlign w:val="baseline"/>
        </w:rPr>
        <w:t> </w:t>
      </w:r>
      <w:r>
        <w:rPr>
          <w:w w:val="110"/>
          <w:vertAlign w:val="baseline"/>
        </w:rPr>
        <w:t>MNP solution</w:t>
      </w:r>
      <w:r>
        <w:rPr>
          <w:spacing w:val="-8"/>
          <w:w w:val="110"/>
          <w:vertAlign w:val="baseline"/>
        </w:rPr>
        <w:t> </w:t>
      </w:r>
      <w:r>
        <w:rPr>
          <w:w w:val="110"/>
          <w:vertAlign w:val="baseline"/>
        </w:rPr>
        <w:t>to</w:t>
      </w:r>
      <w:r>
        <w:rPr>
          <w:spacing w:val="-8"/>
          <w:w w:val="110"/>
          <w:vertAlign w:val="baseline"/>
        </w:rPr>
        <w:t> </w:t>
      </w:r>
      <w:r>
        <w:rPr>
          <w:w w:val="110"/>
          <w:vertAlign w:val="baseline"/>
        </w:rPr>
        <w:t>form</w:t>
      </w:r>
      <w:r>
        <w:rPr>
          <w:spacing w:val="-8"/>
          <w:w w:val="110"/>
          <w:vertAlign w:val="baseline"/>
        </w:rPr>
        <w:t> </w:t>
      </w:r>
      <w:r>
        <w:rPr>
          <w:w w:val="110"/>
          <w:vertAlign w:val="baseline"/>
        </w:rPr>
        <w:t>MNP-OA.</w:t>
      </w:r>
      <w:r>
        <w:rPr>
          <w:spacing w:val="-8"/>
          <w:w w:val="110"/>
          <w:vertAlign w:val="baseline"/>
        </w:rPr>
        <w:t> </w:t>
      </w:r>
      <w:r>
        <w:rPr>
          <w:w w:val="110"/>
          <w:vertAlign w:val="baseline"/>
        </w:rPr>
        <w:t>The</w:t>
      </w:r>
      <w:r>
        <w:rPr>
          <w:spacing w:val="-7"/>
          <w:w w:val="110"/>
          <w:vertAlign w:val="baseline"/>
        </w:rPr>
        <w:t> </w:t>
      </w:r>
      <w:r>
        <w:rPr>
          <w:w w:val="110"/>
          <w:vertAlign w:val="baseline"/>
        </w:rPr>
        <w:t>MNP-OA</w:t>
      </w:r>
      <w:r>
        <w:rPr>
          <w:spacing w:val="-8"/>
          <w:w w:val="110"/>
          <w:vertAlign w:val="baseline"/>
        </w:rPr>
        <w:t> </w:t>
      </w:r>
      <w:r>
        <w:rPr>
          <w:w w:val="110"/>
          <w:vertAlign w:val="baseline"/>
        </w:rPr>
        <w:t>formed</w:t>
      </w:r>
      <w:r>
        <w:rPr>
          <w:spacing w:val="-8"/>
          <w:w w:val="110"/>
          <w:vertAlign w:val="baseline"/>
        </w:rPr>
        <w:t> </w:t>
      </w:r>
      <w:r>
        <w:rPr>
          <w:w w:val="110"/>
          <w:vertAlign w:val="baseline"/>
        </w:rPr>
        <w:t>solution</w:t>
      </w:r>
      <w:r>
        <w:rPr>
          <w:spacing w:val="-7"/>
          <w:w w:val="110"/>
          <w:vertAlign w:val="baseline"/>
        </w:rPr>
        <w:t> </w:t>
      </w:r>
      <w:r>
        <w:rPr>
          <w:w w:val="110"/>
          <w:vertAlign w:val="baseline"/>
        </w:rPr>
        <w:t>continued</w:t>
      </w:r>
      <w:r>
        <w:rPr>
          <w:spacing w:val="-8"/>
          <w:w w:val="110"/>
          <w:vertAlign w:val="baseline"/>
        </w:rPr>
        <w:t> </w:t>
      </w:r>
      <w:r>
        <w:rPr>
          <w:w w:val="110"/>
          <w:vertAlign w:val="baseline"/>
        </w:rPr>
        <w:t>to stir</w:t>
      </w:r>
      <w:r>
        <w:rPr>
          <w:w w:val="110"/>
          <w:vertAlign w:val="baseline"/>
        </w:rPr>
        <w:t> for</w:t>
      </w:r>
      <w:r>
        <w:rPr>
          <w:w w:val="110"/>
          <w:vertAlign w:val="baseline"/>
        </w:rPr>
        <w:t> 10</w:t>
      </w:r>
      <w:r>
        <w:rPr>
          <w:w w:val="110"/>
          <w:vertAlign w:val="baseline"/>
        </w:rPr>
        <w:t> min.</w:t>
      </w:r>
      <w:r>
        <w:rPr>
          <w:w w:val="110"/>
          <w:vertAlign w:val="baseline"/>
        </w:rPr>
        <w:t> After</w:t>
      </w:r>
      <w:r>
        <w:rPr>
          <w:w w:val="110"/>
          <w:vertAlign w:val="baseline"/>
        </w:rPr>
        <w:t> the</w:t>
      </w:r>
      <w:r>
        <w:rPr>
          <w:w w:val="110"/>
          <w:vertAlign w:val="baseline"/>
        </w:rPr>
        <w:t> 10</w:t>
      </w:r>
      <w:r>
        <w:rPr>
          <w:w w:val="110"/>
          <w:vertAlign w:val="baseline"/>
        </w:rPr>
        <w:t> min</w:t>
      </w:r>
      <w:r>
        <w:rPr>
          <w:w w:val="110"/>
          <w:vertAlign w:val="baseline"/>
        </w:rPr>
        <w:t> it</w:t>
      </w:r>
      <w:r>
        <w:rPr>
          <w:w w:val="110"/>
          <w:vertAlign w:val="baseline"/>
        </w:rPr>
        <w:t> was</w:t>
      </w:r>
      <w:r>
        <w:rPr>
          <w:w w:val="110"/>
          <w:vertAlign w:val="baseline"/>
        </w:rPr>
        <w:t> then</w:t>
      </w:r>
      <w:r>
        <w:rPr>
          <w:w w:val="110"/>
          <w:vertAlign w:val="baseline"/>
        </w:rPr>
        <w:t> subjected</w:t>
      </w:r>
      <w:r>
        <w:rPr>
          <w:w w:val="110"/>
          <w:vertAlign w:val="baseline"/>
        </w:rPr>
        <w:t> to</w:t>
      </w:r>
      <w:r>
        <w:rPr>
          <w:w w:val="110"/>
          <w:vertAlign w:val="baseline"/>
        </w:rPr>
        <w:t> domestic Kelvinator microwave oven heating for another 5 min at a microwave power</w:t>
      </w:r>
      <w:r>
        <w:rPr>
          <w:w w:val="110"/>
          <w:vertAlign w:val="baseline"/>
        </w:rPr>
        <w:t> of</w:t>
      </w:r>
      <w:r>
        <w:rPr>
          <w:w w:val="110"/>
          <w:vertAlign w:val="baseline"/>
        </w:rPr>
        <w:t> 200</w:t>
      </w:r>
      <w:r>
        <w:rPr>
          <w:w w:val="110"/>
          <w:vertAlign w:val="baseline"/>
        </w:rPr>
        <w:t> W.</w:t>
      </w:r>
      <w:r>
        <w:rPr>
          <w:w w:val="110"/>
          <w:vertAlign w:val="baseline"/>
        </w:rPr>
        <w:t> The</w:t>
      </w:r>
      <w:r>
        <w:rPr>
          <w:w w:val="110"/>
          <w:vertAlign w:val="baseline"/>
        </w:rPr>
        <w:t> black</w:t>
      </w:r>
      <w:r>
        <w:rPr>
          <w:w w:val="110"/>
          <w:vertAlign w:val="baseline"/>
        </w:rPr>
        <w:t> MNP-OA</w:t>
      </w:r>
      <w:r>
        <w:rPr>
          <w:w w:val="110"/>
          <w:vertAlign w:val="baseline"/>
        </w:rPr>
        <w:t> was</w:t>
      </w:r>
      <w:r>
        <w:rPr>
          <w:w w:val="110"/>
          <w:vertAlign w:val="baseline"/>
        </w:rPr>
        <w:t> separated</w:t>
      </w:r>
      <w:r>
        <w:rPr>
          <w:w w:val="110"/>
          <w:vertAlign w:val="baseline"/>
        </w:rPr>
        <w:t> by</w:t>
      </w:r>
      <w:r>
        <w:rPr>
          <w:w w:val="110"/>
          <w:vertAlign w:val="baseline"/>
        </w:rPr>
        <w:t> magnetic decantation.</w:t>
      </w:r>
      <w:r>
        <w:rPr>
          <w:w w:val="110"/>
          <w:vertAlign w:val="baseline"/>
        </w:rPr>
        <w:t> The</w:t>
      </w:r>
      <w:r>
        <w:rPr>
          <w:w w:val="110"/>
          <w:vertAlign w:val="baseline"/>
        </w:rPr>
        <w:t> precipitate</w:t>
      </w:r>
      <w:r>
        <w:rPr>
          <w:w w:val="110"/>
          <w:vertAlign w:val="baseline"/>
        </w:rPr>
        <w:t> was</w:t>
      </w:r>
      <w:r>
        <w:rPr>
          <w:w w:val="110"/>
          <w:vertAlign w:val="baseline"/>
        </w:rPr>
        <w:t> washed</w:t>
      </w:r>
      <w:r>
        <w:rPr>
          <w:w w:val="110"/>
          <w:vertAlign w:val="baseline"/>
        </w:rPr>
        <w:t> several</w:t>
      </w:r>
      <w:r>
        <w:rPr>
          <w:w w:val="110"/>
          <w:vertAlign w:val="baseline"/>
        </w:rPr>
        <w:t> times</w:t>
      </w:r>
      <w:r>
        <w:rPr>
          <w:w w:val="110"/>
          <w:vertAlign w:val="baseline"/>
        </w:rPr>
        <w:t> with</w:t>
      </w:r>
      <w:r>
        <w:rPr>
          <w:w w:val="110"/>
          <w:vertAlign w:val="baseline"/>
        </w:rPr>
        <w:t> distilled water to remove any impurities present, then washed with ethanol and dried</w:t>
      </w:r>
      <w:r>
        <w:rPr>
          <w:w w:val="110"/>
          <w:vertAlign w:val="baseline"/>
        </w:rPr>
        <w:t> in</w:t>
      </w:r>
      <w:r>
        <w:rPr>
          <w:w w:val="110"/>
          <w:vertAlign w:val="baseline"/>
        </w:rPr>
        <w:t> a</w:t>
      </w:r>
      <w:r>
        <w:rPr>
          <w:w w:val="110"/>
          <w:vertAlign w:val="baseline"/>
        </w:rPr>
        <w:t> vacuum</w:t>
      </w:r>
      <w:r>
        <w:rPr>
          <w:w w:val="110"/>
          <w:vertAlign w:val="baseline"/>
        </w:rPr>
        <w:t> oven</w:t>
      </w:r>
      <w:r>
        <w:rPr>
          <w:w w:val="110"/>
          <w:vertAlign w:val="baseline"/>
        </w:rPr>
        <w:t> at</w:t>
      </w:r>
      <w:r>
        <w:rPr>
          <w:w w:val="110"/>
          <w:vertAlign w:val="baseline"/>
        </w:rPr>
        <w:t> 60</w:t>
      </w:r>
      <w:r>
        <w:rPr>
          <w:w w:val="110"/>
          <w:vertAlign w:val="baseline"/>
        </w:rPr>
        <w:t> </w:t>
      </w:r>
      <w:r>
        <w:rPr>
          <w:rFonts w:ascii="Tahoma" w:hAnsi="Tahoma"/>
          <w:w w:val="110"/>
          <w:vertAlign w:val="superscript"/>
        </w:rPr>
        <w:t>◦</w:t>
      </w:r>
      <w:r>
        <w:rPr>
          <w:w w:val="110"/>
          <w:vertAlign w:val="baseline"/>
        </w:rPr>
        <w:t>C</w:t>
      </w:r>
      <w:r>
        <w:rPr>
          <w:w w:val="110"/>
          <w:vertAlign w:val="baseline"/>
        </w:rPr>
        <w:t> for</w:t>
      </w:r>
      <w:r>
        <w:rPr>
          <w:w w:val="110"/>
          <w:vertAlign w:val="baseline"/>
        </w:rPr>
        <w:t> 2</w:t>
      </w:r>
      <w:r>
        <w:rPr>
          <w:w w:val="110"/>
          <w:vertAlign w:val="baseline"/>
        </w:rPr>
        <w:t> h</w:t>
      </w:r>
      <w:r>
        <w:rPr>
          <w:w w:val="110"/>
          <w:vertAlign w:val="baseline"/>
        </w:rPr>
        <w:t> and</w:t>
      </w:r>
      <w:r>
        <w:rPr>
          <w:w w:val="110"/>
          <w:vertAlign w:val="baseline"/>
        </w:rPr>
        <w:t> later</w:t>
      </w:r>
      <w:r>
        <w:rPr>
          <w:w w:val="110"/>
          <w:vertAlign w:val="baseline"/>
        </w:rPr>
        <w:t> used</w:t>
      </w:r>
      <w:r>
        <w:rPr>
          <w:w w:val="110"/>
          <w:vertAlign w:val="baseline"/>
        </w:rPr>
        <w:t> for</w:t>
      </w:r>
      <w:r>
        <w:rPr>
          <w:w w:val="110"/>
          <w:vertAlign w:val="baseline"/>
        </w:rPr>
        <w:t> further </w:t>
      </w:r>
      <w:r>
        <w:rPr>
          <w:spacing w:val="-2"/>
          <w:w w:val="110"/>
          <w:vertAlign w:val="baseline"/>
        </w:rPr>
        <w:t>characterization.</w:t>
      </w:r>
    </w:p>
    <w:p>
      <w:pPr>
        <w:pStyle w:val="BodyText"/>
        <w:spacing w:before="17"/>
      </w:pPr>
    </w:p>
    <w:p>
      <w:pPr>
        <w:pStyle w:val="ListParagraph"/>
        <w:numPr>
          <w:ilvl w:val="2"/>
          <w:numId w:val="1"/>
        </w:numPr>
        <w:tabs>
          <w:tab w:pos="542" w:val="left" w:leader="none"/>
        </w:tabs>
        <w:spacing w:line="271" w:lineRule="auto" w:before="1" w:after="0"/>
        <w:ind w:left="43" w:right="329" w:firstLine="0"/>
        <w:jc w:val="both"/>
        <w:rPr>
          <w:i/>
          <w:sz w:val="16"/>
        </w:rPr>
      </w:pPr>
      <w:bookmarkStart w:name="2.2.2 Characterization of the synthesise" w:id="10"/>
      <w:bookmarkEnd w:id="10"/>
      <w:r>
        <w:rPr/>
      </w:r>
      <w:r>
        <w:rPr>
          <w:i/>
          <w:sz w:val="16"/>
        </w:rPr>
        <w:t>Characterization of the synthesised magnetite and magnetite-oleic</w:t>
      </w:r>
      <w:r>
        <w:rPr>
          <w:i/>
          <w:spacing w:val="40"/>
          <w:sz w:val="16"/>
        </w:rPr>
        <w:t> </w:t>
      </w:r>
      <w:r>
        <w:rPr>
          <w:i/>
          <w:sz w:val="16"/>
        </w:rPr>
        <w:t>acid composite</w:t>
      </w:r>
    </w:p>
    <w:p>
      <w:pPr>
        <w:pStyle w:val="BodyText"/>
        <w:spacing w:line="268" w:lineRule="auto" w:before="2"/>
        <w:ind w:left="43" w:right="183" w:firstLine="239"/>
        <w:jc w:val="both"/>
      </w:pPr>
      <w:r>
        <w:rPr>
          <w:w w:val="110"/>
        </w:rPr>
        <w:t>FTIR</w:t>
      </w:r>
      <w:r>
        <w:rPr>
          <w:spacing w:val="-1"/>
          <w:w w:val="110"/>
        </w:rPr>
        <w:t> </w:t>
      </w:r>
      <w:r>
        <w:rPr>
          <w:w w:val="110"/>
        </w:rPr>
        <w:t>was</w:t>
      </w:r>
      <w:r>
        <w:rPr>
          <w:spacing w:val="-1"/>
          <w:w w:val="110"/>
        </w:rPr>
        <w:t> </w:t>
      </w:r>
      <w:r>
        <w:rPr>
          <w:w w:val="110"/>
        </w:rPr>
        <w:t>conducted</w:t>
      </w:r>
      <w:r>
        <w:rPr>
          <w:spacing w:val="-1"/>
          <w:w w:val="110"/>
        </w:rPr>
        <w:t> </w:t>
      </w:r>
      <w:r>
        <w:rPr>
          <w:w w:val="110"/>
        </w:rPr>
        <w:t>to</w:t>
      </w:r>
      <w:r>
        <w:rPr>
          <w:spacing w:val="-2"/>
          <w:w w:val="110"/>
        </w:rPr>
        <w:t> </w:t>
      </w:r>
      <w:r>
        <w:rPr>
          <w:w w:val="110"/>
        </w:rPr>
        <w:t>elucidate</w:t>
      </w:r>
      <w:r>
        <w:rPr>
          <w:spacing w:val="-1"/>
          <w:w w:val="110"/>
        </w:rPr>
        <w:t> </w:t>
      </w:r>
      <w:r>
        <w:rPr>
          <w:w w:val="110"/>
        </w:rPr>
        <w:t>functional</w:t>
      </w:r>
      <w:r>
        <w:rPr>
          <w:spacing w:val="-1"/>
          <w:w w:val="110"/>
        </w:rPr>
        <w:t> </w:t>
      </w:r>
      <w:r>
        <w:rPr>
          <w:w w:val="110"/>
        </w:rPr>
        <w:t>group</w:t>
      </w:r>
      <w:r>
        <w:rPr>
          <w:spacing w:val="-2"/>
          <w:w w:val="110"/>
        </w:rPr>
        <w:t> </w:t>
      </w:r>
      <w:r>
        <w:rPr>
          <w:w w:val="110"/>
        </w:rPr>
        <w:t>on</w:t>
      </w:r>
      <w:r>
        <w:rPr>
          <w:spacing w:val="-1"/>
          <w:w w:val="110"/>
        </w:rPr>
        <w:t> </w:t>
      </w:r>
      <w:r>
        <w:rPr>
          <w:w w:val="110"/>
        </w:rPr>
        <w:t>the</w:t>
      </w:r>
      <w:r>
        <w:rPr>
          <w:spacing w:val="-1"/>
          <w:w w:val="110"/>
        </w:rPr>
        <w:t> </w:t>
      </w:r>
      <w:r>
        <w:rPr>
          <w:w w:val="110"/>
        </w:rPr>
        <w:t>surface</w:t>
      </w:r>
      <w:r>
        <w:rPr>
          <w:spacing w:val="-1"/>
          <w:w w:val="110"/>
        </w:rPr>
        <w:t> </w:t>
      </w:r>
      <w:r>
        <w:rPr>
          <w:w w:val="110"/>
        </w:rPr>
        <w:t>of MNP</w:t>
      </w:r>
      <w:r>
        <w:rPr>
          <w:w w:val="110"/>
        </w:rPr>
        <w:t> and</w:t>
      </w:r>
      <w:r>
        <w:rPr>
          <w:w w:val="110"/>
        </w:rPr>
        <w:t> MNP-OA</w:t>
      </w:r>
      <w:r>
        <w:rPr>
          <w:w w:val="110"/>
        </w:rPr>
        <w:t> composite</w:t>
      </w:r>
      <w:r>
        <w:rPr>
          <w:w w:val="110"/>
        </w:rPr>
        <w:t> using</w:t>
      </w:r>
      <w:r>
        <w:rPr>
          <w:w w:val="110"/>
        </w:rPr>
        <w:t> Perkin-Elmer</w:t>
      </w:r>
      <w:r>
        <w:rPr>
          <w:w w:val="110"/>
        </w:rPr>
        <w:t> (USA)</w:t>
      </w:r>
      <w:r>
        <w:rPr>
          <w:w w:val="110"/>
        </w:rPr>
        <w:t> ATR-FTIR Spectra 400 spectrometer in the range 400–4000 cm</w:t>
      </w:r>
      <w:r>
        <w:rPr>
          <w:rFonts w:ascii="Tahoma" w:hAnsi="Tahoma"/>
          <w:w w:val="110"/>
          <w:vertAlign w:val="superscript"/>
        </w:rPr>
        <w:t>—</w:t>
      </w:r>
      <w:r>
        <w:rPr>
          <w:w w:val="110"/>
          <w:vertAlign w:val="superscript"/>
        </w:rPr>
        <w:t>1</w:t>
      </w:r>
      <w:r>
        <w:rPr>
          <w:w w:val="110"/>
          <w:vertAlign w:val="baseline"/>
        </w:rPr>
        <w:t>. The crystallo-graphic structure</w:t>
      </w:r>
      <w:r>
        <w:rPr>
          <w:spacing w:val="-1"/>
          <w:w w:val="110"/>
          <w:vertAlign w:val="baseline"/>
        </w:rPr>
        <w:t> </w:t>
      </w:r>
      <w:r>
        <w:rPr>
          <w:w w:val="110"/>
          <w:vertAlign w:val="baseline"/>
        </w:rPr>
        <w:t>and chemical</w:t>
      </w:r>
      <w:r>
        <w:rPr>
          <w:spacing w:val="-1"/>
          <w:w w:val="110"/>
          <w:vertAlign w:val="baseline"/>
        </w:rPr>
        <w:t> </w:t>
      </w:r>
      <w:r>
        <w:rPr>
          <w:w w:val="110"/>
          <w:vertAlign w:val="baseline"/>
        </w:rPr>
        <w:t>composition of</w:t>
      </w:r>
      <w:r>
        <w:rPr>
          <w:spacing w:val="-1"/>
          <w:w w:val="110"/>
          <w:vertAlign w:val="baseline"/>
        </w:rPr>
        <w:t> </w:t>
      </w:r>
      <w:r>
        <w:rPr>
          <w:w w:val="110"/>
          <w:vertAlign w:val="baseline"/>
        </w:rPr>
        <w:t>the MNP</w:t>
      </w:r>
      <w:r>
        <w:rPr>
          <w:spacing w:val="-1"/>
          <w:w w:val="110"/>
          <w:vertAlign w:val="baseline"/>
        </w:rPr>
        <w:t> </w:t>
      </w:r>
      <w:r>
        <w:rPr>
          <w:w w:val="110"/>
          <w:vertAlign w:val="baseline"/>
        </w:rPr>
        <w:t>and MNP-OA composite</w:t>
      </w:r>
      <w:r>
        <w:rPr>
          <w:spacing w:val="-2"/>
          <w:w w:val="110"/>
          <w:vertAlign w:val="baseline"/>
        </w:rPr>
        <w:t> </w:t>
      </w:r>
      <w:r>
        <w:rPr>
          <w:w w:val="110"/>
          <w:vertAlign w:val="baseline"/>
        </w:rPr>
        <w:t>were</w:t>
      </w:r>
      <w:r>
        <w:rPr>
          <w:spacing w:val="-3"/>
          <w:w w:val="110"/>
          <w:vertAlign w:val="baseline"/>
        </w:rPr>
        <w:t> </w:t>
      </w:r>
      <w:r>
        <w:rPr>
          <w:w w:val="110"/>
          <w:vertAlign w:val="baseline"/>
        </w:rPr>
        <w:t>determined</w:t>
      </w:r>
      <w:r>
        <w:rPr>
          <w:spacing w:val="-2"/>
          <w:w w:val="110"/>
          <w:vertAlign w:val="baseline"/>
        </w:rPr>
        <w:t> </w:t>
      </w:r>
      <w:r>
        <w:rPr>
          <w:w w:val="110"/>
          <w:vertAlign w:val="baseline"/>
        </w:rPr>
        <w:t>using</w:t>
      </w:r>
      <w:r>
        <w:rPr>
          <w:spacing w:val="-2"/>
          <w:w w:val="110"/>
          <w:vertAlign w:val="baseline"/>
        </w:rPr>
        <w:t> </w:t>
      </w:r>
      <w:r>
        <w:rPr>
          <w:w w:val="110"/>
          <w:vertAlign w:val="baseline"/>
        </w:rPr>
        <w:t>an</w:t>
      </w:r>
      <w:r>
        <w:rPr>
          <w:spacing w:val="-4"/>
          <w:w w:val="110"/>
          <w:vertAlign w:val="baseline"/>
        </w:rPr>
        <w:t> </w:t>
      </w:r>
      <w:r>
        <w:rPr>
          <w:w w:val="110"/>
          <w:vertAlign w:val="baseline"/>
        </w:rPr>
        <w:t>X’Pert</w:t>
      </w:r>
      <w:r>
        <w:rPr>
          <w:spacing w:val="-2"/>
          <w:w w:val="110"/>
          <w:vertAlign w:val="baseline"/>
        </w:rPr>
        <w:t> </w:t>
      </w:r>
      <w:r>
        <w:rPr>
          <w:w w:val="110"/>
          <w:vertAlign w:val="baseline"/>
        </w:rPr>
        <w:t>PRO</w:t>
      </w:r>
      <w:r>
        <w:rPr>
          <w:spacing w:val="-3"/>
          <w:w w:val="110"/>
          <w:vertAlign w:val="baseline"/>
        </w:rPr>
        <w:t> </w:t>
      </w:r>
      <w:r>
        <w:rPr>
          <w:w w:val="110"/>
          <w:vertAlign w:val="baseline"/>
        </w:rPr>
        <w:t>(Japan)</w:t>
      </w:r>
      <w:r>
        <w:rPr>
          <w:spacing w:val="-2"/>
          <w:w w:val="110"/>
          <w:vertAlign w:val="baseline"/>
        </w:rPr>
        <w:t> </w:t>
      </w:r>
      <w:r>
        <w:rPr>
          <w:w w:val="110"/>
          <w:vertAlign w:val="baseline"/>
        </w:rPr>
        <w:t>Xray</w:t>
      </w:r>
      <w:r>
        <w:rPr>
          <w:spacing w:val="-2"/>
          <w:w w:val="110"/>
          <w:vertAlign w:val="baseline"/>
        </w:rPr>
        <w:t> </w:t>
      </w:r>
      <w:r>
        <w:rPr>
          <w:w w:val="110"/>
          <w:vertAlign w:val="baseline"/>
        </w:rPr>
        <w:t>diffrac-tometer</w:t>
      </w:r>
      <w:r>
        <w:rPr>
          <w:spacing w:val="-6"/>
          <w:w w:val="110"/>
          <w:vertAlign w:val="baseline"/>
        </w:rPr>
        <w:t> </w:t>
      </w:r>
      <w:r>
        <w:rPr>
          <w:w w:val="110"/>
          <w:vertAlign w:val="baseline"/>
        </w:rPr>
        <w:t>(</w:t>
      </w:r>
      <w:r>
        <w:rPr>
          <w:i/>
          <w:w w:val="110"/>
          <w:vertAlign w:val="baseline"/>
        </w:rPr>
        <w:t>CuK</w:t>
      </w:r>
      <w:r>
        <w:rPr>
          <w:w w:val="110"/>
          <w:vertAlign w:val="subscript"/>
        </w:rPr>
        <w:t>α</w:t>
      </w:r>
      <w:r>
        <w:rPr>
          <w:spacing w:val="-5"/>
          <w:w w:val="110"/>
          <w:vertAlign w:val="baseline"/>
        </w:rPr>
        <w:t> </w:t>
      </w:r>
      <w:r>
        <w:rPr>
          <w:w w:val="110"/>
          <w:vertAlign w:val="baseline"/>
        </w:rPr>
        <w:t>anode;</w:t>
      </w:r>
      <w:r>
        <w:rPr>
          <w:spacing w:val="-4"/>
          <w:w w:val="110"/>
          <w:vertAlign w:val="baseline"/>
        </w:rPr>
        <w:t> </w:t>
      </w:r>
      <w:r>
        <w:rPr>
          <w:w w:val="110"/>
          <w:vertAlign w:val="baseline"/>
        </w:rPr>
        <w:t>λ</w:t>
      </w:r>
      <w:r>
        <w:rPr>
          <w:spacing w:val="-4"/>
          <w:w w:val="110"/>
          <w:vertAlign w:val="baseline"/>
        </w:rPr>
        <w:t> </w:t>
      </w:r>
      <w:r>
        <w:rPr>
          <w:rFonts w:ascii="Tahoma" w:hAnsi="Tahoma"/>
          <w:w w:val="110"/>
          <w:vertAlign w:val="baseline"/>
        </w:rPr>
        <w:t>=</w:t>
      </w:r>
      <w:r>
        <w:rPr>
          <w:rFonts w:ascii="Tahoma" w:hAnsi="Tahoma"/>
          <w:spacing w:val="-14"/>
          <w:w w:val="110"/>
          <w:vertAlign w:val="baseline"/>
        </w:rPr>
        <w:t> </w:t>
      </w:r>
      <w:r>
        <w:rPr>
          <w:w w:val="110"/>
          <w:vertAlign w:val="baseline"/>
        </w:rPr>
        <w:t>0.154</w:t>
      </w:r>
      <w:r>
        <w:rPr>
          <w:spacing w:val="-4"/>
          <w:w w:val="110"/>
          <w:vertAlign w:val="baseline"/>
        </w:rPr>
        <w:t> </w:t>
      </w:r>
      <w:r>
        <w:rPr>
          <w:w w:val="110"/>
          <w:vertAlign w:val="baseline"/>
        </w:rPr>
        <w:t>nm).</w:t>
      </w:r>
      <w:r>
        <w:rPr>
          <w:spacing w:val="-4"/>
          <w:w w:val="110"/>
          <w:vertAlign w:val="baseline"/>
        </w:rPr>
        <w:t> </w:t>
      </w:r>
      <w:r>
        <w:rPr>
          <w:w w:val="110"/>
          <w:vertAlign w:val="baseline"/>
        </w:rPr>
        <w:t>The</w:t>
      </w:r>
      <w:r>
        <w:rPr>
          <w:spacing w:val="-5"/>
          <w:w w:val="110"/>
          <w:vertAlign w:val="baseline"/>
        </w:rPr>
        <w:t> </w:t>
      </w:r>
      <w:r>
        <w:rPr>
          <w:w w:val="110"/>
          <w:vertAlign w:val="baseline"/>
        </w:rPr>
        <w:t>surface</w:t>
      </w:r>
      <w:r>
        <w:rPr>
          <w:spacing w:val="-5"/>
          <w:w w:val="110"/>
          <w:vertAlign w:val="baseline"/>
        </w:rPr>
        <w:t> </w:t>
      </w:r>
      <w:r>
        <w:rPr>
          <w:w w:val="110"/>
          <w:vertAlign w:val="baseline"/>
        </w:rPr>
        <w:t>morphology</w:t>
      </w:r>
      <w:r>
        <w:rPr>
          <w:spacing w:val="-4"/>
          <w:w w:val="110"/>
          <w:vertAlign w:val="baseline"/>
        </w:rPr>
        <w:t> </w:t>
      </w:r>
      <w:r>
        <w:rPr>
          <w:w w:val="110"/>
          <w:vertAlign w:val="baseline"/>
        </w:rPr>
        <w:t>and</w:t>
      </w:r>
      <w:r>
        <w:rPr>
          <w:spacing w:val="-5"/>
          <w:w w:val="110"/>
          <w:vertAlign w:val="baseline"/>
        </w:rPr>
        <w:t> </w:t>
      </w:r>
      <w:r>
        <w:rPr>
          <w:w w:val="110"/>
          <w:vertAlign w:val="baseline"/>
        </w:rPr>
        <w:t>size </w:t>
      </w:r>
      <w:r>
        <w:rPr>
          <w:vertAlign w:val="baseline"/>
        </w:rPr>
        <w:t>of MNP and MNP-Oa nanocomposite were studied using TEM on a JEOL</w:t>
      </w:r>
      <w:r>
        <w:rPr>
          <w:w w:val="110"/>
          <w:vertAlign w:val="baseline"/>
        </w:rPr>
        <w:t> 2010</w:t>
      </w:r>
      <w:r>
        <w:rPr>
          <w:w w:val="110"/>
          <w:vertAlign w:val="baseline"/>
        </w:rPr>
        <w:t> FET</w:t>
      </w:r>
      <w:r>
        <w:rPr>
          <w:w w:val="110"/>
          <w:vertAlign w:val="baseline"/>
        </w:rPr>
        <w:t> TEM</w:t>
      </w:r>
      <w:r>
        <w:rPr>
          <w:w w:val="110"/>
          <w:vertAlign w:val="baseline"/>
        </w:rPr>
        <w:t> (Japan).</w:t>
      </w:r>
      <w:r>
        <w:rPr>
          <w:w w:val="110"/>
          <w:vertAlign w:val="baseline"/>
        </w:rPr>
        <w:t> The</w:t>
      </w:r>
      <w:r>
        <w:rPr>
          <w:w w:val="110"/>
          <w:vertAlign w:val="baseline"/>
        </w:rPr>
        <w:t> thermal</w:t>
      </w:r>
      <w:r>
        <w:rPr>
          <w:w w:val="110"/>
          <w:vertAlign w:val="baseline"/>
        </w:rPr>
        <w:t> analysis</w:t>
      </w:r>
      <w:r>
        <w:rPr>
          <w:w w:val="110"/>
          <w:vertAlign w:val="baseline"/>
        </w:rPr>
        <w:t> were</w:t>
      </w:r>
      <w:r>
        <w:rPr>
          <w:w w:val="110"/>
          <w:vertAlign w:val="baseline"/>
        </w:rPr>
        <w:t> measured</w:t>
      </w:r>
      <w:r>
        <w:rPr>
          <w:w w:val="110"/>
          <w:vertAlign w:val="baseline"/>
        </w:rPr>
        <w:t> using </w:t>
      </w:r>
      <w:r>
        <w:rPr>
          <w:vertAlign w:val="baseline"/>
        </w:rPr>
        <w:t>(Perkin Elmer STA 6000) which can obtain DSC and TGA measurements</w:t>
      </w:r>
      <w:r>
        <w:rPr>
          <w:w w:val="110"/>
          <w:vertAlign w:val="baseline"/>
        </w:rPr>
        <w:t> under nitrogen atmospheric conditions at a scan rate of 10 </w:t>
      </w:r>
      <w:r>
        <w:rPr>
          <w:rFonts w:ascii="Tahoma" w:hAnsi="Tahoma"/>
          <w:w w:val="110"/>
          <w:vertAlign w:val="superscript"/>
        </w:rPr>
        <w:t>◦</w:t>
      </w:r>
      <w:r>
        <w:rPr>
          <w:w w:val="110"/>
          <w:vertAlign w:val="baseline"/>
        </w:rPr>
        <w:t>C min and temperature</w:t>
      </w:r>
      <w:r>
        <w:rPr>
          <w:w w:val="110"/>
          <w:vertAlign w:val="baseline"/>
        </w:rPr>
        <w:t> between</w:t>
      </w:r>
      <w:r>
        <w:rPr>
          <w:w w:val="110"/>
          <w:vertAlign w:val="baseline"/>
        </w:rPr>
        <w:t> 30–700</w:t>
      </w:r>
      <w:r>
        <w:rPr>
          <w:w w:val="110"/>
          <w:vertAlign w:val="baseline"/>
        </w:rPr>
        <w:t> </w:t>
      </w:r>
      <w:r>
        <w:rPr>
          <w:rFonts w:ascii="Tahoma" w:hAnsi="Tahoma"/>
          <w:w w:val="110"/>
          <w:vertAlign w:val="superscript"/>
        </w:rPr>
        <w:t>◦</w:t>
      </w:r>
      <w:r>
        <w:rPr>
          <w:w w:val="110"/>
          <w:vertAlign w:val="baseline"/>
        </w:rPr>
        <w:t>C.</w:t>
      </w:r>
      <w:r>
        <w:rPr>
          <w:w w:val="110"/>
          <w:vertAlign w:val="baseline"/>
        </w:rPr>
        <w:t> Surface</w:t>
      </w:r>
      <w:r>
        <w:rPr>
          <w:w w:val="110"/>
          <w:vertAlign w:val="baseline"/>
        </w:rPr>
        <w:t> area</w:t>
      </w:r>
      <w:r>
        <w:rPr>
          <w:w w:val="110"/>
          <w:vertAlign w:val="baseline"/>
        </w:rPr>
        <w:t> was</w:t>
      </w:r>
      <w:r>
        <w:rPr>
          <w:w w:val="110"/>
          <w:vertAlign w:val="baseline"/>
        </w:rPr>
        <w:t> determined</w:t>
      </w:r>
      <w:r>
        <w:rPr>
          <w:w w:val="110"/>
          <w:vertAlign w:val="baseline"/>
        </w:rPr>
        <w:t> using BET</w:t>
      </w:r>
      <w:r>
        <w:rPr>
          <w:spacing w:val="-11"/>
          <w:w w:val="110"/>
          <w:vertAlign w:val="baseline"/>
        </w:rPr>
        <w:t> </w:t>
      </w:r>
      <w:r>
        <w:rPr>
          <w:w w:val="110"/>
          <w:vertAlign w:val="baseline"/>
        </w:rPr>
        <w:t>method</w:t>
      </w:r>
      <w:r>
        <w:rPr>
          <w:spacing w:val="-11"/>
          <w:w w:val="110"/>
          <w:vertAlign w:val="baseline"/>
        </w:rPr>
        <w:t> </w:t>
      </w:r>
      <w:r>
        <w:rPr>
          <w:w w:val="110"/>
          <w:vertAlign w:val="baseline"/>
        </w:rPr>
        <w:t>by</w:t>
      </w:r>
      <w:r>
        <w:rPr>
          <w:spacing w:val="-11"/>
          <w:w w:val="110"/>
          <w:vertAlign w:val="baseline"/>
        </w:rPr>
        <w:t> </w:t>
      </w:r>
      <w:r>
        <w:rPr>
          <w:w w:val="110"/>
          <w:vertAlign w:val="baseline"/>
        </w:rPr>
        <w:t>N2</w:t>
      </w:r>
      <w:r>
        <w:rPr>
          <w:spacing w:val="-11"/>
          <w:w w:val="110"/>
          <w:vertAlign w:val="baseline"/>
        </w:rPr>
        <w:t> </w:t>
      </w:r>
      <w:r>
        <w:rPr>
          <w:w w:val="110"/>
          <w:vertAlign w:val="baseline"/>
        </w:rPr>
        <w:t>adsorption</w:t>
      </w:r>
      <w:r>
        <w:rPr>
          <w:spacing w:val="-11"/>
          <w:w w:val="110"/>
          <w:vertAlign w:val="baseline"/>
        </w:rPr>
        <w:t> </w:t>
      </w:r>
      <w:r>
        <w:rPr>
          <w:w w:val="110"/>
          <w:vertAlign w:val="baseline"/>
        </w:rPr>
        <w:t>at</w:t>
      </w:r>
      <w:r>
        <w:rPr>
          <w:spacing w:val="-11"/>
          <w:w w:val="110"/>
          <w:vertAlign w:val="baseline"/>
        </w:rPr>
        <w:t> </w:t>
      </w:r>
      <w:r>
        <w:rPr>
          <w:w w:val="110"/>
          <w:vertAlign w:val="baseline"/>
        </w:rPr>
        <w:t>77</w:t>
      </w:r>
      <w:r>
        <w:rPr>
          <w:spacing w:val="-11"/>
          <w:w w:val="110"/>
          <w:vertAlign w:val="baseline"/>
        </w:rPr>
        <w:t> </w:t>
      </w:r>
      <w:r>
        <w:rPr>
          <w:w w:val="110"/>
          <w:vertAlign w:val="baseline"/>
        </w:rPr>
        <w:t>K</w:t>
      </w:r>
      <w:r>
        <w:rPr>
          <w:spacing w:val="-11"/>
          <w:w w:val="110"/>
          <w:vertAlign w:val="baseline"/>
        </w:rPr>
        <w:t> </w:t>
      </w:r>
      <w:r>
        <w:rPr>
          <w:w w:val="110"/>
          <w:vertAlign w:val="baseline"/>
        </w:rPr>
        <w:t>using</w:t>
      </w:r>
      <w:r>
        <w:rPr>
          <w:spacing w:val="-11"/>
          <w:w w:val="110"/>
          <w:vertAlign w:val="baseline"/>
        </w:rPr>
        <w:t> </w:t>
      </w:r>
      <w:r>
        <w:rPr>
          <w:w w:val="110"/>
          <w:vertAlign w:val="baseline"/>
        </w:rPr>
        <w:t>a</w:t>
      </w:r>
      <w:r>
        <w:rPr>
          <w:spacing w:val="-11"/>
          <w:w w:val="110"/>
          <w:vertAlign w:val="baseline"/>
        </w:rPr>
        <w:t> </w:t>
      </w:r>
      <w:r>
        <w:rPr>
          <w:w w:val="110"/>
          <w:vertAlign w:val="baseline"/>
        </w:rPr>
        <w:t>Micromeritics</w:t>
      </w:r>
      <w:r>
        <w:rPr>
          <w:spacing w:val="-11"/>
          <w:w w:val="110"/>
          <w:vertAlign w:val="baseline"/>
        </w:rPr>
        <w:t> </w:t>
      </w:r>
      <w:r>
        <w:rPr>
          <w:w w:val="110"/>
          <w:vertAlign w:val="baseline"/>
        </w:rPr>
        <w:t>(Australia) Tristar</w:t>
      </w:r>
      <w:r>
        <w:rPr>
          <w:w w:val="110"/>
          <w:vertAlign w:val="baseline"/>
        </w:rPr>
        <w:t> 3000</w:t>
      </w:r>
      <w:r>
        <w:rPr>
          <w:w w:val="110"/>
          <w:vertAlign w:val="baseline"/>
        </w:rPr>
        <w:t> analyzer</w:t>
      </w:r>
      <w:r>
        <w:rPr>
          <w:w w:val="110"/>
          <w:vertAlign w:val="baseline"/>
        </w:rPr>
        <w:t> coupled</w:t>
      </w:r>
      <w:r>
        <w:rPr>
          <w:w w:val="110"/>
          <w:vertAlign w:val="baseline"/>
        </w:rPr>
        <w:t> to</w:t>
      </w:r>
      <w:r>
        <w:rPr>
          <w:w w:val="110"/>
          <w:vertAlign w:val="baseline"/>
        </w:rPr>
        <w:t> a</w:t>
      </w:r>
      <w:r>
        <w:rPr>
          <w:w w:val="110"/>
          <w:vertAlign w:val="baseline"/>
        </w:rPr>
        <w:t> VacPrep</w:t>
      </w:r>
      <w:r>
        <w:rPr>
          <w:w w:val="110"/>
          <w:vertAlign w:val="baseline"/>
        </w:rPr>
        <w:t> 061</w:t>
      </w:r>
      <w:r>
        <w:rPr>
          <w:w w:val="110"/>
          <w:vertAlign w:val="baseline"/>
        </w:rPr>
        <w:t> degassing</w:t>
      </w:r>
      <w:r>
        <w:rPr>
          <w:w w:val="110"/>
          <w:vertAlign w:val="baseline"/>
        </w:rPr>
        <w:t> unit.</w:t>
      </w:r>
      <w:r>
        <w:rPr>
          <w:w w:val="110"/>
          <w:vertAlign w:val="baseline"/>
        </w:rPr>
        <w:t> The magnetic</w:t>
      </w:r>
      <w:r>
        <w:rPr>
          <w:spacing w:val="-3"/>
          <w:w w:val="110"/>
          <w:vertAlign w:val="baseline"/>
        </w:rPr>
        <w:t> </w:t>
      </w:r>
      <w:r>
        <w:rPr>
          <w:w w:val="110"/>
          <w:vertAlign w:val="baseline"/>
        </w:rPr>
        <w:t>properties</w:t>
      </w:r>
      <w:r>
        <w:rPr>
          <w:spacing w:val="-3"/>
          <w:w w:val="110"/>
          <w:vertAlign w:val="baseline"/>
        </w:rPr>
        <w:t> </w:t>
      </w:r>
      <w:r>
        <w:rPr>
          <w:w w:val="110"/>
          <w:vertAlign w:val="baseline"/>
        </w:rPr>
        <w:t>of</w:t>
      </w:r>
      <w:r>
        <w:rPr>
          <w:spacing w:val="-3"/>
          <w:w w:val="110"/>
          <w:vertAlign w:val="baseline"/>
        </w:rPr>
        <w:t> </w:t>
      </w:r>
      <w:r>
        <w:rPr>
          <w:w w:val="110"/>
          <w:vertAlign w:val="baseline"/>
        </w:rPr>
        <w:t>the</w:t>
      </w:r>
      <w:r>
        <w:rPr>
          <w:spacing w:val="-3"/>
          <w:w w:val="110"/>
          <w:vertAlign w:val="baseline"/>
        </w:rPr>
        <w:t> </w:t>
      </w:r>
      <w:r>
        <w:rPr>
          <w:w w:val="110"/>
          <w:vertAlign w:val="baseline"/>
        </w:rPr>
        <w:t>adsorbents</w:t>
      </w:r>
      <w:r>
        <w:rPr>
          <w:spacing w:val="-3"/>
          <w:w w:val="110"/>
          <w:vertAlign w:val="baseline"/>
        </w:rPr>
        <w:t> </w:t>
      </w:r>
      <w:r>
        <w:rPr>
          <w:w w:val="110"/>
          <w:vertAlign w:val="baseline"/>
        </w:rPr>
        <w:t>were</w:t>
      </w:r>
      <w:r>
        <w:rPr>
          <w:spacing w:val="-3"/>
          <w:w w:val="110"/>
          <w:vertAlign w:val="baseline"/>
        </w:rPr>
        <w:t> </w:t>
      </w:r>
      <w:r>
        <w:rPr>
          <w:w w:val="110"/>
          <w:vertAlign w:val="baseline"/>
        </w:rPr>
        <w:t>carried</w:t>
      </w:r>
      <w:r>
        <w:rPr>
          <w:spacing w:val="-3"/>
          <w:w w:val="110"/>
          <w:vertAlign w:val="baseline"/>
        </w:rPr>
        <w:t> </w:t>
      </w:r>
      <w:r>
        <w:rPr>
          <w:w w:val="110"/>
          <w:vertAlign w:val="baseline"/>
        </w:rPr>
        <w:t>out</w:t>
      </w:r>
      <w:r>
        <w:rPr>
          <w:spacing w:val="-3"/>
          <w:w w:val="110"/>
          <w:vertAlign w:val="baseline"/>
        </w:rPr>
        <w:t> </w:t>
      </w:r>
      <w:r>
        <w:rPr>
          <w:w w:val="110"/>
          <w:vertAlign w:val="baseline"/>
        </w:rPr>
        <w:t>on</w:t>
      </w:r>
      <w:r>
        <w:rPr>
          <w:spacing w:val="-3"/>
          <w:w w:val="110"/>
          <w:vertAlign w:val="baseline"/>
        </w:rPr>
        <w:t> </w:t>
      </w:r>
      <w:r>
        <w:rPr>
          <w:w w:val="110"/>
          <w:vertAlign w:val="baseline"/>
        </w:rPr>
        <w:t>a</w:t>
      </w:r>
      <w:r>
        <w:rPr>
          <w:spacing w:val="-3"/>
          <w:w w:val="110"/>
          <w:vertAlign w:val="baseline"/>
        </w:rPr>
        <w:t> </w:t>
      </w:r>
      <w:r>
        <w:rPr>
          <w:w w:val="110"/>
          <w:vertAlign w:val="baseline"/>
        </w:rPr>
        <w:t>Lake</w:t>
      </w:r>
      <w:r>
        <w:rPr>
          <w:spacing w:val="-3"/>
          <w:w w:val="110"/>
          <w:vertAlign w:val="baseline"/>
        </w:rPr>
        <w:t> </w:t>
      </w:r>
      <w:r>
        <w:rPr>
          <w:w w:val="110"/>
          <w:vertAlign w:val="baseline"/>
        </w:rPr>
        <w:t>Shore model</w:t>
      </w:r>
      <w:r>
        <w:rPr>
          <w:w w:val="110"/>
          <w:vertAlign w:val="baseline"/>
        </w:rPr>
        <w:t> 735 vibrating</w:t>
      </w:r>
      <w:r>
        <w:rPr>
          <w:w w:val="110"/>
          <w:vertAlign w:val="baseline"/>
        </w:rPr>
        <w:t> sample magnetometer</w:t>
      </w:r>
      <w:r>
        <w:rPr>
          <w:w w:val="110"/>
          <w:vertAlign w:val="baseline"/>
        </w:rPr>
        <w:t> at room temperature.</w:t>
      </w:r>
      <w:r>
        <w:rPr>
          <w:w w:val="110"/>
          <w:vertAlign w:val="baseline"/>
        </w:rPr>
        <w:t> The pH</w:t>
      </w:r>
      <w:r>
        <w:rPr>
          <w:spacing w:val="-6"/>
          <w:w w:val="110"/>
          <w:vertAlign w:val="baseline"/>
        </w:rPr>
        <w:t> </w:t>
      </w:r>
      <w:r>
        <w:rPr>
          <w:w w:val="110"/>
          <w:vertAlign w:val="baseline"/>
        </w:rPr>
        <w:t>at</w:t>
      </w:r>
      <w:r>
        <w:rPr>
          <w:spacing w:val="-6"/>
          <w:w w:val="110"/>
          <w:vertAlign w:val="baseline"/>
        </w:rPr>
        <w:t> </w:t>
      </w:r>
      <w:r>
        <w:rPr>
          <w:w w:val="110"/>
          <w:vertAlign w:val="baseline"/>
        </w:rPr>
        <w:t>point</w:t>
      </w:r>
      <w:r>
        <w:rPr>
          <w:spacing w:val="-6"/>
          <w:w w:val="110"/>
          <w:vertAlign w:val="baseline"/>
        </w:rPr>
        <w:t> </w:t>
      </w:r>
      <w:r>
        <w:rPr>
          <w:w w:val="110"/>
          <w:vertAlign w:val="baseline"/>
        </w:rPr>
        <w:t>zero</w:t>
      </w:r>
      <w:r>
        <w:rPr>
          <w:spacing w:val="-6"/>
          <w:w w:val="110"/>
          <w:vertAlign w:val="baseline"/>
        </w:rPr>
        <w:t> </w:t>
      </w:r>
      <w:r>
        <w:rPr>
          <w:w w:val="110"/>
          <w:vertAlign w:val="baseline"/>
        </w:rPr>
        <w:t>charge</w:t>
      </w:r>
      <w:r>
        <w:rPr>
          <w:spacing w:val="-6"/>
          <w:w w:val="110"/>
          <w:vertAlign w:val="baseline"/>
        </w:rPr>
        <w:t> </w:t>
      </w:r>
      <w:r>
        <w:rPr>
          <w:w w:val="110"/>
          <w:vertAlign w:val="baseline"/>
        </w:rPr>
        <w:t>(pHpzc)</w:t>
      </w:r>
      <w:r>
        <w:rPr>
          <w:spacing w:val="-5"/>
          <w:w w:val="110"/>
          <w:vertAlign w:val="baseline"/>
        </w:rPr>
        <w:t> </w:t>
      </w:r>
      <w:r>
        <w:rPr>
          <w:w w:val="110"/>
          <w:vertAlign w:val="baseline"/>
        </w:rPr>
        <w:t>of</w:t>
      </w:r>
      <w:r>
        <w:rPr>
          <w:spacing w:val="-6"/>
          <w:w w:val="110"/>
          <w:vertAlign w:val="baseline"/>
        </w:rPr>
        <w:t> </w:t>
      </w:r>
      <w:r>
        <w:rPr>
          <w:w w:val="110"/>
          <w:vertAlign w:val="baseline"/>
        </w:rPr>
        <w:t>the</w:t>
      </w:r>
      <w:r>
        <w:rPr>
          <w:spacing w:val="-6"/>
          <w:w w:val="110"/>
          <w:vertAlign w:val="baseline"/>
        </w:rPr>
        <w:t> </w:t>
      </w:r>
      <w:r>
        <w:rPr>
          <w:w w:val="110"/>
          <w:vertAlign w:val="baseline"/>
        </w:rPr>
        <w:t>MNP</w:t>
      </w:r>
      <w:r>
        <w:rPr>
          <w:spacing w:val="-6"/>
          <w:w w:val="110"/>
          <w:vertAlign w:val="baseline"/>
        </w:rPr>
        <w:t> </w:t>
      </w:r>
      <w:r>
        <w:rPr>
          <w:w w:val="110"/>
          <w:vertAlign w:val="baseline"/>
        </w:rPr>
        <w:t>OA</w:t>
      </w:r>
      <w:r>
        <w:rPr>
          <w:spacing w:val="-6"/>
          <w:w w:val="110"/>
          <w:vertAlign w:val="baseline"/>
        </w:rPr>
        <w:t> </w:t>
      </w:r>
      <w:r>
        <w:rPr>
          <w:w w:val="110"/>
          <w:vertAlign w:val="baseline"/>
        </w:rPr>
        <w:t>composites</w:t>
      </w:r>
      <w:r>
        <w:rPr>
          <w:spacing w:val="-6"/>
          <w:w w:val="110"/>
          <w:vertAlign w:val="baseline"/>
        </w:rPr>
        <w:t> </w:t>
      </w:r>
      <w:r>
        <w:rPr>
          <w:w w:val="110"/>
          <w:vertAlign w:val="baseline"/>
        </w:rPr>
        <w:t>was</w:t>
      </w:r>
      <w:r>
        <w:rPr>
          <w:spacing w:val="-6"/>
          <w:w w:val="110"/>
          <w:vertAlign w:val="baseline"/>
        </w:rPr>
        <w:t> </w:t>
      </w:r>
      <w:r>
        <w:rPr>
          <w:w w:val="110"/>
          <w:vertAlign w:val="baseline"/>
        </w:rPr>
        <w:t>deter-mined by the solid addition method (</w:t>
      </w:r>
      <w:hyperlink w:history="true" w:anchor="_bookmark68">
        <w:r>
          <w:rPr>
            <w:color w:val="2196D1"/>
            <w:w w:val="110"/>
            <w:vertAlign w:val="baseline"/>
          </w:rPr>
          <w:t>Ofomaja et al., 2014</w:t>
        </w:r>
      </w:hyperlink>
      <w:r>
        <w:rPr>
          <w:w w:val="110"/>
          <w:vertAlign w:val="baseline"/>
        </w:rPr>
        <w:t>).</w:t>
      </w:r>
    </w:p>
    <w:p>
      <w:pPr>
        <w:pStyle w:val="BodyText"/>
        <w:spacing w:before="31"/>
      </w:pPr>
    </w:p>
    <w:p>
      <w:pPr>
        <w:pStyle w:val="ListParagraph"/>
        <w:numPr>
          <w:ilvl w:val="2"/>
          <w:numId w:val="1"/>
        </w:numPr>
        <w:tabs>
          <w:tab w:pos="542" w:val="left" w:leader="none"/>
        </w:tabs>
        <w:spacing w:line="240" w:lineRule="auto" w:before="1" w:after="0"/>
        <w:ind w:left="542" w:right="0" w:hanging="499"/>
        <w:jc w:val="both"/>
        <w:rPr>
          <w:i/>
          <w:sz w:val="16"/>
        </w:rPr>
      </w:pPr>
      <w:bookmarkStart w:name="2.2.3 Adsorption experiments" w:id="11"/>
      <w:bookmarkEnd w:id="11"/>
      <w:r>
        <w:rPr/>
      </w:r>
      <w:r>
        <w:rPr>
          <w:i/>
          <w:sz w:val="16"/>
        </w:rPr>
        <w:t>Adsorption</w:t>
      </w:r>
      <w:r>
        <w:rPr>
          <w:i/>
          <w:spacing w:val="19"/>
          <w:sz w:val="16"/>
        </w:rPr>
        <w:t> </w:t>
      </w:r>
      <w:r>
        <w:rPr>
          <w:i/>
          <w:spacing w:val="-2"/>
          <w:sz w:val="16"/>
        </w:rPr>
        <w:t>experiments</w:t>
      </w:r>
    </w:p>
    <w:p>
      <w:pPr>
        <w:pStyle w:val="BodyText"/>
        <w:spacing w:line="273" w:lineRule="auto" w:before="25"/>
        <w:ind w:left="43" w:right="183" w:firstLine="239"/>
        <w:jc w:val="both"/>
      </w:pPr>
      <w:r>
        <w:rPr>
          <w:w w:val="110"/>
        </w:rPr>
        <w:t>Batch</w:t>
      </w:r>
      <w:r>
        <w:rPr>
          <w:w w:val="110"/>
        </w:rPr>
        <w:t> adsorption</w:t>
      </w:r>
      <w:r>
        <w:rPr>
          <w:w w:val="110"/>
        </w:rPr>
        <w:t> experiments</w:t>
      </w:r>
      <w:r>
        <w:rPr>
          <w:w w:val="110"/>
        </w:rPr>
        <w:t> were</w:t>
      </w:r>
      <w:r>
        <w:rPr>
          <w:w w:val="110"/>
        </w:rPr>
        <w:t> conducted</w:t>
      </w:r>
      <w:r>
        <w:rPr>
          <w:w w:val="110"/>
        </w:rPr>
        <w:t> for</w:t>
      </w:r>
      <w:r>
        <w:rPr>
          <w:w w:val="110"/>
        </w:rPr>
        <w:t> the</w:t>
      </w:r>
      <w:r>
        <w:rPr>
          <w:w w:val="110"/>
        </w:rPr>
        <w:t> removal</w:t>
      </w:r>
      <w:r>
        <w:rPr>
          <w:w w:val="110"/>
        </w:rPr>
        <w:t> </w:t>
      </w:r>
      <w:r>
        <w:rPr>
          <w:w w:val="110"/>
        </w:rPr>
        <w:t>of </w:t>
      </w:r>
      <w:r>
        <w:rPr/>
        <w:t>benzene</w:t>
      </w:r>
      <w:r>
        <w:rPr>
          <w:spacing w:val="35"/>
        </w:rPr>
        <w:t> </w:t>
      </w:r>
      <w:r>
        <w:rPr/>
        <w:t>using</w:t>
      </w:r>
      <w:r>
        <w:rPr>
          <w:spacing w:val="35"/>
        </w:rPr>
        <w:t> </w:t>
      </w:r>
      <w:r>
        <w:rPr/>
        <w:t>MNP</w:t>
      </w:r>
      <w:r>
        <w:rPr>
          <w:spacing w:val="35"/>
        </w:rPr>
        <w:t> </w:t>
      </w:r>
      <w:r>
        <w:rPr/>
        <w:t>and</w:t>
      </w:r>
      <w:r>
        <w:rPr>
          <w:spacing w:val="36"/>
        </w:rPr>
        <w:t> </w:t>
      </w:r>
      <w:r>
        <w:rPr/>
        <w:t>MNP-OA</w:t>
      </w:r>
      <w:r>
        <w:rPr>
          <w:spacing w:val="35"/>
        </w:rPr>
        <w:t> </w:t>
      </w:r>
      <w:r>
        <w:rPr/>
        <w:t>nanocomposite.</w:t>
      </w:r>
      <w:r>
        <w:rPr>
          <w:spacing w:val="36"/>
        </w:rPr>
        <w:t> </w:t>
      </w:r>
      <w:r>
        <w:rPr/>
        <w:t>The</w:t>
      </w:r>
      <w:r>
        <w:rPr>
          <w:spacing w:val="36"/>
        </w:rPr>
        <w:t> </w:t>
      </w:r>
      <w:r>
        <w:rPr/>
        <w:t>required</w:t>
      </w:r>
      <w:r>
        <w:rPr>
          <w:spacing w:val="36"/>
        </w:rPr>
        <w:t> </w:t>
      </w:r>
      <w:r>
        <w:rPr/>
        <w:t>amount</w:t>
      </w:r>
      <w:r>
        <w:rPr>
          <w:w w:val="110"/>
        </w:rPr>
        <w:t> of</w:t>
      </w:r>
      <w:r>
        <w:rPr>
          <w:spacing w:val="-3"/>
          <w:w w:val="110"/>
        </w:rPr>
        <w:t> </w:t>
      </w:r>
      <w:r>
        <w:rPr>
          <w:w w:val="110"/>
        </w:rPr>
        <w:t>MNP</w:t>
      </w:r>
      <w:r>
        <w:rPr>
          <w:spacing w:val="-4"/>
          <w:w w:val="110"/>
        </w:rPr>
        <w:t> </w:t>
      </w:r>
      <w:r>
        <w:rPr>
          <w:w w:val="110"/>
        </w:rPr>
        <w:t>and</w:t>
      </w:r>
      <w:r>
        <w:rPr>
          <w:spacing w:val="-3"/>
          <w:w w:val="110"/>
        </w:rPr>
        <w:t> </w:t>
      </w:r>
      <w:r>
        <w:rPr>
          <w:w w:val="110"/>
        </w:rPr>
        <w:t>MNP-OA</w:t>
      </w:r>
      <w:r>
        <w:rPr>
          <w:spacing w:val="-3"/>
          <w:w w:val="110"/>
        </w:rPr>
        <w:t> </w:t>
      </w:r>
      <w:r>
        <w:rPr>
          <w:w w:val="110"/>
        </w:rPr>
        <w:t>nanocomposite</w:t>
      </w:r>
      <w:r>
        <w:rPr>
          <w:spacing w:val="-3"/>
          <w:w w:val="110"/>
        </w:rPr>
        <w:t> </w:t>
      </w:r>
      <w:r>
        <w:rPr>
          <w:w w:val="110"/>
        </w:rPr>
        <w:t>was</w:t>
      </w:r>
      <w:r>
        <w:rPr>
          <w:spacing w:val="-3"/>
          <w:w w:val="110"/>
        </w:rPr>
        <w:t> </w:t>
      </w:r>
      <w:r>
        <w:rPr>
          <w:w w:val="110"/>
        </w:rPr>
        <w:t>added</w:t>
      </w:r>
      <w:r>
        <w:rPr>
          <w:spacing w:val="-3"/>
          <w:w w:val="110"/>
        </w:rPr>
        <w:t> </w:t>
      </w:r>
      <w:r>
        <w:rPr>
          <w:w w:val="110"/>
        </w:rPr>
        <w:t>in</w:t>
      </w:r>
      <w:r>
        <w:rPr>
          <w:spacing w:val="-3"/>
          <w:w w:val="110"/>
        </w:rPr>
        <w:t> </w:t>
      </w:r>
      <w:r>
        <w:rPr>
          <w:w w:val="110"/>
        </w:rPr>
        <w:t>250</w:t>
      </w:r>
      <w:r>
        <w:rPr>
          <w:spacing w:val="-3"/>
          <w:w w:val="110"/>
        </w:rPr>
        <w:t> </w:t>
      </w:r>
      <w:r>
        <w:rPr>
          <w:w w:val="110"/>
        </w:rPr>
        <w:t>mL</w:t>
      </w:r>
      <w:r>
        <w:rPr>
          <w:spacing w:val="-4"/>
          <w:w w:val="110"/>
        </w:rPr>
        <w:t> </w:t>
      </w:r>
      <w:r>
        <w:rPr>
          <w:w w:val="110"/>
        </w:rPr>
        <w:t>flask</w:t>
      </w:r>
      <w:r>
        <w:rPr>
          <w:spacing w:val="-3"/>
          <w:w w:val="110"/>
        </w:rPr>
        <w:t> </w:t>
      </w:r>
      <w:r>
        <w:rPr>
          <w:w w:val="110"/>
        </w:rPr>
        <w:t>con-taining</w:t>
      </w:r>
      <w:r>
        <w:rPr>
          <w:w w:val="110"/>
        </w:rPr>
        <w:t> 50</w:t>
      </w:r>
      <w:r>
        <w:rPr>
          <w:w w:val="110"/>
        </w:rPr>
        <w:t> mL</w:t>
      </w:r>
      <w:r>
        <w:rPr>
          <w:w w:val="110"/>
        </w:rPr>
        <w:t> of</w:t>
      </w:r>
      <w:r>
        <w:rPr>
          <w:w w:val="110"/>
        </w:rPr>
        <w:t> 100</w:t>
      </w:r>
      <w:r>
        <w:rPr>
          <w:w w:val="110"/>
        </w:rPr>
        <w:t> mg/dm</w:t>
      </w:r>
      <w:r>
        <w:rPr>
          <w:w w:val="110"/>
          <w:vertAlign w:val="superscript"/>
        </w:rPr>
        <w:t>3</w:t>
      </w:r>
      <w:r>
        <w:rPr>
          <w:w w:val="110"/>
          <w:vertAlign w:val="baseline"/>
        </w:rPr>
        <w:t> benzene</w:t>
      </w:r>
      <w:r>
        <w:rPr>
          <w:w w:val="110"/>
          <w:vertAlign w:val="baseline"/>
        </w:rPr>
        <w:t> whose</w:t>
      </w:r>
      <w:r>
        <w:rPr>
          <w:w w:val="110"/>
          <w:vertAlign w:val="baseline"/>
        </w:rPr>
        <w:t> pH</w:t>
      </w:r>
      <w:r>
        <w:rPr>
          <w:w w:val="110"/>
          <w:vertAlign w:val="baseline"/>
        </w:rPr>
        <w:t> had</w:t>
      </w:r>
      <w:r>
        <w:rPr>
          <w:w w:val="110"/>
          <w:vertAlign w:val="baseline"/>
        </w:rPr>
        <w:t> been</w:t>
      </w:r>
      <w:r>
        <w:rPr>
          <w:w w:val="110"/>
          <w:vertAlign w:val="baseline"/>
        </w:rPr>
        <w:t> adjusted </w:t>
      </w:r>
      <w:r>
        <w:rPr>
          <w:vertAlign w:val="baseline"/>
        </w:rPr>
        <w:t>using 0.1 M HCl and 0.1 M NaOH. The solutions were ultra-sonicated for</w:t>
      </w:r>
      <w:r>
        <w:rPr>
          <w:spacing w:val="40"/>
          <w:w w:val="110"/>
          <w:vertAlign w:val="baseline"/>
        </w:rPr>
        <w:t> </w:t>
      </w:r>
      <w:r>
        <w:rPr>
          <w:w w:val="110"/>
          <w:vertAlign w:val="baseline"/>
        </w:rPr>
        <w:t>one</w:t>
      </w:r>
      <w:r>
        <w:rPr>
          <w:w w:val="110"/>
          <w:vertAlign w:val="baseline"/>
        </w:rPr>
        <w:t> hr,</w:t>
      </w:r>
      <w:r>
        <w:rPr>
          <w:w w:val="110"/>
          <w:vertAlign w:val="baseline"/>
        </w:rPr>
        <w:t> each</w:t>
      </w:r>
      <w:r>
        <w:rPr>
          <w:w w:val="110"/>
          <w:vertAlign w:val="baseline"/>
        </w:rPr>
        <w:t> solution</w:t>
      </w:r>
      <w:r>
        <w:rPr>
          <w:w w:val="110"/>
          <w:vertAlign w:val="baseline"/>
        </w:rPr>
        <w:t> was</w:t>
      </w:r>
      <w:r>
        <w:rPr>
          <w:w w:val="110"/>
          <w:vertAlign w:val="baseline"/>
        </w:rPr>
        <w:t> then</w:t>
      </w:r>
      <w:r>
        <w:rPr>
          <w:w w:val="110"/>
          <w:vertAlign w:val="baseline"/>
        </w:rPr>
        <w:t> separately</w:t>
      </w:r>
      <w:r>
        <w:rPr>
          <w:w w:val="110"/>
          <w:vertAlign w:val="baseline"/>
        </w:rPr>
        <w:t> transferred</w:t>
      </w:r>
      <w:r>
        <w:rPr>
          <w:w w:val="110"/>
          <w:vertAlign w:val="baseline"/>
        </w:rPr>
        <w:t> into</w:t>
      </w:r>
      <w:r>
        <w:rPr>
          <w:w w:val="110"/>
          <w:vertAlign w:val="baseline"/>
        </w:rPr>
        <w:t> a</w:t>
      </w:r>
      <w:r>
        <w:rPr>
          <w:w w:val="110"/>
          <w:vertAlign w:val="baseline"/>
        </w:rPr>
        <w:t> tornado instrument</w:t>
      </w:r>
      <w:r>
        <w:rPr>
          <w:w w:val="110"/>
          <w:vertAlign w:val="baseline"/>
        </w:rPr>
        <w:t> for</w:t>
      </w:r>
      <w:r>
        <w:rPr>
          <w:w w:val="110"/>
          <w:vertAlign w:val="baseline"/>
        </w:rPr>
        <w:t> agitation.</w:t>
      </w:r>
      <w:r>
        <w:rPr>
          <w:w w:val="110"/>
          <w:vertAlign w:val="baseline"/>
        </w:rPr>
        <w:t> The</w:t>
      </w:r>
      <w:r>
        <w:rPr>
          <w:w w:val="110"/>
          <w:vertAlign w:val="baseline"/>
        </w:rPr>
        <w:t> agitation</w:t>
      </w:r>
      <w:r>
        <w:rPr>
          <w:w w:val="110"/>
          <w:vertAlign w:val="baseline"/>
        </w:rPr>
        <w:t> speed</w:t>
      </w:r>
      <w:r>
        <w:rPr>
          <w:w w:val="110"/>
          <w:vertAlign w:val="baseline"/>
        </w:rPr>
        <w:t> and</w:t>
      </w:r>
      <w:r>
        <w:rPr>
          <w:w w:val="110"/>
          <w:vertAlign w:val="baseline"/>
        </w:rPr>
        <w:t> temperature</w:t>
      </w:r>
      <w:r>
        <w:rPr>
          <w:w w:val="110"/>
          <w:vertAlign w:val="baseline"/>
        </w:rPr>
        <w:t> were fixed at 300 rpm for 2 h at 299 K. The solutions were then filtered and analyzed</w:t>
      </w:r>
      <w:r>
        <w:rPr>
          <w:w w:val="110"/>
          <w:vertAlign w:val="baseline"/>
        </w:rPr>
        <w:t> for</w:t>
      </w:r>
      <w:r>
        <w:rPr>
          <w:w w:val="110"/>
          <w:vertAlign w:val="baseline"/>
        </w:rPr>
        <w:t> benzene</w:t>
      </w:r>
      <w:r>
        <w:rPr>
          <w:w w:val="110"/>
          <w:vertAlign w:val="baseline"/>
        </w:rPr>
        <w:t> left</w:t>
      </w:r>
      <w:r>
        <w:rPr>
          <w:w w:val="110"/>
          <w:vertAlign w:val="baseline"/>
        </w:rPr>
        <w:t> in</w:t>
      </w:r>
      <w:r>
        <w:rPr>
          <w:w w:val="110"/>
          <w:vertAlign w:val="baseline"/>
        </w:rPr>
        <w:t> solution</w:t>
      </w:r>
      <w:r>
        <w:rPr>
          <w:w w:val="110"/>
          <w:vertAlign w:val="baseline"/>
        </w:rPr>
        <w:t> using</w:t>
      </w:r>
      <w:r>
        <w:rPr>
          <w:w w:val="110"/>
          <w:vertAlign w:val="baseline"/>
        </w:rPr>
        <w:t> a</w:t>
      </w:r>
      <w:r>
        <w:rPr>
          <w:w w:val="110"/>
          <w:vertAlign w:val="baseline"/>
        </w:rPr>
        <w:t> Perkin-Elmer</w:t>
      </w:r>
      <w:r>
        <w:rPr>
          <w:w w:val="110"/>
          <w:vertAlign w:val="baseline"/>
        </w:rPr>
        <w:t> (USA) Lambda</w:t>
      </w:r>
      <w:r>
        <w:rPr>
          <w:w w:val="110"/>
          <w:vertAlign w:val="baseline"/>
        </w:rPr>
        <w:t> 25</w:t>
      </w:r>
      <w:r>
        <w:rPr>
          <w:w w:val="110"/>
          <w:vertAlign w:val="baseline"/>
        </w:rPr>
        <w:t> UV–vis</w:t>
      </w:r>
      <w:r>
        <w:rPr>
          <w:w w:val="110"/>
          <w:vertAlign w:val="baseline"/>
        </w:rPr>
        <w:t> (UV–vis)</w:t>
      </w:r>
      <w:r>
        <w:rPr>
          <w:w w:val="110"/>
          <w:vertAlign w:val="baseline"/>
        </w:rPr>
        <w:t> spectrometer</w:t>
      </w:r>
      <w:r>
        <w:rPr>
          <w:w w:val="110"/>
          <w:vertAlign w:val="baseline"/>
        </w:rPr>
        <w:t> at</w:t>
      </w:r>
      <w:r>
        <w:rPr>
          <w:w w:val="110"/>
          <w:vertAlign w:val="baseline"/>
        </w:rPr>
        <w:t> 253</w:t>
      </w:r>
      <w:r>
        <w:rPr>
          <w:w w:val="110"/>
          <w:vertAlign w:val="baseline"/>
        </w:rPr>
        <w:t> nm.</w:t>
      </w:r>
      <w:r>
        <w:rPr>
          <w:w w:val="110"/>
          <w:vertAlign w:val="baseline"/>
        </w:rPr>
        <w:t> To</w:t>
      </w:r>
      <w:r>
        <w:rPr>
          <w:w w:val="110"/>
          <w:vertAlign w:val="baseline"/>
        </w:rPr>
        <w:t> optimize various</w:t>
      </w:r>
      <w:r>
        <w:rPr>
          <w:w w:val="110"/>
          <w:vertAlign w:val="baseline"/>
        </w:rPr>
        <w:t> operating</w:t>
      </w:r>
      <w:r>
        <w:rPr>
          <w:w w:val="110"/>
          <w:vertAlign w:val="baseline"/>
        </w:rPr>
        <w:t> conditions,</w:t>
      </w:r>
      <w:r>
        <w:rPr>
          <w:w w:val="110"/>
          <w:vertAlign w:val="baseline"/>
        </w:rPr>
        <w:t> the</w:t>
      </w:r>
      <w:r>
        <w:rPr>
          <w:w w:val="110"/>
          <w:vertAlign w:val="baseline"/>
        </w:rPr>
        <w:t> adsorption</w:t>
      </w:r>
      <w:r>
        <w:rPr>
          <w:w w:val="110"/>
          <w:vertAlign w:val="baseline"/>
        </w:rPr>
        <w:t> reactions</w:t>
      </w:r>
      <w:r>
        <w:rPr>
          <w:w w:val="110"/>
          <w:vertAlign w:val="baseline"/>
        </w:rPr>
        <w:t> were</w:t>
      </w:r>
      <w:r>
        <w:rPr>
          <w:w w:val="110"/>
          <w:vertAlign w:val="baseline"/>
        </w:rPr>
        <w:t> accom-plished</w:t>
      </w:r>
      <w:r>
        <w:rPr>
          <w:spacing w:val="-9"/>
          <w:w w:val="110"/>
          <w:vertAlign w:val="baseline"/>
        </w:rPr>
        <w:t> </w:t>
      </w:r>
      <w:r>
        <w:rPr>
          <w:w w:val="110"/>
          <w:vertAlign w:val="baseline"/>
        </w:rPr>
        <w:t>in</w:t>
      </w:r>
      <w:r>
        <w:rPr>
          <w:spacing w:val="-9"/>
          <w:w w:val="110"/>
          <w:vertAlign w:val="baseline"/>
        </w:rPr>
        <w:t> </w:t>
      </w:r>
      <w:r>
        <w:rPr>
          <w:w w:val="110"/>
          <w:vertAlign w:val="baseline"/>
        </w:rPr>
        <w:t>the</w:t>
      </w:r>
      <w:r>
        <w:rPr>
          <w:spacing w:val="-8"/>
          <w:w w:val="110"/>
          <w:vertAlign w:val="baseline"/>
        </w:rPr>
        <w:t> </w:t>
      </w:r>
      <w:r>
        <w:rPr>
          <w:w w:val="110"/>
          <w:vertAlign w:val="baseline"/>
        </w:rPr>
        <w:t>pH</w:t>
      </w:r>
      <w:r>
        <w:rPr>
          <w:spacing w:val="-9"/>
          <w:w w:val="110"/>
          <w:vertAlign w:val="baseline"/>
        </w:rPr>
        <w:t> </w:t>
      </w:r>
      <w:r>
        <w:rPr>
          <w:w w:val="110"/>
          <w:vertAlign w:val="baseline"/>
        </w:rPr>
        <w:t>range</w:t>
      </w:r>
      <w:r>
        <w:rPr>
          <w:spacing w:val="-9"/>
          <w:w w:val="110"/>
          <w:vertAlign w:val="baseline"/>
        </w:rPr>
        <w:t> </w:t>
      </w:r>
      <w:r>
        <w:rPr>
          <w:w w:val="110"/>
          <w:vertAlign w:val="baseline"/>
        </w:rPr>
        <w:t>(3–12),</w:t>
      </w:r>
      <w:r>
        <w:rPr>
          <w:spacing w:val="-9"/>
          <w:w w:val="110"/>
          <w:vertAlign w:val="baseline"/>
        </w:rPr>
        <w:t> </w:t>
      </w:r>
      <w:r>
        <w:rPr>
          <w:w w:val="110"/>
          <w:vertAlign w:val="baseline"/>
        </w:rPr>
        <w:t>adsorbent</w:t>
      </w:r>
      <w:r>
        <w:rPr>
          <w:spacing w:val="-10"/>
          <w:w w:val="110"/>
          <w:vertAlign w:val="baseline"/>
        </w:rPr>
        <w:t> </w:t>
      </w:r>
      <w:r>
        <w:rPr>
          <w:w w:val="110"/>
          <w:vertAlign w:val="baseline"/>
        </w:rPr>
        <w:t>dose</w:t>
      </w:r>
      <w:r>
        <w:rPr>
          <w:spacing w:val="-9"/>
          <w:w w:val="110"/>
          <w:vertAlign w:val="baseline"/>
        </w:rPr>
        <w:t> </w:t>
      </w:r>
      <w:r>
        <w:rPr>
          <w:w w:val="110"/>
          <w:vertAlign w:val="baseline"/>
        </w:rPr>
        <w:t>(0.05–1.5</w:t>
      </w:r>
      <w:r>
        <w:rPr>
          <w:spacing w:val="-10"/>
          <w:w w:val="110"/>
          <w:vertAlign w:val="baseline"/>
        </w:rPr>
        <w:t> </w:t>
      </w:r>
      <w:r>
        <w:rPr>
          <w:w w:val="110"/>
          <w:vertAlign w:val="baseline"/>
        </w:rPr>
        <w:t>g).</w:t>
      </w:r>
      <w:r>
        <w:rPr>
          <w:spacing w:val="-9"/>
          <w:w w:val="110"/>
          <w:vertAlign w:val="baseline"/>
        </w:rPr>
        <w:t> </w:t>
      </w:r>
      <w:r>
        <w:rPr>
          <w:w w:val="110"/>
          <w:vertAlign w:val="baseline"/>
        </w:rPr>
        <w:t>The</w:t>
      </w:r>
      <w:r>
        <w:rPr>
          <w:spacing w:val="-9"/>
          <w:w w:val="110"/>
          <w:vertAlign w:val="baseline"/>
        </w:rPr>
        <w:t> </w:t>
      </w:r>
      <w:r>
        <w:rPr>
          <w:w w:val="110"/>
          <w:vertAlign w:val="baseline"/>
        </w:rPr>
        <w:t>kinetic and</w:t>
      </w:r>
      <w:r>
        <w:rPr>
          <w:spacing w:val="40"/>
          <w:w w:val="110"/>
          <w:vertAlign w:val="baseline"/>
        </w:rPr>
        <w:t> </w:t>
      </w:r>
      <w:r>
        <w:rPr>
          <w:w w:val="110"/>
          <w:vertAlign w:val="baseline"/>
        </w:rPr>
        <w:t>isotherm</w:t>
      </w:r>
      <w:r>
        <w:rPr>
          <w:spacing w:val="40"/>
          <w:w w:val="110"/>
          <w:vertAlign w:val="baseline"/>
        </w:rPr>
        <w:t> </w:t>
      </w:r>
      <w:r>
        <w:rPr>
          <w:w w:val="110"/>
          <w:vertAlign w:val="baseline"/>
        </w:rPr>
        <w:t>studies</w:t>
      </w:r>
      <w:r>
        <w:rPr>
          <w:spacing w:val="40"/>
          <w:w w:val="110"/>
          <w:vertAlign w:val="baseline"/>
        </w:rPr>
        <w:t> </w:t>
      </w:r>
      <w:r>
        <w:rPr>
          <w:w w:val="110"/>
          <w:vertAlign w:val="baseline"/>
        </w:rPr>
        <w:t>were</w:t>
      </w:r>
      <w:r>
        <w:rPr>
          <w:spacing w:val="40"/>
          <w:w w:val="110"/>
          <w:vertAlign w:val="baseline"/>
        </w:rPr>
        <w:t> </w:t>
      </w:r>
      <w:r>
        <w:rPr>
          <w:w w:val="110"/>
          <w:vertAlign w:val="baseline"/>
        </w:rPr>
        <w:t>performed</w:t>
      </w:r>
      <w:r>
        <w:rPr>
          <w:spacing w:val="40"/>
          <w:w w:val="110"/>
          <w:vertAlign w:val="baseline"/>
        </w:rPr>
        <w:t> </w:t>
      </w:r>
      <w:r>
        <w:rPr>
          <w:w w:val="110"/>
          <w:vertAlign w:val="baseline"/>
        </w:rPr>
        <w:t>at</w:t>
      </w:r>
      <w:r>
        <w:rPr>
          <w:spacing w:val="40"/>
          <w:w w:val="110"/>
          <w:vertAlign w:val="baseline"/>
        </w:rPr>
        <w:t> </w:t>
      </w:r>
      <w:r>
        <w:rPr>
          <w:w w:val="110"/>
          <w:vertAlign w:val="baseline"/>
        </w:rPr>
        <w:t>different</w:t>
      </w:r>
      <w:r>
        <w:rPr>
          <w:spacing w:val="40"/>
          <w:w w:val="110"/>
          <w:vertAlign w:val="baseline"/>
        </w:rPr>
        <w:t> </w:t>
      </w:r>
      <w:r>
        <w:rPr>
          <w:w w:val="110"/>
          <w:vertAlign w:val="baseline"/>
        </w:rPr>
        <w:t>concentrations (100–350</w:t>
      </w:r>
      <w:r>
        <w:rPr>
          <w:w w:val="110"/>
          <w:vertAlign w:val="baseline"/>
        </w:rPr>
        <w:t> mg/dm</w:t>
      </w:r>
      <w:r>
        <w:rPr>
          <w:w w:val="110"/>
          <w:vertAlign w:val="superscript"/>
        </w:rPr>
        <w:t>3</w:t>
      </w:r>
      <w:r>
        <w:rPr>
          <w:w w:val="110"/>
          <w:vertAlign w:val="baseline"/>
        </w:rPr>
        <w:t>)</w:t>
      </w:r>
      <w:r>
        <w:rPr>
          <w:w w:val="110"/>
          <w:vertAlign w:val="baseline"/>
        </w:rPr>
        <w:t> of</w:t>
      </w:r>
      <w:r>
        <w:rPr>
          <w:w w:val="110"/>
          <w:vertAlign w:val="baseline"/>
        </w:rPr>
        <w:t> 50</w:t>
      </w:r>
      <w:r>
        <w:rPr>
          <w:w w:val="110"/>
          <w:vertAlign w:val="baseline"/>
        </w:rPr>
        <w:t> mL</w:t>
      </w:r>
      <w:r>
        <w:rPr>
          <w:w w:val="110"/>
          <w:vertAlign w:val="baseline"/>
        </w:rPr>
        <w:t> for</w:t>
      </w:r>
      <w:r>
        <w:rPr>
          <w:w w:val="110"/>
          <w:vertAlign w:val="baseline"/>
        </w:rPr>
        <w:t> benzene</w:t>
      </w:r>
      <w:r>
        <w:rPr>
          <w:w w:val="110"/>
          <w:vertAlign w:val="baseline"/>
        </w:rPr>
        <w:t> solution</w:t>
      </w:r>
      <w:r>
        <w:rPr>
          <w:w w:val="110"/>
          <w:vertAlign w:val="baseline"/>
        </w:rPr>
        <w:t> and</w:t>
      </w:r>
      <w:r>
        <w:rPr>
          <w:w w:val="110"/>
          <w:vertAlign w:val="baseline"/>
        </w:rPr>
        <w:t> temperature range</w:t>
      </w:r>
      <w:r>
        <w:rPr>
          <w:w w:val="110"/>
          <w:vertAlign w:val="baseline"/>
        </w:rPr>
        <w:t> of</w:t>
      </w:r>
      <w:r>
        <w:rPr>
          <w:w w:val="110"/>
          <w:vertAlign w:val="baseline"/>
        </w:rPr>
        <w:t> 303–323</w:t>
      </w:r>
      <w:r>
        <w:rPr>
          <w:w w:val="110"/>
          <w:vertAlign w:val="baseline"/>
        </w:rPr>
        <w:t> K</w:t>
      </w:r>
      <w:r>
        <w:rPr>
          <w:w w:val="110"/>
          <w:vertAlign w:val="baseline"/>
        </w:rPr>
        <w:t> at</w:t>
      </w:r>
      <w:r>
        <w:rPr>
          <w:w w:val="110"/>
          <w:vertAlign w:val="baseline"/>
        </w:rPr>
        <w:t> optimum</w:t>
      </w:r>
      <w:r>
        <w:rPr>
          <w:w w:val="110"/>
          <w:vertAlign w:val="baseline"/>
        </w:rPr>
        <w:t> solution</w:t>
      </w:r>
      <w:r>
        <w:rPr>
          <w:w w:val="110"/>
          <w:vertAlign w:val="baseline"/>
        </w:rPr>
        <w:t> pH</w:t>
      </w:r>
      <w:r>
        <w:rPr>
          <w:w w:val="110"/>
          <w:vertAlign w:val="baseline"/>
        </w:rPr>
        <w:t> and</w:t>
      </w:r>
      <w:r>
        <w:rPr>
          <w:w w:val="110"/>
          <w:vertAlign w:val="baseline"/>
        </w:rPr>
        <w:t> adsorbent</w:t>
      </w:r>
      <w:r>
        <w:rPr>
          <w:w w:val="110"/>
          <w:vertAlign w:val="baseline"/>
        </w:rPr>
        <w:t> dose.</w:t>
      </w:r>
      <w:r>
        <w:rPr>
          <w:w w:val="110"/>
          <w:vertAlign w:val="baseline"/>
        </w:rPr>
        <w:t> All experiments were carried out in triplicate and the average values were considered</w:t>
      </w:r>
      <w:r>
        <w:rPr>
          <w:w w:val="110"/>
          <w:vertAlign w:val="baseline"/>
        </w:rPr>
        <w:t> for</w:t>
      </w:r>
      <w:r>
        <w:rPr>
          <w:w w:val="110"/>
          <w:vertAlign w:val="baseline"/>
        </w:rPr>
        <w:t> further</w:t>
      </w:r>
      <w:r>
        <w:rPr>
          <w:w w:val="110"/>
          <w:vertAlign w:val="baseline"/>
        </w:rPr>
        <w:t> investigation.</w:t>
      </w:r>
      <w:r>
        <w:rPr>
          <w:w w:val="110"/>
          <w:vertAlign w:val="baseline"/>
        </w:rPr>
        <w:t> The</w:t>
      </w:r>
      <w:r>
        <w:rPr>
          <w:w w:val="110"/>
          <w:vertAlign w:val="baseline"/>
        </w:rPr>
        <w:t> percentage</w:t>
      </w:r>
      <w:r>
        <w:rPr>
          <w:w w:val="110"/>
          <w:vertAlign w:val="baseline"/>
        </w:rPr>
        <w:t> removal</w:t>
      </w:r>
      <w:r>
        <w:rPr>
          <w:w w:val="110"/>
          <w:vertAlign w:val="baseline"/>
        </w:rPr>
        <w:t> and adsorption</w:t>
      </w:r>
      <w:r>
        <w:rPr>
          <w:spacing w:val="-2"/>
          <w:w w:val="110"/>
          <w:vertAlign w:val="baseline"/>
        </w:rPr>
        <w:t> </w:t>
      </w:r>
      <w:r>
        <w:rPr>
          <w:w w:val="110"/>
          <w:vertAlign w:val="baseline"/>
        </w:rPr>
        <w:t>capacity</w:t>
      </w:r>
      <w:r>
        <w:rPr>
          <w:spacing w:val="-1"/>
          <w:w w:val="110"/>
          <w:vertAlign w:val="baseline"/>
        </w:rPr>
        <w:t> </w:t>
      </w:r>
      <w:r>
        <w:rPr>
          <w:w w:val="110"/>
          <w:vertAlign w:val="baseline"/>
        </w:rPr>
        <w:t>of</w:t>
      </w:r>
      <w:r>
        <w:rPr>
          <w:spacing w:val="1"/>
          <w:w w:val="110"/>
          <w:vertAlign w:val="baseline"/>
        </w:rPr>
        <w:t> </w:t>
      </w:r>
      <w:r>
        <w:rPr>
          <w:w w:val="110"/>
          <w:vertAlign w:val="baseline"/>
        </w:rPr>
        <w:t>benzene</w:t>
      </w:r>
      <w:r>
        <w:rPr>
          <w:spacing w:val="-1"/>
          <w:w w:val="110"/>
          <w:vertAlign w:val="baseline"/>
        </w:rPr>
        <w:t> </w:t>
      </w:r>
      <w:r>
        <w:rPr>
          <w:w w:val="110"/>
          <w:vertAlign w:val="baseline"/>
        </w:rPr>
        <w:t>was calculated</w:t>
      </w:r>
      <w:r>
        <w:rPr>
          <w:spacing w:val="1"/>
          <w:w w:val="110"/>
          <w:vertAlign w:val="baseline"/>
        </w:rPr>
        <w:t> </w:t>
      </w:r>
      <w:r>
        <w:rPr>
          <w:w w:val="110"/>
          <w:vertAlign w:val="baseline"/>
        </w:rPr>
        <w:t>using</w:t>
      </w:r>
      <w:r>
        <w:rPr>
          <w:spacing w:val="-1"/>
          <w:w w:val="110"/>
          <w:vertAlign w:val="baseline"/>
        </w:rPr>
        <w:t> </w:t>
      </w:r>
      <w:r>
        <w:rPr>
          <w:w w:val="110"/>
          <w:vertAlign w:val="baseline"/>
        </w:rPr>
        <w:t>the following</w:t>
      </w:r>
      <w:r>
        <w:rPr>
          <w:spacing w:val="1"/>
          <w:w w:val="110"/>
          <w:vertAlign w:val="baseline"/>
        </w:rPr>
        <w:t> </w:t>
      </w:r>
      <w:r>
        <w:rPr>
          <w:spacing w:val="-4"/>
          <w:w w:val="110"/>
          <w:vertAlign w:val="baseline"/>
        </w:rPr>
        <w:t>Eqs.</w:t>
      </w:r>
    </w:p>
    <w:p>
      <w:pPr>
        <w:pStyle w:val="BodyText"/>
        <w:spacing w:line="174" w:lineRule="exact"/>
        <w:ind w:left="43"/>
        <w:jc w:val="both"/>
      </w:pPr>
      <w:hyperlink w:history="true" w:anchor="_bookmark3">
        <w:r>
          <w:rPr>
            <w:color w:val="2196D1"/>
            <w:w w:val="110"/>
          </w:rPr>
          <w:t>(1)</w:t>
        </w:r>
      </w:hyperlink>
      <w:r>
        <w:rPr>
          <w:color w:val="2196D1"/>
          <w:spacing w:val="8"/>
          <w:w w:val="110"/>
        </w:rPr>
        <w:t> </w:t>
      </w:r>
      <w:r>
        <w:rPr>
          <w:w w:val="110"/>
        </w:rPr>
        <w:t>and</w:t>
      </w:r>
      <w:r>
        <w:rPr>
          <w:spacing w:val="9"/>
          <w:w w:val="110"/>
        </w:rPr>
        <w:t> </w:t>
      </w:r>
      <w:hyperlink w:history="true" w:anchor="_bookmark4">
        <w:r>
          <w:rPr>
            <w:color w:val="2196D1"/>
            <w:spacing w:val="-4"/>
            <w:w w:val="110"/>
          </w:rPr>
          <w:t>(2)</w:t>
        </w:r>
      </w:hyperlink>
      <w:r>
        <w:rPr>
          <w:spacing w:val="-4"/>
          <w:w w:val="110"/>
        </w:rPr>
        <w:t>.</w:t>
      </w:r>
    </w:p>
    <w:p>
      <w:pPr>
        <w:spacing w:line="152" w:lineRule="exact" w:before="108"/>
        <w:ind w:left="1037" w:right="0" w:firstLine="0"/>
        <w:jc w:val="left"/>
        <w:rPr>
          <w:i/>
          <w:sz w:val="16"/>
        </w:rPr>
      </w:pPr>
      <w:bookmarkStart w:name="_bookmark3" w:id="12"/>
      <w:bookmarkEnd w:id="12"/>
      <w:r>
        <w:rPr/>
      </w:r>
      <w:r>
        <w:rPr>
          <w:i/>
          <w:w w:val="90"/>
          <w:sz w:val="16"/>
          <w:u w:val="single"/>
        </w:rPr>
        <w:t>Co</w:t>
      </w:r>
      <w:r>
        <w:rPr>
          <w:i/>
          <w:sz w:val="16"/>
          <w:u w:val="single"/>
        </w:rPr>
        <w:t> </w:t>
      </w:r>
      <w:r>
        <w:rPr>
          <w:rFonts w:ascii="Tahoma" w:hAnsi="Tahoma"/>
          <w:w w:val="90"/>
          <w:sz w:val="16"/>
          <w:u w:val="single"/>
        </w:rPr>
        <w:t>—</w:t>
      </w:r>
      <w:r>
        <w:rPr>
          <w:rFonts w:ascii="Tahoma" w:hAnsi="Tahoma"/>
          <w:spacing w:val="-7"/>
          <w:w w:val="90"/>
          <w:sz w:val="16"/>
          <w:u w:val="single"/>
        </w:rPr>
        <w:t> </w:t>
      </w:r>
      <w:r>
        <w:rPr>
          <w:i/>
          <w:spacing w:val="-5"/>
          <w:w w:val="90"/>
          <w:sz w:val="16"/>
          <w:u w:val="single"/>
        </w:rPr>
        <w:t>Ce</w:t>
      </w:r>
    </w:p>
    <w:p>
      <w:pPr>
        <w:tabs>
          <w:tab w:pos="4855" w:val="left" w:leader="none"/>
        </w:tabs>
        <w:spacing w:line="175" w:lineRule="auto" w:before="0"/>
        <w:ind w:left="43" w:right="0" w:firstLine="0"/>
        <w:jc w:val="both"/>
        <w:rPr>
          <w:sz w:val="16"/>
        </w:rPr>
      </w:pPr>
      <w:r>
        <w:rPr>
          <w:sz w:val="16"/>
        </w:rPr>
        <w:t>%</w:t>
      </w:r>
      <w:r>
        <w:rPr>
          <w:spacing w:val="2"/>
          <w:sz w:val="16"/>
        </w:rPr>
        <w:t> </w:t>
      </w:r>
      <w:r>
        <w:rPr>
          <w:i/>
          <w:sz w:val="16"/>
        </w:rPr>
        <w:t>Removal</w:t>
      </w:r>
      <w:r>
        <w:rPr>
          <w:i/>
          <w:spacing w:val="3"/>
          <w:sz w:val="16"/>
        </w:rPr>
        <w:t> </w:t>
      </w:r>
      <w:r>
        <w:rPr>
          <w:rFonts w:ascii="Tahoma"/>
          <w:sz w:val="16"/>
        </w:rPr>
        <w:t>=</w:t>
      </w:r>
      <w:r>
        <w:rPr>
          <w:rFonts w:ascii="Tahoma"/>
          <w:spacing w:val="-9"/>
          <w:sz w:val="16"/>
        </w:rPr>
        <w:t> </w:t>
      </w:r>
      <w:r>
        <w:rPr>
          <w:rFonts w:ascii="Tahoma"/>
          <w:sz w:val="16"/>
        </w:rPr>
        <w:t>(</w:t>
      </w:r>
      <w:r>
        <w:rPr>
          <w:rFonts w:ascii="Tahoma"/>
          <w:spacing w:val="39"/>
          <w:sz w:val="16"/>
        </w:rPr>
        <w:t>  </w:t>
      </w:r>
      <w:r>
        <w:rPr>
          <w:i/>
          <w:position w:val="-10"/>
          <w:sz w:val="16"/>
        </w:rPr>
        <w:t>Co</w:t>
      </w:r>
      <w:r>
        <w:rPr>
          <w:i/>
          <w:spacing w:val="49"/>
          <w:position w:val="-10"/>
          <w:sz w:val="16"/>
        </w:rPr>
        <w:t>  </w:t>
      </w:r>
      <w:r>
        <w:rPr>
          <w:rFonts w:ascii="Tahoma"/>
          <w:spacing w:val="-4"/>
          <w:sz w:val="16"/>
        </w:rPr>
        <w:t>)</w:t>
      </w:r>
      <w:r>
        <w:rPr>
          <w:i/>
          <w:spacing w:val="-4"/>
          <w:sz w:val="16"/>
        </w:rPr>
        <w:t>x</w:t>
      </w:r>
      <w:r>
        <w:rPr>
          <w:spacing w:val="-4"/>
          <w:sz w:val="16"/>
        </w:rPr>
        <w:t>100</w:t>
      </w:r>
      <w:r>
        <w:rPr>
          <w:sz w:val="16"/>
        </w:rPr>
        <w:tab/>
      </w:r>
      <w:r>
        <w:rPr>
          <w:spacing w:val="-5"/>
          <w:sz w:val="16"/>
        </w:rPr>
        <w:t>(1)</w:t>
      </w:r>
    </w:p>
    <w:p>
      <w:pPr>
        <w:tabs>
          <w:tab w:pos="4855" w:val="left" w:leader="none"/>
        </w:tabs>
        <w:spacing w:before="59"/>
        <w:ind w:left="43" w:right="0" w:firstLine="0"/>
        <w:jc w:val="both"/>
        <w:rPr>
          <w:sz w:val="16"/>
        </w:rPr>
      </w:pPr>
      <w:r>
        <w:rPr>
          <w:sz w:val="16"/>
        </w:rPr>
        <mc:AlternateContent>
          <mc:Choice Requires="wps">
            <w:drawing>
              <wp:anchor distT="0" distB="0" distL="0" distR="0" allowOverlap="1" layoutInCell="1" locked="0" behindDoc="1" simplePos="0" relativeHeight="486693376">
                <wp:simplePos x="0" y="0"/>
                <wp:positionH relativeFrom="page">
                  <wp:posOffset>4293356</wp:posOffset>
                </wp:positionH>
                <wp:positionV relativeFrom="paragraph">
                  <wp:posOffset>245798</wp:posOffset>
                </wp:positionV>
                <wp:extent cx="73660" cy="134620"/>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73660" cy="134620"/>
                        </a:xfrm>
                        <a:prstGeom prst="rect">
                          <a:avLst/>
                        </a:prstGeom>
                      </wps:spPr>
                      <wps:txbx>
                        <w:txbxContent>
                          <w:p>
                            <w:pPr>
                              <w:spacing w:before="13"/>
                              <w:ind w:left="0" w:right="0" w:firstLine="0"/>
                              <w:jc w:val="left"/>
                              <w:rPr>
                                <w:i/>
                                <w:sz w:val="16"/>
                              </w:rPr>
                            </w:pPr>
                            <w:r>
                              <w:rPr>
                                <w:i/>
                                <w:spacing w:val="-10"/>
                                <w:sz w:val="16"/>
                              </w:rPr>
                              <w:t>m</w:t>
                            </w:r>
                          </w:p>
                        </w:txbxContent>
                      </wps:txbx>
                      <wps:bodyPr wrap="square" lIns="0" tIns="0" rIns="0" bIns="0" rtlCol="0">
                        <a:noAutofit/>
                      </wps:bodyPr>
                    </wps:wsp>
                  </a:graphicData>
                </a:graphic>
              </wp:anchor>
            </w:drawing>
          </mc:Choice>
          <mc:Fallback>
            <w:pict>
              <v:shape style="position:absolute;margin-left:338.05954pt;margin-top:19.354227pt;width:5.8pt;height:10.6pt;mso-position-horizontal-relative:page;mso-position-vertical-relative:paragraph;z-index:-16623104" type="#_x0000_t202" id="docshape14" filled="false" stroked="false">
                <v:textbox inset="0,0,0,0">
                  <w:txbxContent>
                    <w:p>
                      <w:pPr>
                        <w:spacing w:before="13"/>
                        <w:ind w:left="0" w:right="0" w:firstLine="0"/>
                        <w:jc w:val="left"/>
                        <w:rPr>
                          <w:i/>
                          <w:sz w:val="16"/>
                        </w:rPr>
                      </w:pPr>
                      <w:r>
                        <w:rPr>
                          <w:i/>
                          <w:spacing w:val="-10"/>
                          <w:sz w:val="16"/>
                        </w:rPr>
                        <w:t>m</w:t>
                      </w:r>
                    </w:p>
                  </w:txbxContent>
                </v:textbox>
                <w10:wrap type="none"/>
              </v:shape>
            </w:pict>
          </mc:Fallback>
        </mc:AlternateContent>
      </w:r>
      <w:bookmarkStart w:name="_bookmark4" w:id="13"/>
      <w:bookmarkEnd w:id="13"/>
      <w:r>
        <w:rPr/>
      </w:r>
      <w:r>
        <w:rPr>
          <w:i/>
          <w:w w:val="105"/>
          <w:sz w:val="16"/>
        </w:rPr>
        <w:t>q</w:t>
      </w:r>
      <w:r>
        <w:rPr>
          <w:i/>
          <w:spacing w:val="-1"/>
          <w:w w:val="105"/>
          <w:sz w:val="16"/>
        </w:rPr>
        <w:t> </w:t>
      </w:r>
      <w:r>
        <w:rPr>
          <w:rFonts w:ascii="Tahoma" w:hAnsi="Tahoma"/>
          <w:w w:val="105"/>
          <w:sz w:val="16"/>
        </w:rPr>
        <w:t>=</w:t>
      </w:r>
      <w:r>
        <w:rPr>
          <w:rFonts w:ascii="Tahoma" w:hAnsi="Tahoma"/>
          <w:spacing w:val="-12"/>
          <w:w w:val="105"/>
          <w:sz w:val="16"/>
        </w:rPr>
        <w:t> </w:t>
      </w:r>
      <w:r>
        <w:rPr>
          <w:rFonts w:ascii="Verdana" w:hAnsi="Verdana"/>
          <w:w w:val="105"/>
          <w:position w:val="22"/>
          <w:sz w:val="16"/>
        </w:rPr>
        <w:t>(</w:t>
      </w:r>
      <w:r>
        <w:rPr>
          <w:i/>
          <w:w w:val="105"/>
          <w:position w:val="11"/>
          <w:sz w:val="16"/>
          <w:u w:val="single"/>
        </w:rPr>
        <w:t>Co</w:t>
      </w:r>
      <w:r>
        <w:rPr>
          <w:i/>
          <w:spacing w:val="-7"/>
          <w:w w:val="105"/>
          <w:position w:val="11"/>
          <w:sz w:val="16"/>
          <w:u w:val="single"/>
        </w:rPr>
        <w:t> </w:t>
      </w:r>
      <w:r>
        <w:rPr>
          <w:rFonts w:ascii="Tahoma" w:hAnsi="Tahoma"/>
          <w:w w:val="105"/>
          <w:position w:val="11"/>
          <w:sz w:val="16"/>
          <w:u w:val="single"/>
        </w:rPr>
        <w:t>—</w:t>
      </w:r>
      <w:r>
        <w:rPr>
          <w:rFonts w:ascii="Tahoma" w:hAnsi="Tahoma"/>
          <w:spacing w:val="-19"/>
          <w:w w:val="105"/>
          <w:position w:val="11"/>
          <w:sz w:val="16"/>
          <w:u w:val="single"/>
        </w:rPr>
        <w:t> </w:t>
      </w:r>
      <w:r>
        <w:rPr>
          <w:i/>
          <w:spacing w:val="-4"/>
          <w:w w:val="105"/>
          <w:position w:val="11"/>
          <w:sz w:val="16"/>
          <w:u w:val="single"/>
        </w:rPr>
        <w:t>Ce</w:t>
      </w:r>
      <w:r>
        <w:rPr>
          <w:rFonts w:ascii="Verdana" w:hAnsi="Verdana"/>
          <w:spacing w:val="-4"/>
          <w:w w:val="105"/>
          <w:position w:val="22"/>
          <w:sz w:val="16"/>
        </w:rPr>
        <w:t>)</w:t>
      </w:r>
      <w:r>
        <w:rPr>
          <w:i/>
          <w:spacing w:val="-4"/>
          <w:w w:val="105"/>
          <w:sz w:val="16"/>
        </w:rPr>
        <w:t>V</w:t>
      </w:r>
      <w:r>
        <w:rPr>
          <w:i/>
          <w:sz w:val="16"/>
        </w:rPr>
        <w:tab/>
      </w:r>
      <w:r>
        <w:rPr>
          <w:spacing w:val="-5"/>
          <w:w w:val="110"/>
          <w:sz w:val="16"/>
        </w:rPr>
        <w:t>(2)</w:t>
      </w:r>
    </w:p>
    <w:p>
      <w:pPr>
        <w:pStyle w:val="BodyText"/>
        <w:spacing w:before="132"/>
      </w:pPr>
    </w:p>
    <w:p>
      <w:pPr>
        <w:pStyle w:val="BodyText"/>
        <w:spacing w:line="273" w:lineRule="auto"/>
        <w:ind w:left="43" w:right="184" w:hanging="1"/>
        <w:jc w:val="both"/>
      </w:pPr>
      <w:r>
        <w:rPr>
          <w:w w:val="110"/>
        </w:rPr>
        <w:t>Where C</w:t>
      </w:r>
      <w:r>
        <w:rPr>
          <w:w w:val="110"/>
          <w:vertAlign w:val="subscript"/>
        </w:rPr>
        <w:t>0</w:t>
      </w:r>
      <w:r>
        <w:rPr>
          <w:w w:val="110"/>
          <w:vertAlign w:val="baseline"/>
        </w:rPr>
        <w:t> and C</w:t>
      </w:r>
      <w:r>
        <w:rPr>
          <w:w w:val="110"/>
          <w:vertAlign w:val="subscript"/>
        </w:rPr>
        <w:t>e</w:t>
      </w:r>
      <w:r>
        <w:rPr>
          <w:w w:val="110"/>
          <w:vertAlign w:val="baseline"/>
        </w:rPr>
        <w:t> are initial and equilibrium concentration (mg/dm</w:t>
      </w:r>
      <w:r>
        <w:rPr>
          <w:w w:val="110"/>
          <w:vertAlign w:val="superscript"/>
        </w:rPr>
        <w:t>3</w:t>
      </w:r>
      <w:r>
        <w:rPr>
          <w:w w:val="110"/>
          <w:vertAlign w:val="baseline"/>
        </w:rPr>
        <w:t>) of </w:t>
      </w:r>
      <w:r>
        <w:rPr>
          <w:vertAlign w:val="baseline"/>
        </w:rPr>
        <w:t>benzene, m is the mass of MNP and MNP-OA nanocomposite and V is the</w:t>
      </w:r>
      <w:r>
        <w:rPr>
          <w:w w:val="110"/>
          <w:vertAlign w:val="baseline"/>
        </w:rPr>
        <w:t> volume of benzene solution in (dm</w:t>
      </w:r>
      <w:r>
        <w:rPr>
          <w:w w:val="110"/>
          <w:vertAlign w:val="superscript"/>
        </w:rPr>
        <w:t>3</w:t>
      </w:r>
      <w:r>
        <w:rPr>
          <w:w w:val="110"/>
          <w:vertAlign w:val="baseline"/>
        </w:rPr>
        <w:t>).</w:t>
      </w:r>
    </w:p>
    <w:p>
      <w:pPr>
        <w:pStyle w:val="BodyText"/>
        <w:spacing w:before="23"/>
      </w:pPr>
    </w:p>
    <w:p>
      <w:pPr>
        <w:pStyle w:val="ListParagraph"/>
        <w:numPr>
          <w:ilvl w:val="2"/>
          <w:numId w:val="1"/>
        </w:numPr>
        <w:tabs>
          <w:tab w:pos="542" w:val="left" w:leader="none"/>
        </w:tabs>
        <w:spacing w:line="240" w:lineRule="auto" w:before="1" w:after="0"/>
        <w:ind w:left="542" w:right="0" w:hanging="499"/>
        <w:jc w:val="both"/>
        <w:rPr>
          <w:i/>
          <w:sz w:val="16"/>
        </w:rPr>
      </w:pPr>
      <w:bookmarkStart w:name="2.2.4 Desorption and regeneration experi" w:id="14"/>
      <w:bookmarkEnd w:id="14"/>
      <w:r>
        <w:rPr/>
      </w:r>
      <w:r>
        <w:rPr>
          <w:i/>
          <w:sz w:val="16"/>
        </w:rPr>
        <w:t>Desorption</w:t>
      </w:r>
      <w:r>
        <w:rPr>
          <w:i/>
          <w:spacing w:val="7"/>
          <w:sz w:val="16"/>
        </w:rPr>
        <w:t> </w:t>
      </w:r>
      <w:r>
        <w:rPr>
          <w:i/>
          <w:sz w:val="16"/>
        </w:rPr>
        <w:t>and</w:t>
      </w:r>
      <w:r>
        <w:rPr>
          <w:i/>
          <w:spacing w:val="9"/>
          <w:sz w:val="16"/>
        </w:rPr>
        <w:t> </w:t>
      </w:r>
      <w:r>
        <w:rPr>
          <w:i/>
          <w:sz w:val="16"/>
        </w:rPr>
        <w:t>regeneration</w:t>
      </w:r>
      <w:r>
        <w:rPr>
          <w:i/>
          <w:spacing w:val="7"/>
          <w:sz w:val="16"/>
        </w:rPr>
        <w:t> </w:t>
      </w:r>
      <w:r>
        <w:rPr>
          <w:i/>
          <w:spacing w:val="-2"/>
          <w:sz w:val="16"/>
        </w:rPr>
        <w:t>experiments</w:t>
      </w:r>
    </w:p>
    <w:p>
      <w:pPr>
        <w:pStyle w:val="BodyText"/>
        <w:spacing w:before="25"/>
        <w:ind w:left="283"/>
      </w:pPr>
      <w:r>
        <w:rPr>
          <w:w w:val="110"/>
        </w:rPr>
        <w:t>Desorption</w:t>
      </w:r>
      <w:r>
        <w:rPr>
          <w:spacing w:val="5"/>
          <w:w w:val="110"/>
        </w:rPr>
        <w:t> </w:t>
      </w:r>
      <w:r>
        <w:rPr>
          <w:w w:val="110"/>
        </w:rPr>
        <w:t>of</w:t>
      </w:r>
      <w:r>
        <w:rPr>
          <w:spacing w:val="4"/>
          <w:w w:val="110"/>
        </w:rPr>
        <w:t> </w:t>
      </w:r>
      <w:r>
        <w:rPr>
          <w:w w:val="110"/>
        </w:rPr>
        <w:t>benzene</w:t>
      </w:r>
      <w:r>
        <w:rPr>
          <w:spacing w:val="6"/>
          <w:w w:val="110"/>
        </w:rPr>
        <w:t> </w:t>
      </w:r>
      <w:r>
        <w:rPr>
          <w:w w:val="110"/>
        </w:rPr>
        <w:t>and</w:t>
      </w:r>
      <w:r>
        <w:rPr>
          <w:spacing w:val="6"/>
          <w:w w:val="110"/>
        </w:rPr>
        <w:t> </w:t>
      </w:r>
      <w:r>
        <w:rPr>
          <w:w w:val="110"/>
        </w:rPr>
        <w:t>reuse</w:t>
      </w:r>
      <w:r>
        <w:rPr>
          <w:spacing w:val="5"/>
          <w:w w:val="110"/>
        </w:rPr>
        <w:t> </w:t>
      </w:r>
      <w:r>
        <w:rPr>
          <w:w w:val="110"/>
        </w:rPr>
        <w:t>of</w:t>
      </w:r>
      <w:r>
        <w:rPr>
          <w:spacing w:val="5"/>
          <w:w w:val="110"/>
        </w:rPr>
        <w:t> </w:t>
      </w:r>
      <w:r>
        <w:rPr>
          <w:w w:val="110"/>
        </w:rPr>
        <w:t>the</w:t>
      </w:r>
      <w:r>
        <w:rPr>
          <w:spacing w:val="5"/>
          <w:w w:val="110"/>
        </w:rPr>
        <w:t> </w:t>
      </w:r>
      <w:r>
        <w:rPr>
          <w:w w:val="110"/>
        </w:rPr>
        <w:t>adsorbents</w:t>
      </w:r>
      <w:r>
        <w:rPr>
          <w:spacing w:val="6"/>
          <w:w w:val="110"/>
        </w:rPr>
        <w:t> </w:t>
      </w:r>
      <w:r>
        <w:rPr>
          <w:w w:val="110"/>
        </w:rPr>
        <w:t>were</w:t>
      </w:r>
      <w:r>
        <w:rPr>
          <w:spacing w:val="5"/>
          <w:w w:val="110"/>
        </w:rPr>
        <w:t> </w:t>
      </w:r>
      <w:r>
        <w:rPr>
          <w:spacing w:val="-2"/>
          <w:w w:val="110"/>
        </w:rPr>
        <w:t>performed</w:t>
      </w:r>
    </w:p>
    <w:p>
      <w:pPr>
        <w:pStyle w:val="BodyText"/>
        <w:spacing w:after="0"/>
        <w:sectPr>
          <w:type w:val="continuous"/>
          <w:pgSz w:w="11910" w:h="15880"/>
          <w:pgMar w:header="655" w:footer="544" w:top="620" w:bottom="280" w:left="708" w:right="566"/>
          <w:cols w:num="2" w:equalWidth="0">
            <w:col w:w="5066" w:space="314"/>
            <w:col w:w="5256"/>
          </w:cols>
        </w:sectPr>
      </w:pPr>
    </w:p>
    <w:p>
      <w:pPr>
        <w:pStyle w:val="BodyText"/>
        <w:spacing w:before="6"/>
        <w:rPr>
          <w:sz w:val="10"/>
        </w:rPr>
      </w:pPr>
    </w:p>
    <w:p>
      <w:pPr>
        <w:pStyle w:val="BodyText"/>
        <w:spacing w:after="0"/>
        <w:rPr>
          <w:sz w:val="10"/>
        </w:rPr>
        <w:sectPr>
          <w:pgSz w:w="11910" w:h="15880"/>
          <w:pgMar w:header="655" w:footer="544" w:top="840" w:bottom="740" w:left="708" w:right="566"/>
        </w:sectPr>
      </w:pPr>
    </w:p>
    <w:p>
      <w:pPr>
        <w:pStyle w:val="BodyText"/>
        <w:spacing w:line="273" w:lineRule="auto" w:before="91"/>
        <w:ind w:left="43"/>
        <w:jc w:val="both"/>
      </w:pPr>
      <w:r>
        <w:rPr>
          <w:w w:val="110"/>
        </w:rPr>
        <w:t>by subjecting the adsorbents to five adsorption/desorption cycles. </w:t>
      </w:r>
      <w:r>
        <w:rPr>
          <w:w w:val="110"/>
        </w:rPr>
        <w:t>The adsorbents residue used in the system of 0.5 </w:t>
      </w:r>
      <w:r>
        <w:rPr>
          <w:i/>
          <w:w w:val="110"/>
        </w:rPr>
        <w:t>g </w:t>
      </w:r>
      <w:r>
        <w:rPr>
          <w:w w:val="110"/>
        </w:rPr>
        <w:t>MNP and MNP-OA ad-sorbents were mixed with 100 mL of 200 mg/dm</w:t>
      </w:r>
      <w:r>
        <w:rPr>
          <w:w w:val="110"/>
          <w:vertAlign w:val="superscript"/>
        </w:rPr>
        <w:t>3</w:t>
      </w:r>
      <w:r>
        <w:rPr>
          <w:w w:val="110"/>
          <w:vertAlign w:val="baseline"/>
        </w:rPr>
        <w:t> of benzene solution which</w:t>
      </w:r>
      <w:r>
        <w:rPr>
          <w:spacing w:val="-4"/>
          <w:w w:val="110"/>
          <w:vertAlign w:val="baseline"/>
        </w:rPr>
        <w:t> </w:t>
      </w:r>
      <w:r>
        <w:rPr>
          <w:w w:val="110"/>
          <w:vertAlign w:val="baseline"/>
        </w:rPr>
        <w:t>was</w:t>
      </w:r>
      <w:r>
        <w:rPr>
          <w:spacing w:val="-5"/>
          <w:w w:val="110"/>
          <w:vertAlign w:val="baseline"/>
        </w:rPr>
        <w:t> </w:t>
      </w:r>
      <w:r>
        <w:rPr>
          <w:w w:val="110"/>
          <w:vertAlign w:val="baseline"/>
        </w:rPr>
        <w:t>separated</w:t>
      </w:r>
      <w:r>
        <w:rPr>
          <w:spacing w:val="-4"/>
          <w:w w:val="110"/>
          <w:vertAlign w:val="baseline"/>
        </w:rPr>
        <w:t> </w:t>
      </w:r>
      <w:r>
        <w:rPr>
          <w:w w:val="110"/>
          <w:vertAlign w:val="baseline"/>
        </w:rPr>
        <w:t>by</w:t>
      </w:r>
      <w:r>
        <w:rPr>
          <w:spacing w:val="-5"/>
          <w:w w:val="110"/>
          <w:vertAlign w:val="baseline"/>
        </w:rPr>
        <w:t> </w:t>
      </w:r>
      <w:r>
        <w:rPr>
          <w:w w:val="110"/>
          <w:vertAlign w:val="baseline"/>
        </w:rPr>
        <w:t>centrifugation</w:t>
      </w:r>
      <w:r>
        <w:rPr>
          <w:spacing w:val="-5"/>
          <w:w w:val="110"/>
          <w:vertAlign w:val="baseline"/>
        </w:rPr>
        <w:t> </w:t>
      </w:r>
      <w:r>
        <w:rPr>
          <w:w w:val="110"/>
          <w:vertAlign w:val="baseline"/>
        </w:rPr>
        <w:t>and</w:t>
      </w:r>
      <w:r>
        <w:rPr>
          <w:spacing w:val="-5"/>
          <w:w w:val="110"/>
          <w:vertAlign w:val="baseline"/>
        </w:rPr>
        <w:t> </w:t>
      </w:r>
      <w:r>
        <w:rPr>
          <w:w w:val="110"/>
          <w:vertAlign w:val="baseline"/>
        </w:rPr>
        <w:t>washed</w:t>
      </w:r>
      <w:r>
        <w:rPr>
          <w:spacing w:val="-5"/>
          <w:w w:val="110"/>
          <w:vertAlign w:val="baseline"/>
        </w:rPr>
        <w:t> </w:t>
      </w:r>
      <w:r>
        <w:rPr>
          <w:w w:val="110"/>
          <w:vertAlign w:val="baseline"/>
        </w:rPr>
        <w:t>with</w:t>
      </w:r>
      <w:r>
        <w:rPr>
          <w:spacing w:val="-5"/>
          <w:w w:val="110"/>
          <w:vertAlign w:val="baseline"/>
        </w:rPr>
        <w:t> </w:t>
      </w:r>
      <w:r>
        <w:rPr>
          <w:w w:val="110"/>
          <w:vertAlign w:val="baseline"/>
        </w:rPr>
        <w:t>distilled</w:t>
      </w:r>
      <w:r>
        <w:rPr>
          <w:spacing w:val="-5"/>
          <w:w w:val="110"/>
          <w:vertAlign w:val="baseline"/>
        </w:rPr>
        <w:t> </w:t>
      </w:r>
      <w:r>
        <w:rPr>
          <w:w w:val="110"/>
          <w:vertAlign w:val="baseline"/>
        </w:rPr>
        <w:t>water. The</w:t>
      </w:r>
      <w:r>
        <w:rPr>
          <w:spacing w:val="-1"/>
          <w:w w:val="110"/>
          <w:vertAlign w:val="baseline"/>
        </w:rPr>
        <w:t> </w:t>
      </w:r>
      <w:r>
        <w:rPr>
          <w:w w:val="110"/>
          <w:vertAlign w:val="baseline"/>
        </w:rPr>
        <w:t>washed residue solid was dried</w:t>
      </w:r>
      <w:r>
        <w:rPr>
          <w:spacing w:val="-1"/>
          <w:w w:val="110"/>
          <w:vertAlign w:val="baseline"/>
        </w:rPr>
        <w:t> </w:t>
      </w:r>
      <w:r>
        <w:rPr>
          <w:w w:val="110"/>
          <w:vertAlign w:val="baseline"/>
        </w:rPr>
        <w:t>overnight and</w:t>
      </w:r>
      <w:r>
        <w:rPr>
          <w:spacing w:val="-1"/>
          <w:w w:val="110"/>
          <w:vertAlign w:val="baseline"/>
        </w:rPr>
        <w:t> </w:t>
      </w:r>
      <w:r>
        <w:rPr>
          <w:w w:val="110"/>
          <w:vertAlign w:val="baseline"/>
        </w:rPr>
        <w:t>stirred in</w:t>
      </w:r>
      <w:r>
        <w:rPr>
          <w:spacing w:val="-1"/>
          <w:w w:val="110"/>
          <w:vertAlign w:val="baseline"/>
        </w:rPr>
        <w:t> </w:t>
      </w:r>
      <w:r>
        <w:rPr>
          <w:w w:val="110"/>
          <w:vertAlign w:val="baseline"/>
        </w:rPr>
        <w:t>100</w:t>
      </w:r>
      <w:r>
        <w:rPr>
          <w:spacing w:val="-1"/>
          <w:w w:val="110"/>
          <w:vertAlign w:val="baseline"/>
        </w:rPr>
        <w:t> </w:t>
      </w:r>
      <w:r>
        <w:rPr>
          <w:w w:val="110"/>
          <w:vertAlign w:val="baseline"/>
        </w:rPr>
        <w:t>cm</w:t>
      </w:r>
      <w:r>
        <w:rPr>
          <w:w w:val="110"/>
          <w:vertAlign w:val="superscript"/>
        </w:rPr>
        <w:t>3</w:t>
      </w:r>
      <w:r>
        <w:rPr>
          <w:w w:val="110"/>
          <w:vertAlign w:val="baseline"/>
        </w:rPr>
        <w:t> </w:t>
      </w:r>
      <w:r>
        <w:rPr>
          <w:spacing w:val="-7"/>
          <w:w w:val="110"/>
          <w:vertAlign w:val="baseline"/>
        </w:rPr>
        <w:t>of</w:t>
      </w:r>
    </w:p>
    <w:p>
      <w:pPr>
        <w:pStyle w:val="BodyText"/>
        <w:spacing w:line="273" w:lineRule="auto"/>
        <w:ind w:left="43"/>
        <w:jc w:val="both"/>
      </w:pPr>
      <w:r>
        <w:rPr>
          <w:w w:val="110"/>
        </w:rPr>
        <w:t>0.5</w:t>
      </w:r>
      <w:r>
        <w:rPr>
          <w:spacing w:val="-7"/>
          <w:w w:val="110"/>
        </w:rPr>
        <w:t> </w:t>
      </w:r>
      <w:r>
        <w:rPr>
          <w:w w:val="110"/>
        </w:rPr>
        <w:t>mol/dm</w:t>
      </w:r>
      <w:r>
        <w:rPr>
          <w:w w:val="110"/>
          <w:vertAlign w:val="superscript"/>
        </w:rPr>
        <w:t>3</w:t>
      </w:r>
      <w:r>
        <w:rPr>
          <w:spacing w:val="-7"/>
          <w:w w:val="110"/>
          <w:vertAlign w:val="baseline"/>
        </w:rPr>
        <w:t> </w:t>
      </w:r>
      <w:r>
        <w:rPr>
          <w:w w:val="110"/>
          <w:vertAlign w:val="baseline"/>
        </w:rPr>
        <w:t>of</w:t>
      </w:r>
      <w:r>
        <w:rPr>
          <w:spacing w:val="-7"/>
          <w:w w:val="110"/>
          <w:vertAlign w:val="baseline"/>
        </w:rPr>
        <w:t> </w:t>
      </w:r>
      <w:r>
        <w:rPr>
          <w:w w:val="110"/>
          <w:vertAlign w:val="baseline"/>
        </w:rPr>
        <w:t>each</w:t>
      </w:r>
      <w:r>
        <w:rPr>
          <w:spacing w:val="-7"/>
          <w:w w:val="110"/>
          <w:vertAlign w:val="baseline"/>
        </w:rPr>
        <w:t> </w:t>
      </w:r>
      <w:r>
        <w:rPr>
          <w:w w:val="110"/>
          <w:vertAlign w:val="baseline"/>
        </w:rPr>
        <w:t>of</w:t>
      </w:r>
      <w:r>
        <w:rPr>
          <w:spacing w:val="-7"/>
          <w:w w:val="110"/>
          <w:vertAlign w:val="baseline"/>
        </w:rPr>
        <w:t> </w:t>
      </w:r>
      <w:r>
        <w:rPr>
          <w:w w:val="110"/>
          <w:vertAlign w:val="baseline"/>
        </w:rPr>
        <w:t>the</w:t>
      </w:r>
      <w:r>
        <w:rPr>
          <w:spacing w:val="-7"/>
          <w:w w:val="110"/>
          <w:vertAlign w:val="baseline"/>
        </w:rPr>
        <w:t> </w:t>
      </w:r>
      <w:r>
        <w:rPr>
          <w:w w:val="110"/>
          <w:vertAlign w:val="baseline"/>
        </w:rPr>
        <w:t>desorbing</w:t>
      </w:r>
      <w:r>
        <w:rPr>
          <w:spacing w:val="-7"/>
          <w:w w:val="110"/>
          <w:vertAlign w:val="baseline"/>
        </w:rPr>
        <w:t> </w:t>
      </w:r>
      <w:r>
        <w:rPr>
          <w:w w:val="110"/>
          <w:vertAlign w:val="baseline"/>
        </w:rPr>
        <w:t>solvents</w:t>
      </w:r>
      <w:r>
        <w:rPr>
          <w:spacing w:val="-7"/>
          <w:w w:val="110"/>
          <w:vertAlign w:val="baseline"/>
        </w:rPr>
        <w:t> </w:t>
      </w:r>
      <w:r>
        <w:rPr>
          <w:w w:val="110"/>
          <w:vertAlign w:val="baseline"/>
        </w:rPr>
        <w:t>(CH</w:t>
      </w:r>
      <w:r>
        <w:rPr>
          <w:w w:val="110"/>
          <w:vertAlign w:val="subscript"/>
        </w:rPr>
        <w:t>3</w:t>
      </w:r>
      <w:r>
        <w:rPr>
          <w:w w:val="110"/>
          <w:vertAlign w:val="baseline"/>
        </w:rPr>
        <w:t>OH</w:t>
      </w:r>
      <w:r>
        <w:rPr>
          <w:spacing w:val="-7"/>
          <w:w w:val="110"/>
          <w:vertAlign w:val="baseline"/>
        </w:rPr>
        <w:t> </w:t>
      </w:r>
      <w:r>
        <w:rPr>
          <w:w w:val="110"/>
          <w:vertAlign w:val="baseline"/>
        </w:rPr>
        <w:t>and</w:t>
      </w:r>
      <w:r>
        <w:rPr>
          <w:spacing w:val="-7"/>
          <w:w w:val="110"/>
          <w:vertAlign w:val="baseline"/>
        </w:rPr>
        <w:t> </w:t>
      </w:r>
      <w:r>
        <w:rPr>
          <w:w w:val="110"/>
          <w:vertAlign w:val="baseline"/>
        </w:rPr>
        <w:t>H</w:t>
      </w:r>
      <w:r>
        <w:rPr>
          <w:w w:val="110"/>
          <w:vertAlign w:val="subscript"/>
        </w:rPr>
        <w:t>2</w:t>
      </w:r>
      <w:r>
        <w:rPr>
          <w:w w:val="110"/>
          <w:vertAlign w:val="baseline"/>
        </w:rPr>
        <w:t>O).</w:t>
      </w:r>
      <w:r>
        <w:rPr>
          <w:spacing w:val="-7"/>
          <w:w w:val="110"/>
          <w:vertAlign w:val="baseline"/>
        </w:rPr>
        <w:t> </w:t>
      </w:r>
      <w:r>
        <w:rPr>
          <w:w w:val="110"/>
          <w:vertAlign w:val="baseline"/>
        </w:rPr>
        <w:t>After </w:t>
      </w:r>
      <w:r>
        <w:rPr>
          <w:vertAlign w:val="baseline"/>
        </w:rPr>
        <w:t>shaking the flask</w:t>
      </w:r>
      <w:r>
        <w:rPr>
          <w:spacing w:val="18"/>
          <w:vertAlign w:val="baseline"/>
        </w:rPr>
        <w:t> </w:t>
      </w:r>
      <w:r>
        <w:rPr>
          <w:vertAlign w:val="baseline"/>
        </w:rPr>
        <w:t>for 2</w:t>
      </w:r>
      <w:r>
        <w:rPr>
          <w:spacing w:val="18"/>
          <w:vertAlign w:val="baseline"/>
        </w:rPr>
        <w:t> </w:t>
      </w:r>
      <w:r>
        <w:rPr>
          <w:vertAlign w:val="baseline"/>
        </w:rPr>
        <w:t>h at 300 rpm, the MNP</w:t>
      </w:r>
      <w:r>
        <w:rPr>
          <w:spacing w:val="18"/>
          <w:vertAlign w:val="baseline"/>
        </w:rPr>
        <w:t> </w:t>
      </w:r>
      <w:r>
        <w:rPr>
          <w:vertAlign w:val="baseline"/>
        </w:rPr>
        <w:t>and MNP-OA were filtered</w:t>
      </w:r>
      <w:r>
        <w:rPr>
          <w:spacing w:val="40"/>
          <w:w w:val="110"/>
          <w:vertAlign w:val="baseline"/>
        </w:rPr>
        <w:t> </w:t>
      </w:r>
      <w:r>
        <w:rPr>
          <w:w w:val="110"/>
          <w:vertAlign w:val="baseline"/>
        </w:rPr>
        <w:t>off</w:t>
      </w:r>
      <w:r>
        <w:rPr>
          <w:w w:val="110"/>
          <w:vertAlign w:val="baseline"/>
        </w:rPr>
        <w:t> and</w:t>
      </w:r>
      <w:r>
        <w:rPr>
          <w:w w:val="110"/>
          <w:vertAlign w:val="baseline"/>
        </w:rPr>
        <w:t> the</w:t>
      </w:r>
      <w:r>
        <w:rPr>
          <w:w w:val="110"/>
          <w:vertAlign w:val="baseline"/>
        </w:rPr>
        <w:t> amount</w:t>
      </w:r>
      <w:r>
        <w:rPr>
          <w:w w:val="110"/>
          <w:vertAlign w:val="baseline"/>
        </w:rPr>
        <w:t> of</w:t>
      </w:r>
      <w:r>
        <w:rPr>
          <w:w w:val="110"/>
          <w:vertAlign w:val="baseline"/>
        </w:rPr>
        <w:t> the</w:t>
      </w:r>
      <w:r>
        <w:rPr>
          <w:w w:val="110"/>
          <w:vertAlign w:val="baseline"/>
        </w:rPr>
        <w:t> leached</w:t>
      </w:r>
      <w:r>
        <w:rPr>
          <w:w w:val="110"/>
          <w:vertAlign w:val="baseline"/>
        </w:rPr>
        <w:t> benzene</w:t>
      </w:r>
      <w:r>
        <w:rPr>
          <w:w w:val="110"/>
          <w:vertAlign w:val="baseline"/>
        </w:rPr>
        <w:t> ions</w:t>
      </w:r>
      <w:r>
        <w:rPr>
          <w:w w:val="110"/>
          <w:vertAlign w:val="baseline"/>
        </w:rPr>
        <w:t> were</w:t>
      </w:r>
      <w:r>
        <w:rPr>
          <w:w w:val="110"/>
          <w:vertAlign w:val="baseline"/>
        </w:rPr>
        <w:t> determined</w:t>
      </w:r>
      <w:r>
        <w:rPr>
          <w:w w:val="110"/>
          <w:vertAlign w:val="baseline"/>
        </w:rPr>
        <w:t> </w:t>
      </w:r>
      <w:r>
        <w:rPr>
          <w:w w:val="110"/>
          <w:vertAlign w:val="baseline"/>
        </w:rPr>
        <w:t>by </w:t>
      </w:r>
      <w:r>
        <w:rPr>
          <w:vertAlign w:val="baseline"/>
        </w:rPr>
        <w:t>PerkinElmer (USA) Lambda 25 UV-visible(UV–vis) spectrometer at 253</w:t>
      </w:r>
      <w:r>
        <w:rPr>
          <w:spacing w:val="80"/>
          <w:w w:val="110"/>
          <w:vertAlign w:val="baseline"/>
        </w:rPr>
        <w:t> </w:t>
      </w:r>
      <w:r>
        <w:rPr>
          <w:spacing w:val="-4"/>
          <w:w w:val="110"/>
          <w:vertAlign w:val="baseline"/>
        </w:rPr>
        <w:t>nm.</w:t>
      </w:r>
    </w:p>
    <w:p>
      <w:pPr>
        <w:pStyle w:val="BodyText"/>
        <w:spacing w:before="74"/>
      </w:pPr>
    </w:p>
    <w:p>
      <w:pPr>
        <w:pStyle w:val="Heading1"/>
        <w:numPr>
          <w:ilvl w:val="0"/>
          <w:numId w:val="1"/>
        </w:numPr>
        <w:tabs>
          <w:tab w:pos="287" w:val="left" w:leader="none"/>
        </w:tabs>
        <w:spacing w:line="240" w:lineRule="auto" w:before="0" w:after="0"/>
        <w:ind w:left="287" w:right="0" w:hanging="244"/>
        <w:jc w:val="both"/>
      </w:pPr>
      <w:bookmarkStart w:name="3 Results and discussion" w:id="15"/>
      <w:bookmarkEnd w:id="15"/>
      <w:r>
        <w:rPr>
          <w:b w:val="0"/>
        </w:rPr>
      </w:r>
      <w:r>
        <w:rPr>
          <w:w w:val="110"/>
        </w:rPr>
        <w:t>Results</w:t>
      </w:r>
      <w:r>
        <w:rPr>
          <w:spacing w:val="8"/>
          <w:w w:val="110"/>
        </w:rPr>
        <w:t> </w:t>
      </w:r>
      <w:r>
        <w:rPr>
          <w:w w:val="110"/>
        </w:rPr>
        <w:t>and</w:t>
      </w:r>
      <w:r>
        <w:rPr>
          <w:spacing w:val="10"/>
          <w:w w:val="110"/>
        </w:rPr>
        <w:t> </w:t>
      </w:r>
      <w:r>
        <w:rPr>
          <w:spacing w:val="-2"/>
          <w:w w:val="110"/>
        </w:rPr>
        <w:t>discussion</w:t>
      </w:r>
    </w:p>
    <w:p>
      <w:pPr>
        <w:pStyle w:val="BodyText"/>
        <w:spacing w:before="50"/>
        <w:rPr>
          <w:b/>
        </w:rPr>
      </w:pPr>
    </w:p>
    <w:p>
      <w:pPr>
        <w:pStyle w:val="ListParagraph"/>
        <w:numPr>
          <w:ilvl w:val="1"/>
          <w:numId w:val="1"/>
        </w:numPr>
        <w:tabs>
          <w:tab w:pos="408" w:val="left" w:leader="none"/>
        </w:tabs>
        <w:spacing w:line="240" w:lineRule="auto" w:before="0" w:after="0"/>
        <w:ind w:left="408" w:right="0" w:hanging="365"/>
        <w:jc w:val="both"/>
        <w:rPr>
          <w:i/>
          <w:sz w:val="16"/>
        </w:rPr>
      </w:pPr>
      <w:bookmarkStart w:name="3.1 Characterization" w:id="16"/>
      <w:bookmarkEnd w:id="16"/>
      <w:r>
        <w:rPr/>
      </w:r>
      <w:r>
        <w:rPr>
          <w:i/>
          <w:spacing w:val="-2"/>
          <w:sz w:val="16"/>
        </w:rPr>
        <w:t>Characterization</w:t>
      </w:r>
    </w:p>
    <w:p>
      <w:pPr>
        <w:pStyle w:val="BodyText"/>
        <w:spacing w:before="50"/>
        <w:rPr>
          <w:i/>
        </w:rPr>
      </w:pPr>
    </w:p>
    <w:p>
      <w:pPr>
        <w:pStyle w:val="ListParagraph"/>
        <w:numPr>
          <w:ilvl w:val="2"/>
          <w:numId w:val="1"/>
        </w:numPr>
        <w:tabs>
          <w:tab w:pos="542" w:val="left" w:leader="none"/>
        </w:tabs>
        <w:spacing w:line="240" w:lineRule="auto" w:before="1" w:after="0"/>
        <w:ind w:left="542" w:right="0" w:hanging="499"/>
        <w:jc w:val="both"/>
        <w:rPr>
          <w:i/>
          <w:sz w:val="16"/>
        </w:rPr>
      </w:pPr>
      <w:bookmarkStart w:name="3.1.1 FTIR analysis" w:id="17"/>
      <w:bookmarkEnd w:id="17"/>
      <w:r>
        <w:rPr/>
      </w:r>
      <w:r>
        <w:rPr>
          <w:i/>
          <w:sz w:val="16"/>
        </w:rPr>
        <w:t>FTIR</w:t>
      </w:r>
      <w:r>
        <w:rPr>
          <w:i/>
          <w:spacing w:val="-1"/>
          <w:sz w:val="16"/>
        </w:rPr>
        <w:t> </w:t>
      </w:r>
      <w:r>
        <w:rPr>
          <w:i/>
          <w:spacing w:val="-2"/>
          <w:sz w:val="16"/>
        </w:rPr>
        <w:t>analysis</w:t>
      </w:r>
    </w:p>
    <w:p>
      <w:pPr>
        <w:pStyle w:val="BodyText"/>
        <w:spacing w:line="264" w:lineRule="auto" w:before="25"/>
        <w:ind w:left="43" w:firstLine="239"/>
        <w:jc w:val="both"/>
      </w:pPr>
      <w:r>
        <w:rPr>
          <w:w w:val="110"/>
        </w:rPr>
        <w:t>FTIR</w:t>
      </w:r>
      <w:r>
        <w:rPr>
          <w:spacing w:val="-10"/>
          <w:w w:val="110"/>
        </w:rPr>
        <w:t> </w:t>
      </w:r>
      <w:r>
        <w:rPr>
          <w:w w:val="110"/>
        </w:rPr>
        <w:t>analysis</w:t>
      </w:r>
      <w:r>
        <w:rPr>
          <w:spacing w:val="-11"/>
          <w:w w:val="110"/>
        </w:rPr>
        <w:t> </w:t>
      </w:r>
      <w:r>
        <w:rPr>
          <w:w w:val="110"/>
        </w:rPr>
        <w:t>of</w:t>
      </w:r>
      <w:r>
        <w:rPr>
          <w:spacing w:val="-11"/>
          <w:w w:val="110"/>
        </w:rPr>
        <w:t> </w:t>
      </w:r>
      <w:r>
        <w:rPr>
          <w:w w:val="110"/>
        </w:rPr>
        <w:t>MNP,</w:t>
      </w:r>
      <w:r>
        <w:rPr>
          <w:spacing w:val="-11"/>
          <w:w w:val="110"/>
        </w:rPr>
        <w:t> </w:t>
      </w:r>
      <w:r>
        <w:rPr>
          <w:w w:val="110"/>
        </w:rPr>
        <w:t>OA</w:t>
      </w:r>
      <w:r>
        <w:rPr>
          <w:spacing w:val="-11"/>
          <w:w w:val="110"/>
        </w:rPr>
        <w:t> </w:t>
      </w:r>
      <w:r>
        <w:rPr>
          <w:w w:val="110"/>
        </w:rPr>
        <w:t>and</w:t>
      </w:r>
      <w:r>
        <w:rPr>
          <w:spacing w:val="-11"/>
          <w:w w:val="110"/>
        </w:rPr>
        <w:t> </w:t>
      </w:r>
      <w:r>
        <w:rPr>
          <w:w w:val="110"/>
        </w:rPr>
        <w:t>MNP-OA</w:t>
      </w:r>
      <w:r>
        <w:rPr>
          <w:spacing w:val="-11"/>
          <w:w w:val="110"/>
        </w:rPr>
        <w:t> </w:t>
      </w:r>
      <w:r>
        <w:rPr>
          <w:w w:val="110"/>
        </w:rPr>
        <w:t>nanocomposite</w:t>
      </w:r>
      <w:r>
        <w:rPr>
          <w:spacing w:val="-11"/>
          <w:w w:val="110"/>
        </w:rPr>
        <w:t> </w:t>
      </w:r>
      <w:r>
        <w:rPr>
          <w:w w:val="110"/>
        </w:rPr>
        <w:t>were</w:t>
      </w:r>
      <w:r>
        <w:rPr>
          <w:spacing w:val="-11"/>
          <w:w w:val="110"/>
        </w:rPr>
        <w:t> </w:t>
      </w:r>
      <w:r>
        <w:rPr>
          <w:w w:val="110"/>
        </w:rPr>
        <w:t>con-ducted and results are shown in </w:t>
      </w:r>
      <w:hyperlink w:history="true" w:anchor="_bookmark5">
        <w:r>
          <w:rPr>
            <w:color w:val="2196D1"/>
            <w:w w:val="110"/>
          </w:rPr>
          <w:t>Fig. 1</w:t>
        </w:r>
      </w:hyperlink>
      <w:r>
        <w:rPr>
          <w:w w:val="110"/>
        </w:rPr>
        <w:t>. The spectrum of MNP shows a shoulder</w:t>
      </w:r>
      <w:r>
        <w:rPr>
          <w:w w:val="110"/>
        </w:rPr>
        <w:t> at</w:t>
      </w:r>
      <w:r>
        <w:rPr>
          <w:w w:val="110"/>
        </w:rPr>
        <w:t> 624</w:t>
      </w:r>
      <w:r>
        <w:rPr>
          <w:w w:val="110"/>
        </w:rPr>
        <w:t> cm</w:t>
      </w:r>
      <w:r>
        <w:rPr>
          <w:rFonts w:ascii="Tahoma" w:hAnsi="Tahoma"/>
          <w:w w:val="110"/>
          <w:vertAlign w:val="superscript"/>
        </w:rPr>
        <w:t>—</w:t>
      </w:r>
      <w:r>
        <w:rPr>
          <w:w w:val="110"/>
          <w:vertAlign w:val="superscript"/>
        </w:rPr>
        <w:t>1</w:t>
      </w:r>
      <w:r>
        <w:rPr>
          <w:w w:val="110"/>
          <w:vertAlign w:val="baseline"/>
        </w:rPr>
        <w:t> and</w:t>
      </w:r>
      <w:r>
        <w:rPr>
          <w:w w:val="110"/>
          <w:vertAlign w:val="baseline"/>
        </w:rPr>
        <w:t> a</w:t>
      </w:r>
      <w:r>
        <w:rPr>
          <w:w w:val="110"/>
          <w:vertAlign w:val="baseline"/>
        </w:rPr>
        <w:t> strong</w:t>
      </w:r>
      <w:r>
        <w:rPr>
          <w:w w:val="110"/>
          <w:vertAlign w:val="baseline"/>
        </w:rPr>
        <w:t> absorbance</w:t>
      </w:r>
      <w:r>
        <w:rPr>
          <w:w w:val="110"/>
          <w:vertAlign w:val="baseline"/>
        </w:rPr>
        <w:t> band</w:t>
      </w:r>
      <w:r>
        <w:rPr>
          <w:w w:val="110"/>
          <w:vertAlign w:val="baseline"/>
        </w:rPr>
        <w:t> at</w:t>
      </w:r>
      <w:r>
        <w:rPr>
          <w:w w:val="110"/>
          <w:vertAlign w:val="baseline"/>
        </w:rPr>
        <w:t> 544</w:t>
      </w:r>
      <w:r>
        <w:rPr>
          <w:w w:val="110"/>
          <w:vertAlign w:val="baseline"/>
        </w:rPr>
        <w:t> cm</w:t>
      </w:r>
      <w:r>
        <w:rPr>
          <w:rFonts w:ascii="Tahoma" w:hAnsi="Tahoma"/>
          <w:w w:val="110"/>
          <w:vertAlign w:val="superscript"/>
        </w:rPr>
        <w:t>—</w:t>
      </w:r>
      <w:r>
        <w:rPr>
          <w:w w:val="110"/>
          <w:vertAlign w:val="superscript"/>
        </w:rPr>
        <w:t>1</w:t>
      </w:r>
      <w:r>
        <w:rPr>
          <w:w w:val="110"/>
          <w:vertAlign w:val="baseline"/>
        </w:rPr>
        <w:t> assigned to the Fe–O</w:t>
      </w:r>
      <w:r>
        <w:rPr>
          <w:w w:val="110"/>
          <w:vertAlign w:val="baseline"/>
        </w:rPr>
        <w:t> band</w:t>
      </w:r>
      <w:r>
        <w:rPr>
          <w:w w:val="110"/>
          <w:vertAlign w:val="baseline"/>
        </w:rPr>
        <w:t> related to the MNP</w:t>
      </w:r>
      <w:r>
        <w:rPr>
          <w:w w:val="110"/>
          <w:vertAlign w:val="baseline"/>
        </w:rPr>
        <w:t> stretching vibration modes</w:t>
      </w:r>
      <w:r>
        <w:rPr>
          <w:w w:val="110"/>
          <w:vertAlign w:val="baseline"/>
        </w:rPr>
        <w:t> (</w:t>
      </w:r>
      <w:hyperlink w:history="true" w:anchor="_bookmark46">
        <w:r>
          <w:rPr>
            <w:color w:val="2196D1"/>
            <w:w w:val="110"/>
            <w:vertAlign w:val="baseline"/>
          </w:rPr>
          <w:t>Iyengar</w:t>
        </w:r>
        <w:r>
          <w:rPr>
            <w:color w:val="2196D1"/>
            <w:w w:val="110"/>
            <w:vertAlign w:val="baseline"/>
          </w:rPr>
          <w:t> et</w:t>
        </w:r>
        <w:r>
          <w:rPr>
            <w:color w:val="2196D1"/>
            <w:w w:val="110"/>
            <w:vertAlign w:val="baseline"/>
          </w:rPr>
          <w:t> al.,</w:t>
        </w:r>
        <w:r>
          <w:rPr>
            <w:color w:val="2196D1"/>
            <w:w w:val="110"/>
            <w:vertAlign w:val="baseline"/>
          </w:rPr>
          <w:t> 2016</w:t>
        </w:r>
      </w:hyperlink>
      <w:r>
        <w:rPr>
          <w:w w:val="110"/>
          <w:vertAlign w:val="baseline"/>
        </w:rPr>
        <w:t>;</w:t>
      </w:r>
      <w:r>
        <w:rPr>
          <w:w w:val="110"/>
          <w:vertAlign w:val="baseline"/>
        </w:rPr>
        <w:t> </w:t>
      </w:r>
      <w:hyperlink w:history="true" w:anchor="_bookmark80">
        <w:r>
          <w:rPr>
            <w:color w:val="2196D1"/>
            <w:w w:val="110"/>
            <w:vertAlign w:val="baseline"/>
          </w:rPr>
          <w:t>Soares</w:t>
        </w:r>
        <w:r>
          <w:rPr>
            <w:color w:val="2196D1"/>
            <w:w w:val="110"/>
            <w:vertAlign w:val="baseline"/>
          </w:rPr>
          <w:t> et</w:t>
        </w:r>
        <w:r>
          <w:rPr>
            <w:color w:val="2196D1"/>
            <w:w w:val="110"/>
            <w:vertAlign w:val="baseline"/>
          </w:rPr>
          <w:t> al.,</w:t>
        </w:r>
        <w:r>
          <w:rPr>
            <w:color w:val="2196D1"/>
            <w:w w:val="110"/>
            <w:vertAlign w:val="baseline"/>
          </w:rPr>
          <w:t> 2014</w:t>
        </w:r>
      </w:hyperlink>
      <w:r>
        <w:rPr>
          <w:w w:val="110"/>
          <w:vertAlign w:val="baseline"/>
        </w:rPr>
        <w:t>).</w:t>
      </w:r>
      <w:r>
        <w:rPr>
          <w:w w:val="110"/>
          <w:vertAlign w:val="baseline"/>
        </w:rPr>
        <w:t> The</w:t>
      </w:r>
      <w:r>
        <w:rPr>
          <w:w w:val="110"/>
          <w:vertAlign w:val="baseline"/>
        </w:rPr>
        <w:t> metal-oxygen absorption</w:t>
      </w:r>
      <w:r>
        <w:rPr>
          <w:w w:val="110"/>
          <w:vertAlign w:val="baseline"/>
        </w:rPr>
        <w:t> bands</w:t>
      </w:r>
      <w:r>
        <w:rPr>
          <w:w w:val="110"/>
          <w:vertAlign w:val="baseline"/>
        </w:rPr>
        <w:t> at</w:t>
      </w:r>
      <w:r>
        <w:rPr>
          <w:w w:val="110"/>
          <w:vertAlign w:val="baseline"/>
        </w:rPr>
        <w:t> 435</w:t>
      </w:r>
      <w:r>
        <w:rPr>
          <w:w w:val="110"/>
          <w:vertAlign w:val="baseline"/>
        </w:rPr>
        <w:t> cm</w:t>
      </w:r>
      <w:r>
        <w:rPr>
          <w:w w:val="110"/>
          <w:vertAlign w:val="superscript"/>
        </w:rPr>
        <w:t>-1</w:t>
      </w:r>
      <w:r>
        <w:rPr>
          <w:w w:val="110"/>
          <w:vertAlign w:val="baseline"/>
        </w:rPr>
        <w:t> was</w:t>
      </w:r>
      <w:r>
        <w:rPr>
          <w:w w:val="110"/>
          <w:vertAlign w:val="baseline"/>
        </w:rPr>
        <w:t> assigned</w:t>
      </w:r>
      <w:r>
        <w:rPr>
          <w:w w:val="110"/>
          <w:vertAlign w:val="baseline"/>
        </w:rPr>
        <w:t> to</w:t>
      </w:r>
      <w:r>
        <w:rPr>
          <w:w w:val="110"/>
          <w:vertAlign w:val="baseline"/>
        </w:rPr>
        <w:t> the</w:t>
      </w:r>
      <w:r>
        <w:rPr>
          <w:w w:val="110"/>
          <w:vertAlign w:val="baseline"/>
        </w:rPr>
        <w:t> octahedral</w:t>
      </w:r>
      <w:r>
        <w:rPr>
          <w:w w:val="110"/>
          <w:vertAlign w:val="baseline"/>
        </w:rPr>
        <w:t> Fe</w:t>
      </w:r>
      <w:r>
        <w:rPr>
          <w:w w:val="110"/>
          <w:vertAlign w:val="baseline"/>
        </w:rPr>
        <w:t> only and</w:t>
      </w:r>
      <w:r>
        <w:rPr>
          <w:spacing w:val="-5"/>
          <w:w w:val="110"/>
          <w:vertAlign w:val="baseline"/>
        </w:rPr>
        <w:t> </w:t>
      </w:r>
      <w:r>
        <w:rPr>
          <w:w w:val="110"/>
          <w:vertAlign w:val="baseline"/>
        </w:rPr>
        <w:t>correspond</w:t>
      </w:r>
      <w:r>
        <w:rPr>
          <w:spacing w:val="-5"/>
          <w:w w:val="110"/>
          <w:vertAlign w:val="baseline"/>
        </w:rPr>
        <w:t> </w:t>
      </w:r>
      <w:r>
        <w:rPr>
          <w:w w:val="110"/>
          <w:vertAlign w:val="baseline"/>
        </w:rPr>
        <w:t>to</w:t>
      </w:r>
      <w:r>
        <w:rPr>
          <w:spacing w:val="-5"/>
          <w:w w:val="110"/>
          <w:vertAlign w:val="baseline"/>
        </w:rPr>
        <w:t> </w:t>
      </w:r>
      <w:r>
        <w:rPr>
          <w:w w:val="110"/>
          <w:vertAlign w:val="baseline"/>
        </w:rPr>
        <w:t>the</w:t>
      </w:r>
      <w:r>
        <w:rPr>
          <w:spacing w:val="-6"/>
          <w:w w:val="110"/>
          <w:vertAlign w:val="baseline"/>
        </w:rPr>
        <w:t> </w:t>
      </w:r>
      <w:r>
        <w:rPr>
          <w:w w:val="110"/>
          <w:vertAlign w:val="baseline"/>
        </w:rPr>
        <w:t>band</w:t>
      </w:r>
      <w:r>
        <w:rPr>
          <w:spacing w:val="-6"/>
          <w:w w:val="110"/>
          <w:vertAlign w:val="baseline"/>
        </w:rPr>
        <w:t> </w:t>
      </w:r>
      <w:r>
        <w:rPr>
          <w:w w:val="110"/>
          <w:vertAlign w:val="baseline"/>
        </w:rPr>
        <w:t>of</w:t>
      </w:r>
      <w:r>
        <w:rPr>
          <w:spacing w:val="-4"/>
          <w:w w:val="110"/>
          <w:vertAlign w:val="baseline"/>
        </w:rPr>
        <w:t> </w:t>
      </w:r>
      <w:r>
        <w:rPr>
          <w:w w:val="110"/>
          <w:vertAlign w:val="baseline"/>
        </w:rPr>
        <w:t>Fe-O</w:t>
      </w:r>
      <w:r>
        <w:rPr>
          <w:spacing w:val="-6"/>
          <w:w w:val="110"/>
          <w:vertAlign w:val="baseline"/>
        </w:rPr>
        <w:t> </w:t>
      </w:r>
      <w:r>
        <w:rPr>
          <w:w w:val="110"/>
          <w:vertAlign w:val="baseline"/>
        </w:rPr>
        <w:t>of</w:t>
      </w:r>
      <w:r>
        <w:rPr>
          <w:spacing w:val="-5"/>
          <w:w w:val="110"/>
          <w:vertAlign w:val="baseline"/>
        </w:rPr>
        <w:t> </w:t>
      </w:r>
      <w:r>
        <w:rPr>
          <w:w w:val="110"/>
          <w:vertAlign w:val="baseline"/>
        </w:rPr>
        <w:t>bulk</w:t>
      </w:r>
      <w:r>
        <w:rPr>
          <w:spacing w:val="-5"/>
          <w:w w:val="110"/>
          <w:vertAlign w:val="baseline"/>
        </w:rPr>
        <w:t> </w:t>
      </w:r>
      <w:r>
        <w:rPr>
          <w:w w:val="110"/>
          <w:vertAlign w:val="baseline"/>
        </w:rPr>
        <w:t>MNP</w:t>
      </w:r>
      <w:r>
        <w:rPr>
          <w:spacing w:val="-5"/>
          <w:w w:val="110"/>
          <w:vertAlign w:val="baseline"/>
        </w:rPr>
        <w:t> </w:t>
      </w:r>
      <w:r>
        <w:rPr>
          <w:w w:val="110"/>
          <w:vertAlign w:val="baseline"/>
        </w:rPr>
        <w:t>(</w:t>
      </w:r>
      <w:hyperlink w:history="true" w:anchor="_bookmark46">
        <w:r>
          <w:rPr>
            <w:color w:val="2196D1"/>
            <w:w w:val="110"/>
            <w:vertAlign w:val="baseline"/>
          </w:rPr>
          <w:t>Iyengar</w:t>
        </w:r>
        <w:r>
          <w:rPr>
            <w:color w:val="2196D1"/>
            <w:spacing w:val="-5"/>
            <w:w w:val="110"/>
            <w:vertAlign w:val="baseline"/>
          </w:rPr>
          <w:t> </w:t>
        </w:r>
        <w:r>
          <w:rPr>
            <w:color w:val="2196D1"/>
            <w:w w:val="110"/>
            <w:vertAlign w:val="baseline"/>
          </w:rPr>
          <w:t>et</w:t>
        </w:r>
        <w:r>
          <w:rPr>
            <w:color w:val="2196D1"/>
            <w:spacing w:val="-6"/>
            <w:w w:val="110"/>
            <w:vertAlign w:val="baseline"/>
          </w:rPr>
          <w:t> </w:t>
        </w:r>
        <w:r>
          <w:rPr>
            <w:color w:val="2196D1"/>
            <w:w w:val="110"/>
            <w:vertAlign w:val="baseline"/>
          </w:rPr>
          <w:t>al.,</w:t>
        </w:r>
        <w:r>
          <w:rPr>
            <w:color w:val="2196D1"/>
            <w:spacing w:val="-5"/>
            <w:w w:val="110"/>
            <w:vertAlign w:val="baseline"/>
          </w:rPr>
          <w:t> </w:t>
        </w:r>
        <w:r>
          <w:rPr>
            <w:color w:val="2196D1"/>
            <w:w w:val="110"/>
            <w:vertAlign w:val="baseline"/>
          </w:rPr>
          <w:t>2016</w:t>
        </w:r>
      </w:hyperlink>
      <w:r>
        <w:rPr>
          <w:w w:val="110"/>
          <w:vertAlign w:val="baseline"/>
        </w:rPr>
        <w:t>). The absorption peaks at 2983, 2899, 1624, 1403, 1052 and 870 cm</w:t>
      </w:r>
      <w:r>
        <w:rPr>
          <w:rFonts w:ascii="Tahoma" w:hAnsi="Tahoma"/>
          <w:w w:val="110"/>
          <w:vertAlign w:val="superscript"/>
        </w:rPr>
        <w:t>—</w:t>
      </w:r>
      <w:r>
        <w:rPr>
          <w:w w:val="110"/>
          <w:vertAlign w:val="superscript"/>
        </w:rPr>
        <w:t>1</w:t>
      </w:r>
      <w:r>
        <w:rPr>
          <w:w w:val="110"/>
          <w:vertAlign w:val="baseline"/>
        </w:rPr>
        <w:t> were</w:t>
      </w:r>
      <w:r>
        <w:rPr>
          <w:spacing w:val="-3"/>
          <w:w w:val="110"/>
          <w:vertAlign w:val="baseline"/>
        </w:rPr>
        <w:t> </w:t>
      </w:r>
      <w:r>
        <w:rPr>
          <w:w w:val="110"/>
          <w:vertAlign w:val="baseline"/>
        </w:rPr>
        <w:t>attributed</w:t>
      </w:r>
      <w:r>
        <w:rPr>
          <w:spacing w:val="-4"/>
          <w:w w:val="110"/>
          <w:vertAlign w:val="baseline"/>
        </w:rPr>
        <w:t> </w:t>
      </w:r>
      <w:r>
        <w:rPr>
          <w:w w:val="110"/>
          <w:vertAlign w:val="baseline"/>
        </w:rPr>
        <w:t>to</w:t>
      </w:r>
      <w:r>
        <w:rPr>
          <w:spacing w:val="-4"/>
          <w:w w:val="110"/>
          <w:vertAlign w:val="baseline"/>
        </w:rPr>
        <w:t> </w:t>
      </w:r>
      <w:r>
        <w:rPr>
          <w:w w:val="110"/>
          <w:vertAlign w:val="baseline"/>
        </w:rPr>
        <w:t>ethanol</w:t>
      </w:r>
      <w:r>
        <w:rPr>
          <w:spacing w:val="-5"/>
          <w:w w:val="110"/>
          <w:vertAlign w:val="baseline"/>
        </w:rPr>
        <w:t> </w:t>
      </w:r>
      <w:r>
        <w:rPr>
          <w:w w:val="110"/>
          <w:vertAlign w:val="baseline"/>
        </w:rPr>
        <w:t>and</w:t>
      </w:r>
      <w:r>
        <w:rPr>
          <w:spacing w:val="-4"/>
          <w:w w:val="110"/>
          <w:vertAlign w:val="baseline"/>
        </w:rPr>
        <w:t> </w:t>
      </w:r>
      <w:r>
        <w:rPr>
          <w:w w:val="110"/>
          <w:vertAlign w:val="baseline"/>
        </w:rPr>
        <w:t>deionized</w:t>
      </w:r>
      <w:r>
        <w:rPr>
          <w:spacing w:val="-4"/>
          <w:w w:val="110"/>
          <w:vertAlign w:val="baseline"/>
        </w:rPr>
        <w:t> </w:t>
      </w:r>
      <w:r>
        <w:rPr>
          <w:w w:val="110"/>
          <w:vertAlign w:val="baseline"/>
        </w:rPr>
        <w:t>water</w:t>
      </w:r>
      <w:r>
        <w:rPr>
          <w:spacing w:val="-4"/>
          <w:w w:val="110"/>
          <w:vertAlign w:val="baseline"/>
        </w:rPr>
        <w:t> </w:t>
      </w:r>
      <w:r>
        <w:rPr>
          <w:w w:val="110"/>
          <w:vertAlign w:val="baseline"/>
        </w:rPr>
        <w:t>used</w:t>
      </w:r>
      <w:r>
        <w:rPr>
          <w:spacing w:val="-4"/>
          <w:w w:val="110"/>
          <w:vertAlign w:val="baseline"/>
        </w:rPr>
        <w:t> </w:t>
      </w:r>
      <w:r>
        <w:rPr>
          <w:w w:val="110"/>
          <w:vertAlign w:val="baseline"/>
        </w:rPr>
        <w:t>as</w:t>
      </w:r>
      <w:r>
        <w:rPr>
          <w:spacing w:val="-4"/>
          <w:w w:val="110"/>
          <w:vertAlign w:val="baseline"/>
        </w:rPr>
        <w:t> </w:t>
      </w:r>
      <w:r>
        <w:rPr>
          <w:w w:val="110"/>
          <w:vertAlign w:val="baseline"/>
        </w:rPr>
        <w:t>a</w:t>
      </w:r>
      <w:r>
        <w:rPr>
          <w:spacing w:val="-4"/>
          <w:w w:val="110"/>
          <w:vertAlign w:val="baseline"/>
        </w:rPr>
        <w:t> </w:t>
      </w:r>
      <w:r>
        <w:rPr>
          <w:w w:val="110"/>
          <w:vertAlign w:val="baseline"/>
        </w:rPr>
        <w:t>solvent</w:t>
      </w:r>
      <w:r>
        <w:rPr>
          <w:spacing w:val="-5"/>
          <w:w w:val="110"/>
          <w:vertAlign w:val="baseline"/>
        </w:rPr>
        <w:t> </w:t>
      </w:r>
      <w:r>
        <w:rPr>
          <w:w w:val="110"/>
          <w:vertAlign w:val="baseline"/>
        </w:rPr>
        <w:t>(</w:t>
      </w:r>
      <w:hyperlink w:history="true" w:anchor="_bookmark37">
        <w:r>
          <w:rPr>
            <w:color w:val="2196D1"/>
            <w:w w:val="110"/>
            <w:vertAlign w:val="baseline"/>
          </w:rPr>
          <w:t>Chaki</w:t>
        </w:r>
      </w:hyperlink>
      <w:r>
        <w:rPr>
          <w:color w:val="2196D1"/>
          <w:w w:val="110"/>
          <w:vertAlign w:val="baseline"/>
        </w:rPr>
        <w:t> </w:t>
      </w:r>
      <w:hyperlink w:history="true" w:anchor="_bookmark37">
        <w:r>
          <w:rPr>
            <w:color w:val="2196D1"/>
            <w:w w:val="110"/>
            <w:vertAlign w:val="baseline"/>
          </w:rPr>
          <w:t>et</w:t>
        </w:r>
        <w:r>
          <w:rPr>
            <w:color w:val="2196D1"/>
            <w:w w:val="110"/>
            <w:vertAlign w:val="baseline"/>
          </w:rPr>
          <w:t> al.,</w:t>
        </w:r>
        <w:r>
          <w:rPr>
            <w:color w:val="2196D1"/>
            <w:w w:val="110"/>
            <w:vertAlign w:val="baseline"/>
          </w:rPr>
          <w:t> 2015</w:t>
        </w:r>
      </w:hyperlink>
      <w:r>
        <w:rPr>
          <w:w w:val="110"/>
          <w:vertAlign w:val="baseline"/>
        </w:rPr>
        <w:t>),</w:t>
      </w:r>
      <w:r>
        <w:rPr>
          <w:w w:val="110"/>
          <w:vertAlign w:val="baseline"/>
        </w:rPr>
        <w:t> while</w:t>
      </w:r>
      <w:r>
        <w:rPr>
          <w:w w:val="110"/>
          <w:vertAlign w:val="baseline"/>
        </w:rPr>
        <w:t> the</w:t>
      </w:r>
      <w:r>
        <w:rPr>
          <w:w w:val="110"/>
          <w:vertAlign w:val="baseline"/>
        </w:rPr>
        <w:t> broadband</w:t>
      </w:r>
      <w:r>
        <w:rPr>
          <w:w w:val="110"/>
          <w:vertAlign w:val="baseline"/>
        </w:rPr>
        <w:t> at</w:t>
      </w:r>
      <w:r>
        <w:rPr>
          <w:w w:val="110"/>
          <w:vertAlign w:val="baseline"/>
        </w:rPr>
        <w:t> 3429</w:t>
      </w:r>
      <w:r>
        <w:rPr>
          <w:w w:val="110"/>
          <w:vertAlign w:val="baseline"/>
        </w:rPr>
        <w:t> cm</w:t>
      </w:r>
      <w:r>
        <w:rPr>
          <w:rFonts w:ascii="Tahoma" w:hAnsi="Tahoma"/>
          <w:w w:val="110"/>
          <w:vertAlign w:val="superscript"/>
        </w:rPr>
        <w:t>—</w:t>
      </w:r>
      <w:r>
        <w:rPr>
          <w:w w:val="110"/>
          <w:vertAlign w:val="superscript"/>
        </w:rPr>
        <w:t>1</w:t>
      </w:r>
      <w:r>
        <w:rPr>
          <w:w w:val="110"/>
          <w:vertAlign w:val="baseline"/>
        </w:rPr>
        <w:t> represents</w:t>
      </w:r>
      <w:r>
        <w:rPr>
          <w:w w:val="110"/>
          <w:vertAlign w:val="baseline"/>
        </w:rPr>
        <w:t> the</w:t>
      </w:r>
      <w:r>
        <w:rPr>
          <w:w w:val="110"/>
          <w:vertAlign w:val="baseline"/>
        </w:rPr>
        <w:t> hy-droxyls groups (O</w:t>
      </w:r>
      <w:r>
        <w:rPr>
          <w:w w:val="110"/>
          <w:position w:val="2"/>
          <w:vertAlign w:val="baseline"/>
        </w:rPr>
        <w:t>–</w:t>
      </w:r>
      <w:r>
        <w:rPr>
          <w:w w:val="110"/>
          <w:vertAlign w:val="baseline"/>
        </w:rPr>
        <w:t>H) stretching vibration mode ascribed to water on nanoparticles</w:t>
      </w:r>
      <w:r>
        <w:rPr>
          <w:w w:val="110"/>
          <w:vertAlign w:val="baseline"/>
        </w:rPr>
        <w:t> (</w:t>
      </w:r>
      <w:hyperlink w:history="true" w:anchor="_bookmark62">
        <w:r>
          <w:rPr>
            <w:color w:val="2196D1"/>
            <w:w w:val="110"/>
            <w:vertAlign w:val="baseline"/>
          </w:rPr>
          <w:t>Muthukumaran</w:t>
        </w:r>
        <w:r>
          <w:rPr>
            <w:color w:val="2196D1"/>
            <w:w w:val="110"/>
            <w:vertAlign w:val="baseline"/>
          </w:rPr>
          <w:t> and</w:t>
        </w:r>
        <w:r>
          <w:rPr>
            <w:color w:val="2196D1"/>
            <w:w w:val="110"/>
            <w:vertAlign w:val="baseline"/>
          </w:rPr>
          <w:t> Philip,</w:t>
        </w:r>
        <w:r>
          <w:rPr>
            <w:color w:val="2196D1"/>
            <w:w w:val="110"/>
            <w:vertAlign w:val="baseline"/>
          </w:rPr>
          <w:t> 2016</w:t>
        </w:r>
      </w:hyperlink>
      <w:r>
        <w:rPr>
          <w:w w:val="110"/>
          <w:vertAlign w:val="baseline"/>
        </w:rPr>
        <w:t>;</w:t>
      </w:r>
      <w:r>
        <w:rPr>
          <w:w w:val="110"/>
          <w:vertAlign w:val="baseline"/>
        </w:rPr>
        <w:t> </w:t>
      </w:r>
      <w:hyperlink w:history="true" w:anchor="_bookmark80">
        <w:r>
          <w:rPr>
            <w:color w:val="2196D1"/>
            <w:w w:val="110"/>
            <w:vertAlign w:val="baseline"/>
          </w:rPr>
          <w:t>Soares</w:t>
        </w:r>
        <w:r>
          <w:rPr>
            <w:color w:val="2196D1"/>
            <w:w w:val="110"/>
            <w:vertAlign w:val="baseline"/>
          </w:rPr>
          <w:t> et</w:t>
        </w:r>
        <w:r>
          <w:rPr>
            <w:color w:val="2196D1"/>
            <w:w w:val="110"/>
            <w:vertAlign w:val="baseline"/>
          </w:rPr>
          <w:t> al.,</w:t>
        </w:r>
        <w:r>
          <w:rPr>
            <w:color w:val="2196D1"/>
            <w:w w:val="110"/>
            <w:vertAlign w:val="baseline"/>
          </w:rPr>
          <w:t> 2014</w:t>
        </w:r>
      </w:hyperlink>
      <w:r>
        <w:rPr>
          <w:w w:val="110"/>
          <w:vertAlign w:val="baseline"/>
        </w:rPr>
        <w:t>). The</w:t>
      </w:r>
      <w:r>
        <w:rPr>
          <w:w w:val="110"/>
          <w:vertAlign w:val="baseline"/>
        </w:rPr>
        <w:t> FTIR</w:t>
      </w:r>
      <w:r>
        <w:rPr>
          <w:w w:val="110"/>
          <w:vertAlign w:val="baseline"/>
        </w:rPr>
        <w:t> spectrum</w:t>
      </w:r>
      <w:r>
        <w:rPr>
          <w:w w:val="110"/>
          <w:vertAlign w:val="baseline"/>
        </w:rPr>
        <w:t> of</w:t>
      </w:r>
      <w:r>
        <w:rPr>
          <w:w w:val="110"/>
          <w:vertAlign w:val="baseline"/>
        </w:rPr>
        <w:t> OA</w:t>
      </w:r>
      <w:r>
        <w:rPr>
          <w:w w:val="110"/>
          <w:vertAlign w:val="baseline"/>
        </w:rPr>
        <w:t> shows</w:t>
      </w:r>
      <w:r>
        <w:rPr>
          <w:w w:val="110"/>
          <w:vertAlign w:val="baseline"/>
        </w:rPr>
        <w:t> prominent</w:t>
      </w:r>
      <w:r>
        <w:rPr>
          <w:w w:val="110"/>
          <w:vertAlign w:val="baseline"/>
        </w:rPr>
        <w:t> peaks</w:t>
      </w:r>
      <w:r>
        <w:rPr>
          <w:w w:val="110"/>
          <w:vertAlign w:val="baseline"/>
        </w:rPr>
        <w:t> in</w:t>
      </w:r>
      <w:r>
        <w:rPr>
          <w:w w:val="110"/>
          <w:vertAlign w:val="baseline"/>
        </w:rPr>
        <w:t> the</w:t>
      </w:r>
      <w:r>
        <w:rPr>
          <w:w w:val="110"/>
          <w:vertAlign w:val="baseline"/>
        </w:rPr>
        <w:t> 3500</w:t>
      </w:r>
      <w:r>
        <w:rPr>
          <w:rFonts w:ascii="Tahoma" w:hAnsi="Tahoma"/>
          <w:w w:val="110"/>
          <w:vertAlign w:val="baseline"/>
        </w:rPr>
        <w:t>—</w:t>
      </w:r>
      <w:r>
        <w:rPr>
          <w:w w:val="110"/>
          <w:vertAlign w:val="baseline"/>
        </w:rPr>
        <w:t>3000 cm</w:t>
      </w:r>
      <w:r>
        <w:rPr>
          <w:rFonts w:ascii="Tahoma" w:hAnsi="Tahoma"/>
          <w:w w:val="110"/>
          <w:vertAlign w:val="superscript"/>
        </w:rPr>
        <w:t>—</w:t>
      </w:r>
      <w:r>
        <w:rPr>
          <w:w w:val="110"/>
          <w:vertAlign w:val="superscript"/>
        </w:rPr>
        <w:t>1</w:t>
      </w:r>
      <w:r>
        <w:rPr>
          <w:w w:val="110"/>
          <w:vertAlign w:val="baseline"/>
        </w:rPr>
        <w:t> region was due to the OH</w:t>
      </w:r>
      <w:r>
        <w:rPr>
          <w:w w:val="110"/>
          <w:position w:val="2"/>
          <w:vertAlign w:val="baseline"/>
        </w:rPr>
        <w:t>– </w:t>
      </w:r>
      <w:r>
        <w:rPr>
          <w:w w:val="110"/>
          <w:vertAlign w:val="baseline"/>
        </w:rPr>
        <w:t>stretching of carboxylic acid groups. The</w:t>
      </w:r>
      <w:r>
        <w:rPr>
          <w:w w:val="110"/>
          <w:vertAlign w:val="baseline"/>
        </w:rPr>
        <w:t> peaks</w:t>
      </w:r>
      <w:r>
        <w:rPr>
          <w:w w:val="110"/>
          <w:vertAlign w:val="baseline"/>
        </w:rPr>
        <w:t> at</w:t>
      </w:r>
      <w:r>
        <w:rPr>
          <w:w w:val="110"/>
          <w:vertAlign w:val="baseline"/>
        </w:rPr>
        <w:t> 2923</w:t>
      </w:r>
      <w:r>
        <w:rPr>
          <w:w w:val="110"/>
          <w:vertAlign w:val="baseline"/>
        </w:rPr>
        <w:t> and</w:t>
      </w:r>
      <w:r>
        <w:rPr>
          <w:w w:val="110"/>
          <w:vertAlign w:val="baseline"/>
        </w:rPr>
        <w:t> 2859</w:t>
      </w:r>
      <w:r>
        <w:rPr>
          <w:w w:val="110"/>
          <w:vertAlign w:val="baseline"/>
        </w:rPr>
        <w:t> cm</w:t>
      </w:r>
      <w:r>
        <w:rPr>
          <w:rFonts w:ascii="Tahoma" w:hAnsi="Tahoma"/>
          <w:w w:val="110"/>
          <w:vertAlign w:val="superscript"/>
        </w:rPr>
        <w:t>—</w:t>
      </w:r>
      <w:r>
        <w:rPr>
          <w:w w:val="110"/>
          <w:vertAlign w:val="superscript"/>
        </w:rPr>
        <w:t>1</w:t>
      </w:r>
      <w:r>
        <w:rPr>
          <w:w w:val="110"/>
          <w:vertAlign w:val="baseline"/>
        </w:rPr>
        <w:t> are</w:t>
      </w:r>
      <w:r>
        <w:rPr>
          <w:w w:val="110"/>
          <w:vertAlign w:val="baseline"/>
        </w:rPr>
        <w:t> ascribed</w:t>
      </w:r>
      <w:r>
        <w:rPr>
          <w:w w:val="110"/>
          <w:vertAlign w:val="baseline"/>
        </w:rPr>
        <w:t> to</w:t>
      </w:r>
      <w:r>
        <w:rPr>
          <w:w w:val="110"/>
          <w:vertAlign w:val="baseline"/>
        </w:rPr>
        <w:t> asymmetric</w:t>
      </w:r>
      <w:r>
        <w:rPr>
          <w:w w:val="110"/>
          <w:vertAlign w:val="baseline"/>
        </w:rPr>
        <w:t> and symmetric</w:t>
      </w:r>
      <w:r>
        <w:rPr>
          <w:spacing w:val="-4"/>
          <w:w w:val="110"/>
          <w:vertAlign w:val="baseline"/>
        </w:rPr>
        <w:t> </w:t>
      </w:r>
      <w:r>
        <w:rPr>
          <w:w w:val="110"/>
          <w:vertAlign w:val="baseline"/>
        </w:rPr>
        <w:t>stretching</w:t>
      </w:r>
      <w:r>
        <w:rPr>
          <w:spacing w:val="-4"/>
          <w:w w:val="110"/>
          <w:vertAlign w:val="baseline"/>
        </w:rPr>
        <w:t> </w:t>
      </w:r>
      <w:r>
        <w:rPr>
          <w:w w:val="110"/>
          <w:vertAlign w:val="baseline"/>
        </w:rPr>
        <w:t>modes</w:t>
      </w:r>
      <w:r>
        <w:rPr>
          <w:spacing w:val="-3"/>
          <w:w w:val="110"/>
          <w:vertAlign w:val="baseline"/>
        </w:rPr>
        <w:t> </w:t>
      </w:r>
      <w:r>
        <w:rPr>
          <w:w w:val="110"/>
          <w:vertAlign w:val="baseline"/>
        </w:rPr>
        <w:t>of</w:t>
      </w:r>
      <w:r>
        <w:rPr>
          <w:spacing w:val="-5"/>
          <w:w w:val="110"/>
          <w:vertAlign w:val="baseline"/>
        </w:rPr>
        <w:t> </w:t>
      </w:r>
      <w:r>
        <w:rPr>
          <w:w w:val="110"/>
          <w:vertAlign w:val="baseline"/>
        </w:rPr>
        <w:t>CH</w:t>
      </w:r>
      <w:r>
        <w:rPr>
          <w:w w:val="110"/>
          <w:vertAlign w:val="subscript"/>
        </w:rPr>
        <w:t>2</w:t>
      </w:r>
      <w:r>
        <w:rPr>
          <w:w w:val="110"/>
          <w:vertAlign w:val="baseline"/>
        </w:rPr>
        <w:t>.</w:t>
      </w:r>
      <w:r>
        <w:rPr>
          <w:spacing w:val="-5"/>
          <w:w w:val="110"/>
          <w:vertAlign w:val="baseline"/>
        </w:rPr>
        <w:t> </w:t>
      </w:r>
      <w:r>
        <w:rPr>
          <w:w w:val="110"/>
          <w:vertAlign w:val="baseline"/>
        </w:rPr>
        <w:t>The</w:t>
      </w:r>
      <w:r>
        <w:rPr>
          <w:spacing w:val="-4"/>
          <w:w w:val="110"/>
          <w:vertAlign w:val="baseline"/>
        </w:rPr>
        <w:t> </w:t>
      </w:r>
      <w:r>
        <w:rPr>
          <w:w w:val="110"/>
          <w:vertAlign w:val="baseline"/>
        </w:rPr>
        <w:t>peak</w:t>
      </w:r>
      <w:r>
        <w:rPr>
          <w:spacing w:val="-4"/>
          <w:w w:val="110"/>
          <w:vertAlign w:val="baseline"/>
        </w:rPr>
        <w:t> </w:t>
      </w:r>
      <w:r>
        <w:rPr>
          <w:w w:val="110"/>
          <w:vertAlign w:val="baseline"/>
        </w:rPr>
        <w:t>at</w:t>
      </w:r>
      <w:r>
        <w:rPr>
          <w:spacing w:val="-4"/>
          <w:w w:val="110"/>
          <w:vertAlign w:val="baseline"/>
        </w:rPr>
        <w:t> </w:t>
      </w:r>
      <w:r>
        <w:rPr>
          <w:w w:val="110"/>
          <w:vertAlign w:val="baseline"/>
        </w:rPr>
        <w:t>1709</w:t>
      </w:r>
      <w:r>
        <w:rPr>
          <w:spacing w:val="-5"/>
          <w:w w:val="110"/>
          <w:vertAlign w:val="baseline"/>
        </w:rPr>
        <w:t> </w:t>
      </w:r>
      <w:r>
        <w:rPr>
          <w:w w:val="110"/>
          <w:vertAlign w:val="baseline"/>
        </w:rPr>
        <w:t>cm</w:t>
      </w:r>
      <w:r>
        <w:rPr>
          <w:rFonts w:ascii="Tahoma" w:hAnsi="Tahoma"/>
          <w:w w:val="110"/>
          <w:vertAlign w:val="superscript"/>
        </w:rPr>
        <w:t>—</w:t>
      </w:r>
      <w:r>
        <w:rPr>
          <w:w w:val="110"/>
          <w:vertAlign w:val="superscript"/>
        </w:rPr>
        <w:t>1</w:t>
      </w:r>
      <w:r>
        <w:rPr>
          <w:spacing w:val="-4"/>
          <w:w w:val="110"/>
          <w:vertAlign w:val="baseline"/>
        </w:rPr>
        <w:t> </w:t>
      </w:r>
      <w:r>
        <w:rPr>
          <w:w w:val="110"/>
          <w:vertAlign w:val="baseline"/>
        </w:rPr>
        <w:t>was</w:t>
      </w:r>
      <w:r>
        <w:rPr>
          <w:spacing w:val="-5"/>
          <w:w w:val="110"/>
          <w:vertAlign w:val="baseline"/>
        </w:rPr>
        <w:t> </w:t>
      </w:r>
      <w:r>
        <w:rPr>
          <w:w w:val="110"/>
          <w:vertAlign w:val="baseline"/>
        </w:rPr>
        <w:t>due</w:t>
      </w:r>
      <w:r>
        <w:rPr>
          <w:spacing w:val="-3"/>
          <w:w w:val="110"/>
          <w:vertAlign w:val="baseline"/>
        </w:rPr>
        <w:t> </w:t>
      </w:r>
      <w:r>
        <w:rPr>
          <w:spacing w:val="-5"/>
          <w:w w:val="110"/>
          <w:vertAlign w:val="baseline"/>
        </w:rPr>
        <w:t>to</w:t>
      </w:r>
    </w:p>
    <w:p>
      <w:pPr>
        <w:pStyle w:val="BodyText"/>
        <w:spacing w:line="182" w:lineRule="exact"/>
        <w:ind w:left="43"/>
        <w:jc w:val="both"/>
      </w:pPr>
      <w:r>
        <w:rPr>
          <w:w w:val="115"/>
        </w:rPr>
        <w:t>CO</w:t>
      </w:r>
      <w:r>
        <w:rPr>
          <w:w w:val="115"/>
          <w:position w:val="4"/>
        </w:rPr>
        <w:t>–</w:t>
      </w:r>
      <w:r>
        <w:rPr>
          <w:spacing w:val="5"/>
          <w:w w:val="115"/>
          <w:position w:val="4"/>
        </w:rPr>
        <w:t> </w:t>
      </w:r>
      <w:r>
        <w:rPr>
          <w:w w:val="115"/>
        </w:rPr>
        <w:t>stretching,</w:t>
      </w:r>
      <w:r>
        <w:rPr>
          <w:spacing w:val="-1"/>
          <w:w w:val="115"/>
        </w:rPr>
        <w:t> </w:t>
      </w:r>
      <w:r>
        <w:rPr>
          <w:w w:val="115"/>
        </w:rPr>
        <w:t>the 1407</w:t>
      </w:r>
      <w:r>
        <w:rPr>
          <w:spacing w:val="-1"/>
          <w:w w:val="115"/>
        </w:rPr>
        <w:t> </w:t>
      </w:r>
      <w:r>
        <w:rPr>
          <w:w w:val="115"/>
        </w:rPr>
        <w:t>and</w:t>
      </w:r>
      <w:r>
        <w:rPr>
          <w:spacing w:val="-1"/>
          <w:w w:val="115"/>
        </w:rPr>
        <w:t> </w:t>
      </w:r>
      <w:r>
        <w:rPr>
          <w:w w:val="115"/>
        </w:rPr>
        <w:t>1539 cm</w:t>
      </w:r>
      <w:r>
        <w:rPr>
          <w:rFonts w:ascii="Tahoma" w:hAnsi="Tahoma"/>
          <w:w w:val="115"/>
          <w:vertAlign w:val="superscript"/>
        </w:rPr>
        <w:t>—</w:t>
      </w:r>
      <w:r>
        <w:rPr>
          <w:w w:val="115"/>
          <w:vertAlign w:val="superscript"/>
        </w:rPr>
        <w:t>1</w:t>
      </w:r>
      <w:r>
        <w:rPr>
          <w:spacing w:val="-2"/>
          <w:w w:val="115"/>
          <w:vertAlign w:val="baseline"/>
        </w:rPr>
        <w:t> </w:t>
      </w:r>
      <w:r>
        <w:rPr>
          <w:w w:val="115"/>
          <w:vertAlign w:val="baseline"/>
        </w:rPr>
        <w:t>are attributed</w:t>
      </w:r>
      <w:r>
        <w:rPr>
          <w:spacing w:val="-1"/>
          <w:w w:val="115"/>
          <w:vertAlign w:val="baseline"/>
        </w:rPr>
        <w:t> </w:t>
      </w:r>
      <w:r>
        <w:rPr>
          <w:w w:val="115"/>
          <w:vertAlign w:val="baseline"/>
        </w:rPr>
        <w:t>to </w:t>
      </w:r>
      <w:r>
        <w:rPr>
          <w:spacing w:val="-5"/>
          <w:w w:val="115"/>
          <w:vertAlign w:val="baseline"/>
        </w:rPr>
        <w:t>symmetric</w:t>
      </w:r>
    </w:p>
    <w:p>
      <w:pPr>
        <w:pStyle w:val="BodyText"/>
        <w:spacing w:line="252" w:lineRule="auto" w:before="15"/>
        <w:ind w:left="43"/>
        <w:jc w:val="both"/>
      </w:pPr>
      <w:r>
        <w:rPr>
          <w:w w:val="110"/>
        </w:rPr>
        <w:t>and</w:t>
      </w:r>
      <w:r>
        <w:rPr>
          <w:spacing w:val="-11"/>
          <w:w w:val="110"/>
        </w:rPr>
        <w:t> </w:t>
      </w:r>
      <w:r>
        <w:rPr>
          <w:w w:val="110"/>
        </w:rPr>
        <w:t>asymmetric</w:t>
      </w:r>
      <w:r>
        <w:rPr>
          <w:spacing w:val="-11"/>
          <w:w w:val="110"/>
        </w:rPr>
        <w:t> </w:t>
      </w:r>
      <w:r>
        <w:rPr>
          <w:w w:val="110"/>
        </w:rPr>
        <w:t>(COO-)</w:t>
      </w:r>
      <w:r>
        <w:rPr>
          <w:spacing w:val="-11"/>
          <w:w w:val="110"/>
        </w:rPr>
        <w:t> </w:t>
      </w:r>
      <w:r>
        <w:rPr>
          <w:w w:val="110"/>
        </w:rPr>
        <w:t>(</w:t>
      </w:r>
      <w:hyperlink w:history="true" w:anchor="_bookmark89">
        <w:r>
          <w:rPr>
            <w:color w:val="2196D1"/>
            <w:w w:val="110"/>
          </w:rPr>
          <w:t>Yang</w:t>
        </w:r>
        <w:r>
          <w:rPr>
            <w:color w:val="2196D1"/>
            <w:spacing w:val="-11"/>
            <w:w w:val="110"/>
          </w:rPr>
          <w:t> </w:t>
        </w:r>
        <w:r>
          <w:rPr>
            <w:color w:val="2196D1"/>
            <w:w w:val="110"/>
          </w:rPr>
          <w:t>et</w:t>
        </w:r>
        <w:r>
          <w:rPr>
            <w:color w:val="2196D1"/>
            <w:spacing w:val="-11"/>
            <w:w w:val="110"/>
          </w:rPr>
          <w:t> </w:t>
        </w:r>
        <w:r>
          <w:rPr>
            <w:color w:val="2196D1"/>
            <w:w w:val="110"/>
          </w:rPr>
          <w:t>al.,</w:t>
        </w:r>
        <w:r>
          <w:rPr>
            <w:color w:val="2196D1"/>
            <w:spacing w:val="-11"/>
            <w:w w:val="110"/>
          </w:rPr>
          <w:t> </w:t>
        </w:r>
        <w:r>
          <w:rPr>
            <w:color w:val="2196D1"/>
            <w:w w:val="110"/>
          </w:rPr>
          <w:t>2010</w:t>
        </w:r>
      </w:hyperlink>
      <w:r>
        <w:rPr>
          <w:w w:val="110"/>
        </w:rPr>
        <w:t>).</w:t>
      </w:r>
      <w:r>
        <w:rPr>
          <w:spacing w:val="-11"/>
          <w:w w:val="110"/>
        </w:rPr>
        <w:t> </w:t>
      </w:r>
      <w:r>
        <w:rPr>
          <w:w w:val="110"/>
        </w:rPr>
        <w:t>The</w:t>
      </w:r>
      <w:r>
        <w:rPr>
          <w:spacing w:val="-11"/>
          <w:w w:val="110"/>
        </w:rPr>
        <w:t> </w:t>
      </w:r>
      <w:r>
        <w:rPr>
          <w:w w:val="110"/>
        </w:rPr>
        <w:t>peak</w:t>
      </w:r>
      <w:r>
        <w:rPr>
          <w:spacing w:val="-11"/>
          <w:w w:val="110"/>
        </w:rPr>
        <w:t> </w:t>
      </w:r>
      <w:r>
        <w:rPr>
          <w:w w:val="110"/>
        </w:rPr>
        <w:t>at</w:t>
      </w:r>
      <w:r>
        <w:rPr>
          <w:spacing w:val="-11"/>
          <w:w w:val="110"/>
        </w:rPr>
        <w:t> </w:t>
      </w:r>
      <w:r>
        <w:rPr>
          <w:w w:val="110"/>
        </w:rPr>
        <w:t>1051</w:t>
      </w:r>
      <w:r>
        <w:rPr>
          <w:spacing w:val="-11"/>
          <w:w w:val="110"/>
        </w:rPr>
        <w:t> </w:t>
      </w:r>
      <w:r>
        <w:rPr>
          <w:w w:val="110"/>
        </w:rPr>
        <w:t>cm</w:t>
      </w:r>
      <w:r>
        <w:rPr>
          <w:rFonts w:ascii="Tahoma" w:hAnsi="Tahoma"/>
          <w:w w:val="110"/>
          <w:vertAlign w:val="superscript"/>
        </w:rPr>
        <w:t>—</w:t>
      </w:r>
      <w:r>
        <w:rPr>
          <w:w w:val="110"/>
          <w:vertAlign w:val="superscript"/>
        </w:rPr>
        <w:t>1</w:t>
      </w:r>
      <w:r>
        <w:rPr>
          <w:spacing w:val="-11"/>
          <w:w w:val="110"/>
          <w:vertAlign w:val="baseline"/>
        </w:rPr>
        <w:t> </w:t>
      </w:r>
      <w:r>
        <w:rPr>
          <w:w w:val="110"/>
          <w:vertAlign w:val="baseline"/>
        </w:rPr>
        <w:t>was due</w:t>
      </w:r>
      <w:r>
        <w:rPr>
          <w:spacing w:val="-1"/>
          <w:w w:val="110"/>
          <w:vertAlign w:val="baseline"/>
        </w:rPr>
        <w:t> </w:t>
      </w:r>
      <w:r>
        <w:rPr>
          <w:w w:val="110"/>
          <w:vertAlign w:val="baseline"/>
        </w:rPr>
        <w:t>to</w:t>
      </w:r>
      <w:r>
        <w:rPr>
          <w:spacing w:val="-1"/>
          <w:w w:val="110"/>
          <w:vertAlign w:val="baseline"/>
        </w:rPr>
        <w:t> </w:t>
      </w:r>
      <w:r>
        <w:rPr>
          <w:w w:val="110"/>
          <w:vertAlign w:val="baseline"/>
        </w:rPr>
        <w:t>C</w:t>
      </w:r>
      <w:r>
        <w:rPr>
          <w:w w:val="110"/>
          <w:position w:val="2"/>
          <w:vertAlign w:val="baseline"/>
        </w:rPr>
        <w:t>–</w:t>
      </w:r>
      <w:r>
        <w:rPr>
          <w:w w:val="110"/>
          <w:vertAlign w:val="baseline"/>
        </w:rPr>
        <w:t>O</w:t>
      </w:r>
      <w:r>
        <w:rPr>
          <w:spacing w:val="-1"/>
          <w:w w:val="110"/>
          <w:vertAlign w:val="baseline"/>
        </w:rPr>
        <w:t> </w:t>
      </w:r>
      <w:r>
        <w:rPr>
          <w:w w:val="110"/>
          <w:vertAlign w:val="baseline"/>
        </w:rPr>
        <w:t>stretching</w:t>
      </w:r>
      <w:r>
        <w:rPr>
          <w:spacing w:val="-2"/>
          <w:w w:val="110"/>
          <w:vertAlign w:val="baseline"/>
        </w:rPr>
        <w:t> </w:t>
      </w:r>
      <w:r>
        <w:rPr>
          <w:w w:val="110"/>
          <w:vertAlign w:val="baseline"/>
        </w:rPr>
        <w:t>and</w:t>
      </w:r>
      <w:r>
        <w:rPr>
          <w:spacing w:val="-2"/>
          <w:w w:val="110"/>
          <w:vertAlign w:val="baseline"/>
        </w:rPr>
        <w:t> </w:t>
      </w:r>
      <w:r>
        <w:rPr>
          <w:w w:val="110"/>
          <w:vertAlign w:val="baseline"/>
        </w:rPr>
        <w:t>the</w:t>
      </w:r>
      <w:r>
        <w:rPr>
          <w:spacing w:val="-2"/>
          <w:w w:val="110"/>
          <w:vertAlign w:val="baseline"/>
        </w:rPr>
        <w:t> </w:t>
      </w:r>
      <w:r>
        <w:rPr>
          <w:w w:val="110"/>
          <w:vertAlign w:val="baseline"/>
        </w:rPr>
        <w:t>OH</w:t>
      </w:r>
      <w:r>
        <w:rPr>
          <w:w w:val="110"/>
          <w:position w:val="2"/>
          <w:vertAlign w:val="baseline"/>
        </w:rPr>
        <w:t>–</w:t>
      </w:r>
      <w:r>
        <w:rPr>
          <w:spacing w:val="-2"/>
          <w:w w:val="110"/>
          <w:position w:val="2"/>
          <w:vertAlign w:val="baseline"/>
        </w:rPr>
        <w:t> </w:t>
      </w:r>
      <w:r>
        <w:rPr>
          <w:w w:val="110"/>
          <w:vertAlign w:val="baseline"/>
        </w:rPr>
        <w:t>out-of-plane</w:t>
      </w:r>
      <w:r>
        <w:rPr>
          <w:spacing w:val="-1"/>
          <w:w w:val="110"/>
          <w:vertAlign w:val="baseline"/>
        </w:rPr>
        <w:t> </w:t>
      </w:r>
      <w:r>
        <w:rPr>
          <w:w w:val="110"/>
          <w:vertAlign w:val="baseline"/>
        </w:rPr>
        <w:t>bands</w:t>
      </w:r>
      <w:r>
        <w:rPr>
          <w:spacing w:val="-2"/>
          <w:w w:val="110"/>
          <w:vertAlign w:val="baseline"/>
        </w:rPr>
        <w:t> </w:t>
      </w:r>
      <w:r>
        <w:rPr>
          <w:w w:val="110"/>
          <w:vertAlign w:val="baseline"/>
        </w:rPr>
        <w:t>occurred</w:t>
      </w:r>
      <w:r>
        <w:rPr>
          <w:spacing w:val="-2"/>
          <w:w w:val="110"/>
          <w:vertAlign w:val="baseline"/>
        </w:rPr>
        <w:t> </w:t>
      </w:r>
      <w:r>
        <w:rPr>
          <w:w w:val="110"/>
          <w:vertAlign w:val="baseline"/>
        </w:rPr>
        <w:t>at</w:t>
      </w:r>
      <w:r>
        <w:rPr>
          <w:spacing w:val="-2"/>
          <w:w w:val="110"/>
          <w:vertAlign w:val="baseline"/>
        </w:rPr>
        <w:t> </w:t>
      </w:r>
      <w:r>
        <w:rPr>
          <w:w w:val="110"/>
          <w:vertAlign w:val="baseline"/>
        </w:rPr>
        <w:t>883 cm</w:t>
      </w:r>
      <w:r>
        <w:rPr>
          <w:rFonts w:ascii="Tahoma" w:hAnsi="Tahoma"/>
          <w:w w:val="110"/>
          <w:vertAlign w:val="superscript"/>
        </w:rPr>
        <w:t>—</w:t>
      </w:r>
      <w:r>
        <w:rPr>
          <w:w w:val="110"/>
          <w:vertAlign w:val="superscript"/>
        </w:rPr>
        <w:t>1</w:t>
      </w:r>
      <w:r>
        <w:rPr>
          <w:w w:val="110"/>
          <w:vertAlign w:val="baseline"/>
        </w:rPr>
        <w:t> (</w:t>
      </w:r>
      <w:hyperlink w:history="true" w:anchor="_bookmark61">
        <w:r>
          <w:rPr>
            <w:color w:val="2196D1"/>
            <w:w w:val="110"/>
            <w:vertAlign w:val="baseline"/>
          </w:rPr>
          <w:t>Mosafer et al., 2017</w:t>
        </w:r>
      </w:hyperlink>
      <w:r>
        <w:rPr>
          <w:w w:val="110"/>
          <w:vertAlign w:val="baseline"/>
        </w:rPr>
        <w:t>).</w:t>
      </w:r>
    </w:p>
    <w:p>
      <w:pPr>
        <w:pStyle w:val="BodyText"/>
        <w:spacing w:line="271" w:lineRule="auto" w:before="16"/>
        <w:ind w:left="43" w:firstLine="239"/>
        <w:jc w:val="both"/>
      </w:pPr>
      <w:r>
        <w:rPr>
          <w:w w:val="110"/>
        </w:rPr>
        <w:t>The IR spectrum of MNP-OA confirms the interaction between </w:t>
      </w:r>
      <w:r>
        <w:rPr>
          <w:w w:val="110"/>
        </w:rPr>
        <w:t>the functional</w:t>
      </w:r>
      <w:r>
        <w:rPr>
          <w:spacing w:val="-10"/>
          <w:w w:val="110"/>
        </w:rPr>
        <w:t> </w:t>
      </w:r>
      <w:r>
        <w:rPr>
          <w:w w:val="110"/>
        </w:rPr>
        <w:t>groups</w:t>
      </w:r>
      <w:r>
        <w:rPr>
          <w:spacing w:val="-10"/>
          <w:w w:val="110"/>
        </w:rPr>
        <w:t> </w:t>
      </w:r>
      <w:r>
        <w:rPr>
          <w:w w:val="110"/>
        </w:rPr>
        <w:t>of</w:t>
      </w:r>
      <w:r>
        <w:rPr>
          <w:spacing w:val="-10"/>
          <w:w w:val="110"/>
        </w:rPr>
        <w:t> </w:t>
      </w:r>
      <w:r>
        <w:rPr>
          <w:w w:val="110"/>
        </w:rPr>
        <w:t>MNP</w:t>
      </w:r>
      <w:r>
        <w:rPr>
          <w:spacing w:val="-10"/>
          <w:w w:val="110"/>
        </w:rPr>
        <w:t> </w:t>
      </w:r>
      <w:r>
        <w:rPr>
          <w:w w:val="110"/>
        </w:rPr>
        <w:t>and</w:t>
      </w:r>
      <w:r>
        <w:rPr>
          <w:spacing w:val="-10"/>
          <w:w w:val="110"/>
        </w:rPr>
        <w:t> </w:t>
      </w:r>
      <w:r>
        <w:rPr>
          <w:w w:val="110"/>
        </w:rPr>
        <w:t>OA.</w:t>
      </w:r>
      <w:r>
        <w:rPr>
          <w:spacing w:val="-10"/>
          <w:w w:val="110"/>
        </w:rPr>
        <w:t> </w:t>
      </w:r>
      <w:r>
        <w:rPr>
          <w:w w:val="110"/>
        </w:rPr>
        <w:t>After</w:t>
      </w:r>
      <w:r>
        <w:rPr>
          <w:spacing w:val="-10"/>
          <w:w w:val="110"/>
        </w:rPr>
        <w:t> </w:t>
      </w:r>
      <w:r>
        <w:rPr>
          <w:w w:val="110"/>
        </w:rPr>
        <w:t>coating</w:t>
      </w:r>
      <w:r>
        <w:rPr>
          <w:spacing w:val="-10"/>
          <w:w w:val="110"/>
        </w:rPr>
        <w:t> </w:t>
      </w:r>
      <w:r>
        <w:rPr>
          <w:w w:val="110"/>
        </w:rPr>
        <w:t>MNP</w:t>
      </w:r>
      <w:r>
        <w:rPr>
          <w:spacing w:val="-10"/>
          <w:w w:val="110"/>
        </w:rPr>
        <w:t> </w:t>
      </w:r>
      <w:r>
        <w:rPr>
          <w:w w:val="110"/>
        </w:rPr>
        <w:t>with</w:t>
      </w:r>
      <w:r>
        <w:rPr>
          <w:spacing w:val="-10"/>
          <w:w w:val="110"/>
        </w:rPr>
        <w:t> </w:t>
      </w:r>
      <w:r>
        <w:rPr>
          <w:w w:val="110"/>
        </w:rPr>
        <w:t>OA,</w:t>
      </w:r>
      <w:r>
        <w:rPr>
          <w:spacing w:val="-10"/>
          <w:w w:val="110"/>
        </w:rPr>
        <w:t> </w:t>
      </w:r>
      <w:r>
        <w:rPr>
          <w:w w:val="110"/>
        </w:rPr>
        <w:t>reduc-tion</w:t>
      </w:r>
      <w:r>
        <w:rPr>
          <w:w w:val="110"/>
        </w:rPr>
        <w:t> in</w:t>
      </w:r>
      <w:r>
        <w:rPr>
          <w:w w:val="110"/>
        </w:rPr>
        <w:t> intensities,</w:t>
      </w:r>
      <w:r>
        <w:rPr>
          <w:w w:val="110"/>
        </w:rPr>
        <w:t> disappearance</w:t>
      </w:r>
      <w:r>
        <w:rPr>
          <w:w w:val="110"/>
        </w:rPr>
        <w:t> and</w:t>
      </w:r>
      <w:r>
        <w:rPr>
          <w:w w:val="110"/>
        </w:rPr>
        <w:t> shift</w:t>
      </w:r>
      <w:r>
        <w:rPr>
          <w:w w:val="110"/>
        </w:rPr>
        <w:t> of</w:t>
      </w:r>
      <w:r>
        <w:rPr>
          <w:w w:val="110"/>
        </w:rPr>
        <w:t> certain</w:t>
      </w:r>
      <w:r>
        <w:rPr>
          <w:w w:val="110"/>
        </w:rPr>
        <w:t> peaks</w:t>
      </w:r>
      <w:r>
        <w:rPr>
          <w:w w:val="110"/>
        </w:rPr>
        <w:t> were observed.</w:t>
      </w:r>
      <w:r>
        <w:rPr>
          <w:spacing w:val="-11"/>
          <w:w w:val="110"/>
        </w:rPr>
        <w:t> </w:t>
      </w:r>
      <w:r>
        <w:rPr>
          <w:w w:val="110"/>
        </w:rPr>
        <w:t>The</w:t>
      </w:r>
      <w:r>
        <w:rPr>
          <w:spacing w:val="-11"/>
          <w:w w:val="110"/>
        </w:rPr>
        <w:t> </w:t>
      </w:r>
      <w:r>
        <w:rPr>
          <w:w w:val="110"/>
        </w:rPr>
        <w:t>intensity</w:t>
      </w:r>
      <w:r>
        <w:rPr>
          <w:spacing w:val="-11"/>
          <w:w w:val="110"/>
        </w:rPr>
        <w:t> </w:t>
      </w:r>
      <w:r>
        <w:rPr>
          <w:w w:val="110"/>
        </w:rPr>
        <w:t>of</w:t>
      </w:r>
      <w:r>
        <w:rPr>
          <w:spacing w:val="-11"/>
          <w:w w:val="110"/>
        </w:rPr>
        <w:t> </w:t>
      </w:r>
      <w:r>
        <w:rPr>
          <w:w w:val="110"/>
        </w:rPr>
        <w:t>the</w:t>
      </w:r>
      <w:r>
        <w:rPr>
          <w:spacing w:val="-11"/>
          <w:w w:val="110"/>
        </w:rPr>
        <w:t> </w:t>
      </w:r>
      <w:r>
        <w:rPr>
          <w:w w:val="110"/>
        </w:rPr>
        <w:t>broad</w:t>
      </w:r>
      <w:r>
        <w:rPr>
          <w:spacing w:val="-11"/>
          <w:w w:val="110"/>
        </w:rPr>
        <w:t> </w:t>
      </w:r>
      <w:r>
        <w:rPr>
          <w:w w:val="110"/>
        </w:rPr>
        <w:t>peak</w:t>
      </w:r>
      <w:r>
        <w:rPr>
          <w:spacing w:val="-11"/>
          <w:w w:val="110"/>
        </w:rPr>
        <w:t> </w:t>
      </w:r>
      <w:r>
        <w:rPr>
          <w:w w:val="110"/>
        </w:rPr>
        <w:t>at</w:t>
      </w:r>
      <w:r>
        <w:rPr>
          <w:spacing w:val="-11"/>
          <w:w w:val="110"/>
        </w:rPr>
        <w:t> </w:t>
      </w:r>
      <w:r>
        <w:rPr>
          <w:w w:val="110"/>
        </w:rPr>
        <w:t>3429</w:t>
      </w:r>
      <w:r>
        <w:rPr>
          <w:spacing w:val="-11"/>
          <w:w w:val="110"/>
        </w:rPr>
        <w:t> </w:t>
      </w:r>
      <w:r>
        <w:rPr>
          <w:w w:val="110"/>
        </w:rPr>
        <w:t>cm</w:t>
      </w:r>
      <w:r>
        <w:rPr>
          <w:rFonts w:ascii="Tahoma" w:hAnsi="Tahoma"/>
          <w:w w:val="110"/>
          <w:vertAlign w:val="superscript"/>
        </w:rPr>
        <w:t>—</w:t>
      </w:r>
      <w:r>
        <w:rPr>
          <w:w w:val="110"/>
          <w:vertAlign w:val="superscript"/>
        </w:rPr>
        <w:t>1</w:t>
      </w:r>
      <w:r>
        <w:rPr>
          <w:spacing w:val="-11"/>
          <w:w w:val="110"/>
          <w:vertAlign w:val="baseline"/>
        </w:rPr>
        <w:t> </w:t>
      </w:r>
      <w:r>
        <w:rPr>
          <w:w w:val="110"/>
          <w:vertAlign w:val="baseline"/>
        </w:rPr>
        <w:t>decreased</w:t>
      </w:r>
      <w:r>
        <w:rPr>
          <w:spacing w:val="-11"/>
          <w:w w:val="110"/>
          <w:vertAlign w:val="baseline"/>
        </w:rPr>
        <w:t> </w:t>
      </w:r>
      <w:r>
        <w:rPr>
          <w:w w:val="110"/>
          <w:vertAlign w:val="baseline"/>
        </w:rPr>
        <w:t>due</w:t>
      </w:r>
      <w:r>
        <w:rPr>
          <w:spacing w:val="-11"/>
          <w:w w:val="110"/>
          <w:vertAlign w:val="baseline"/>
        </w:rPr>
        <w:t> </w:t>
      </w:r>
      <w:r>
        <w:rPr>
          <w:w w:val="110"/>
          <w:vertAlign w:val="baseline"/>
        </w:rPr>
        <w:t>to the displacement of water by hydrophobic oleic acid. The bands repre-senting</w:t>
      </w:r>
      <w:r>
        <w:rPr>
          <w:w w:val="110"/>
          <w:vertAlign w:val="baseline"/>
        </w:rPr>
        <w:t> asymmetric</w:t>
      </w:r>
      <w:r>
        <w:rPr>
          <w:w w:val="110"/>
          <w:vertAlign w:val="baseline"/>
        </w:rPr>
        <w:t> and</w:t>
      </w:r>
      <w:r>
        <w:rPr>
          <w:w w:val="110"/>
          <w:vertAlign w:val="baseline"/>
        </w:rPr>
        <w:t> symmetric</w:t>
      </w:r>
      <w:r>
        <w:rPr>
          <w:w w:val="110"/>
          <w:vertAlign w:val="baseline"/>
        </w:rPr>
        <w:t> CH</w:t>
      </w:r>
      <w:r>
        <w:rPr>
          <w:w w:val="110"/>
          <w:vertAlign w:val="subscript"/>
        </w:rPr>
        <w:t>2</w:t>
      </w:r>
      <w:r>
        <w:rPr>
          <w:w w:val="110"/>
          <w:vertAlign w:val="baseline"/>
        </w:rPr>
        <w:t> stretching</w:t>
      </w:r>
      <w:r>
        <w:rPr>
          <w:w w:val="110"/>
          <w:vertAlign w:val="baseline"/>
        </w:rPr>
        <w:t> of</w:t>
      </w:r>
      <w:r>
        <w:rPr>
          <w:w w:val="110"/>
          <w:vertAlign w:val="baseline"/>
        </w:rPr>
        <w:t> the</w:t>
      </w:r>
      <w:r>
        <w:rPr>
          <w:w w:val="110"/>
          <w:vertAlign w:val="baseline"/>
        </w:rPr>
        <w:t> OA</w:t>
      </w:r>
      <w:r>
        <w:rPr>
          <w:w w:val="110"/>
          <w:vertAlign w:val="baseline"/>
        </w:rPr>
        <w:t> coating agent reduced in intensity. The results of the significant shift of these specific</w:t>
      </w:r>
      <w:r>
        <w:rPr>
          <w:w w:val="110"/>
          <w:vertAlign w:val="baseline"/>
        </w:rPr>
        <w:t> peaks</w:t>
      </w:r>
      <w:r>
        <w:rPr>
          <w:w w:val="110"/>
          <w:vertAlign w:val="baseline"/>
        </w:rPr>
        <w:t> to</w:t>
      </w:r>
      <w:r>
        <w:rPr>
          <w:w w:val="110"/>
          <w:vertAlign w:val="baseline"/>
        </w:rPr>
        <w:t> the</w:t>
      </w:r>
      <w:r>
        <w:rPr>
          <w:w w:val="110"/>
          <w:vertAlign w:val="baseline"/>
        </w:rPr>
        <w:t> lower</w:t>
      </w:r>
      <w:r>
        <w:rPr>
          <w:w w:val="110"/>
          <w:vertAlign w:val="baseline"/>
        </w:rPr>
        <w:t> frequency</w:t>
      </w:r>
      <w:r>
        <w:rPr>
          <w:w w:val="110"/>
          <w:vertAlign w:val="baseline"/>
        </w:rPr>
        <w:t> indicated</w:t>
      </w:r>
      <w:r>
        <w:rPr>
          <w:w w:val="110"/>
          <w:vertAlign w:val="baseline"/>
        </w:rPr>
        <w:t> that</w:t>
      </w:r>
      <w:r>
        <w:rPr>
          <w:w w:val="110"/>
          <w:vertAlign w:val="baseline"/>
        </w:rPr>
        <w:t> the</w:t>
      </w:r>
      <w:r>
        <w:rPr>
          <w:w w:val="110"/>
          <w:vertAlign w:val="baseline"/>
        </w:rPr>
        <w:t> hydrocarbon chains</w:t>
      </w:r>
      <w:r>
        <w:rPr>
          <w:spacing w:val="-9"/>
          <w:w w:val="110"/>
          <w:vertAlign w:val="baseline"/>
        </w:rPr>
        <w:t> </w:t>
      </w:r>
      <w:r>
        <w:rPr>
          <w:w w:val="110"/>
          <w:vertAlign w:val="baseline"/>
        </w:rPr>
        <w:t>in</w:t>
      </w:r>
      <w:r>
        <w:rPr>
          <w:spacing w:val="-8"/>
          <w:w w:val="110"/>
          <w:vertAlign w:val="baseline"/>
        </w:rPr>
        <w:t> </w:t>
      </w:r>
      <w:r>
        <w:rPr>
          <w:w w:val="110"/>
          <w:vertAlign w:val="baseline"/>
        </w:rPr>
        <w:t>the</w:t>
      </w:r>
      <w:r>
        <w:rPr>
          <w:spacing w:val="-9"/>
          <w:w w:val="110"/>
          <w:vertAlign w:val="baseline"/>
        </w:rPr>
        <w:t> </w:t>
      </w:r>
      <w:r>
        <w:rPr>
          <w:w w:val="110"/>
          <w:vertAlign w:val="baseline"/>
        </w:rPr>
        <w:t>monolayer</w:t>
      </w:r>
      <w:r>
        <w:rPr>
          <w:spacing w:val="-9"/>
          <w:w w:val="110"/>
          <w:vertAlign w:val="baseline"/>
        </w:rPr>
        <w:t> </w:t>
      </w:r>
      <w:r>
        <w:rPr>
          <w:w w:val="110"/>
          <w:vertAlign w:val="baseline"/>
        </w:rPr>
        <w:t>surrounding</w:t>
      </w:r>
      <w:r>
        <w:rPr>
          <w:spacing w:val="-9"/>
          <w:w w:val="110"/>
          <w:vertAlign w:val="baseline"/>
        </w:rPr>
        <w:t> </w:t>
      </w:r>
      <w:r>
        <w:rPr>
          <w:w w:val="110"/>
          <w:vertAlign w:val="baseline"/>
        </w:rPr>
        <w:t>the</w:t>
      </w:r>
      <w:r>
        <w:rPr>
          <w:spacing w:val="-8"/>
          <w:w w:val="110"/>
          <w:vertAlign w:val="baseline"/>
        </w:rPr>
        <w:t> </w:t>
      </w:r>
      <w:r>
        <w:rPr>
          <w:w w:val="110"/>
          <w:vertAlign w:val="baseline"/>
        </w:rPr>
        <w:t>nanoparticles</w:t>
      </w:r>
      <w:r>
        <w:rPr>
          <w:spacing w:val="-10"/>
          <w:w w:val="110"/>
          <w:vertAlign w:val="baseline"/>
        </w:rPr>
        <w:t> </w:t>
      </w:r>
      <w:r>
        <w:rPr>
          <w:w w:val="110"/>
          <w:vertAlign w:val="baseline"/>
        </w:rPr>
        <w:t>were</w:t>
      </w:r>
      <w:r>
        <w:rPr>
          <w:spacing w:val="-9"/>
          <w:w w:val="110"/>
          <w:vertAlign w:val="baseline"/>
        </w:rPr>
        <w:t> </w:t>
      </w:r>
      <w:r>
        <w:rPr>
          <w:w w:val="110"/>
          <w:vertAlign w:val="baseline"/>
        </w:rPr>
        <w:t>in</w:t>
      </w:r>
      <w:r>
        <w:rPr>
          <w:spacing w:val="-8"/>
          <w:w w:val="110"/>
          <w:vertAlign w:val="baseline"/>
        </w:rPr>
        <w:t> </w:t>
      </w:r>
      <w:r>
        <w:rPr>
          <w:w w:val="110"/>
          <w:vertAlign w:val="baseline"/>
        </w:rPr>
        <w:t>a</w:t>
      </w:r>
      <w:r>
        <w:rPr>
          <w:spacing w:val="-10"/>
          <w:w w:val="110"/>
          <w:vertAlign w:val="baseline"/>
        </w:rPr>
        <w:t> </w:t>
      </w:r>
      <w:r>
        <w:rPr>
          <w:w w:val="110"/>
          <w:vertAlign w:val="baseline"/>
        </w:rPr>
        <w:t>closed-packed,</w:t>
      </w:r>
      <w:r>
        <w:rPr>
          <w:spacing w:val="3"/>
          <w:w w:val="110"/>
          <w:vertAlign w:val="baseline"/>
        </w:rPr>
        <w:t> </w:t>
      </w:r>
      <w:r>
        <w:rPr>
          <w:w w:val="110"/>
          <w:vertAlign w:val="baseline"/>
        </w:rPr>
        <w:t>crystalline</w:t>
      </w:r>
      <w:r>
        <w:rPr>
          <w:spacing w:val="4"/>
          <w:w w:val="110"/>
          <w:vertAlign w:val="baseline"/>
        </w:rPr>
        <w:t> </w:t>
      </w:r>
      <w:r>
        <w:rPr>
          <w:w w:val="110"/>
          <w:vertAlign w:val="baseline"/>
        </w:rPr>
        <w:t>state</w:t>
      </w:r>
      <w:r>
        <w:rPr>
          <w:spacing w:val="3"/>
          <w:w w:val="110"/>
          <w:vertAlign w:val="baseline"/>
        </w:rPr>
        <w:t> </w:t>
      </w:r>
      <w:r>
        <w:rPr>
          <w:w w:val="110"/>
          <w:vertAlign w:val="baseline"/>
        </w:rPr>
        <w:t>(</w:t>
      </w:r>
      <w:hyperlink w:history="true" w:anchor="_bookmark60">
        <w:r>
          <w:rPr>
            <w:color w:val="2196D1"/>
            <w:w w:val="110"/>
            <w:vertAlign w:val="baseline"/>
          </w:rPr>
          <w:t>Mahdavi</w:t>
        </w:r>
        <w:r>
          <w:rPr>
            <w:color w:val="2196D1"/>
            <w:spacing w:val="3"/>
            <w:w w:val="110"/>
            <w:vertAlign w:val="baseline"/>
          </w:rPr>
          <w:t> </w:t>
        </w:r>
        <w:r>
          <w:rPr>
            <w:color w:val="2196D1"/>
            <w:w w:val="110"/>
            <w:vertAlign w:val="baseline"/>
          </w:rPr>
          <w:t>et</w:t>
        </w:r>
        <w:r>
          <w:rPr>
            <w:color w:val="2196D1"/>
            <w:spacing w:val="5"/>
            <w:w w:val="110"/>
            <w:vertAlign w:val="baseline"/>
          </w:rPr>
          <w:t> </w:t>
        </w:r>
        <w:r>
          <w:rPr>
            <w:color w:val="2196D1"/>
            <w:w w:val="110"/>
            <w:vertAlign w:val="baseline"/>
          </w:rPr>
          <w:t>al.,</w:t>
        </w:r>
        <w:r>
          <w:rPr>
            <w:color w:val="2196D1"/>
            <w:spacing w:val="2"/>
            <w:w w:val="110"/>
            <w:vertAlign w:val="baseline"/>
          </w:rPr>
          <w:t> </w:t>
        </w:r>
        <w:r>
          <w:rPr>
            <w:color w:val="2196D1"/>
            <w:w w:val="110"/>
            <w:vertAlign w:val="baseline"/>
          </w:rPr>
          <w:t>2013</w:t>
        </w:r>
      </w:hyperlink>
      <w:r>
        <w:rPr>
          <w:w w:val="110"/>
          <w:vertAlign w:val="baseline"/>
        </w:rPr>
        <w:t>).</w:t>
      </w:r>
      <w:r>
        <w:rPr>
          <w:spacing w:val="5"/>
          <w:w w:val="110"/>
          <w:vertAlign w:val="baseline"/>
        </w:rPr>
        <w:t> </w:t>
      </w:r>
      <w:r>
        <w:rPr>
          <w:w w:val="110"/>
          <w:vertAlign w:val="baseline"/>
        </w:rPr>
        <w:t>Other</w:t>
      </w:r>
      <w:r>
        <w:rPr>
          <w:spacing w:val="4"/>
          <w:w w:val="110"/>
          <w:vertAlign w:val="baseline"/>
        </w:rPr>
        <w:t> </w:t>
      </w:r>
      <w:r>
        <w:rPr>
          <w:w w:val="110"/>
          <w:vertAlign w:val="baseline"/>
        </w:rPr>
        <w:t>factors</w:t>
      </w:r>
      <w:r>
        <w:rPr>
          <w:spacing w:val="2"/>
          <w:w w:val="110"/>
          <w:vertAlign w:val="baseline"/>
        </w:rPr>
        <w:t> </w:t>
      </w:r>
      <w:r>
        <w:rPr>
          <w:w w:val="110"/>
          <w:vertAlign w:val="baseline"/>
        </w:rPr>
        <w:t>could</w:t>
      </w:r>
      <w:r>
        <w:rPr>
          <w:spacing w:val="4"/>
          <w:w w:val="110"/>
          <w:vertAlign w:val="baseline"/>
        </w:rPr>
        <w:t> </w:t>
      </w:r>
      <w:r>
        <w:rPr>
          <w:spacing w:val="-7"/>
          <w:w w:val="110"/>
          <w:vertAlign w:val="baseline"/>
        </w:rPr>
        <w:t>be</w:t>
      </w:r>
    </w:p>
    <w:p>
      <w:pPr>
        <w:pStyle w:val="BodyText"/>
        <w:spacing w:line="268" w:lineRule="auto" w:before="91"/>
        <w:ind w:left="43" w:right="183"/>
        <w:jc w:val="both"/>
      </w:pPr>
      <w:r>
        <w:rPr/>
        <w:br w:type="column"/>
      </w:r>
      <w:r>
        <w:rPr>
          <w:w w:val="110"/>
        </w:rPr>
        <w:t>that</w:t>
      </w:r>
      <w:r>
        <w:rPr>
          <w:w w:val="110"/>
        </w:rPr>
        <w:t> after</w:t>
      </w:r>
      <w:r>
        <w:rPr>
          <w:w w:val="110"/>
        </w:rPr>
        <w:t> stabilization</w:t>
      </w:r>
      <w:r>
        <w:rPr>
          <w:w w:val="110"/>
        </w:rPr>
        <w:t> by</w:t>
      </w:r>
      <w:r>
        <w:rPr>
          <w:w w:val="110"/>
        </w:rPr>
        <w:t> long-chain</w:t>
      </w:r>
      <w:r>
        <w:rPr>
          <w:w w:val="110"/>
        </w:rPr>
        <w:t> carboxylic</w:t>
      </w:r>
      <w:r>
        <w:rPr>
          <w:w w:val="110"/>
        </w:rPr>
        <w:t> acid,</w:t>
      </w:r>
      <w:r>
        <w:rPr>
          <w:w w:val="110"/>
        </w:rPr>
        <w:t> the</w:t>
      </w:r>
      <w:r>
        <w:rPr>
          <w:w w:val="110"/>
        </w:rPr>
        <w:t> sample</w:t>
      </w:r>
      <w:r>
        <w:rPr>
          <w:w w:val="110"/>
        </w:rPr>
        <w:t> pos-sesses hydrophobicity (</w:t>
      </w:r>
      <w:hyperlink w:history="true" w:anchor="_bookmark62">
        <w:r>
          <w:rPr>
            <w:color w:val="2196D1"/>
            <w:w w:val="110"/>
          </w:rPr>
          <w:t>Muthukumaran and Philip, 2016</w:t>
        </w:r>
      </w:hyperlink>
      <w:r>
        <w:rPr>
          <w:w w:val="110"/>
        </w:rPr>
        <w:t>). The peaks </w:t>
      </w:r>
      <w:r>
        <w:rPr>
          <w:w w:val="110"/>
        </w:rPr>
        <w:t>at 544</w:t>
      </w:r>
      <w:r>
        <w:rPr>
          <w:spacing w:val="-6"/>
          <w:w w:val="110"/>
        </w:rPr>
        <w:t> </w:t>
      </w:r>
      <w:r>
        <w:rPr>
          <w:w w:val="110"/>
        </w:rPr>
        <w:t>cm</w:t>
      </w:r>
      <w:r>
        <w:rPr>
          <w:w w:val="110"/>
          <w:vertAlign w:val="superscript"/>
        </w:rPr>
        <w:t>-1</w:t>
      </w:r>
      <w:r>
        <w:rPr>
          <w:spacing w:val="-6"/>
          <w:w w:val="110"/>
          <w:vertAlign w:val="baseline"/>
        </w:rPr>
        <w:t> </w:t>
      </w:r>
      <w:r>
        <w:rPr>
          <w:w w:val="110"/>
          <w:vertAlign w:val="baseline"/>
        </w:rPr>
        <w:t>and</w:t>
      </w:r>
      <w:r>
        <w:rPr>
          <w:spacing w:val="-6"/>
          <w:w w:val="110"/>
          <w:vertAlign w:val="baseline"/>
        </w:rPr>
        <w:t> </w:t>
      </w:r>
      <w:r>
        <w:rPr>
          <w:w w:val="110"/>
          <w:vertAlign w:val="baseline"/>
        </w:rPr>
        <w:t>624</w:t>
      </w:r>
      <w:r>
        <w:rPr>
          <w:spacing w:val="-6"/>
          <w:w w:val="110"/>
          <w:vertAlign w:val="baseline"/>
        </w:rPr>
        <w:t> </w:t>
      </w:r>
      <w:r>
        <w:rPr>
          <w:w w:val="110"/>
          <w:vertAlign w:val="baseline"/>
        </w:rPr>
        <w:t>cm</w:t>
      </w:r>
      <w:r>
        <w:rPr>
          <w:rFonts w:ascii="Tahoma" w:hAnsi="Tahoma"/>
          <w:w w:val="110"/>
          <w:vertAlign w:val="superscript"/>
        </w:rPr>
        <w:t>—</w:t>
      </w:r>
      <w:r>
        <w:rPr>
          <w:w w:val="110"/>
          <w:vertAlign w:val="superscript"/>
        </w:rPr>
        <w:t>1</w:t>
      </w:r>
      <w:r>
        <w:rPr>
          <w:spacing w:val="-6"/>
          <w:w w:val="110"/>
          <w:vertAlign w:val="baseline"/>
        </w:rPr>
        <w:t> </w:t>
      </w:r>
      <w:r>
        <w:rPr>
          <w:w w:val="110"/>
          <w:vertAlign w:val="baseline"/>
        </w:rPr>
        <w:t>corresponding</w:t>
      </w:r>
      <w:r>
        <w:rPr>
          <w:spacing w:val="-6"/>
          <w:w w:val="110"/>
          <w:vertAlign w:val="baseline"/>
        </w:rPr>
        <w:t> </w:t>
      </w:r>
      <w:r>
        <w:rPr>
          <w:w w:val="110"/>
          <w:vertAlign w:val="baseline"/>
        </w:rPr>
        <w:t>to</w:t>
      </w:r>
      <w:r>
        <w:rPr>
          <w:spacing w:val="-6"/>
          <w:w w:val="110"/>
          <w:vertAlign w:val="baseline"/>
        </w:rPr>
        <w:t> </w:t>
      </w:r>
      <w:r>
        <w:rPr>
          <w:w w:val="110"/>
          <w:vertAlign w:val="baseline"/>
        </w:rPr>
        <w:t>Fe-O</w:t>
      </w:r>
      <w:r>
        <w:rPr>
          <w:spacing w:val="-5"/>
          <w:w w:val="110"/>
          <w:vertAlign w:val="baseline"/>
        </w:rPr>
        <w:t> </w:t>
      </w:r>
      <w:r>
        <w:rPr>
          <w:w w:val="110"/>
          <w:vertAlign w:val="baseline"/>
        </w:rPr>
        <w:t>were</w:t>
      </w:r>
      <w:r>
        <w:rPr>
          <w:spacing w:val="-6"/>
          <w:w w:val="110"/>
          <w:vertAlign w:val="baseline"/>
        </w:rPr>
        <w:t> </w:t>
      </w:r>
      <w:r>
        <w:rPr>
          <w:w w:val="110"/>
          <w:vertAlign w:val="baseline"/>
        </w:rPr>
        <w:t>slightly</w:t>
      </w:r>
      <w:r>
        <w:rPr>
          <w:spacing w:val="-7"/>
          <w:w w:val="110"/>
          <w:vertAlign w:val="baseline"/>
        </w:rPr>
        <w:t> </w:t>
      </w:r>
      <w:r>
        <w:rPr>
          <w:w w:val="110"/>
          <w:vertAlign w:val="baseline"/>
        </w:rPr>
        <w:t>shifted</w:t>
      </w:r>
      <w:r>
        <w:rPr>
          <w:spacing w:val="-5"/>
          <w:w w:val="110"/>
          <w:vertAlign w:val="baseline"/>
        </w:rPr>
        <w:t> </w:t>
      </w:r>
      <w:r>
        <w:rPr>
          <w:w w:val="110"/>
          <w:vertAlign w:val="baseline"/>
        </w:rPr>
        <w:t>and this</w:t>
      </w:r>
      <w:r>
        <w:rPr>
          <w:w w:val="110"/>
          <w:vertAlign w:val="baseline"/>
        </w:rPr>
        <w:t> could</w:t>
      </w:r>
      <w:r>
        <w:rPr>
          <w:w w:val="110"/>
          <w:vertAlign w:val="baseline"/>
        </w:rPr>
        <w:t> be</w:t>
      </w:r>
      <w:r>
        <w:rPr>
          <w:w w:val="110"/>
          <w:vertAlign w:val="baseline"/>
        </w:rPr>
        <w:t> attributed</w:t>
      </w:r>
      <w:r>
        <w:rPr>
          <w:w w:val="110"/>
          <w:vertAlign w:val="baseline"/>
        </w:rPr>
        <w:t> to</w:t>
      </w:r>
      <w:r>
        <w:rPr>
          <w:w w:val="110"/>
          <w:vertAlign w:val="baseline"/>
        </w:rPr>
        <w:t> the</w:t>
      </w:r>
      <w:r>
        <w:rPr>
          <w:w w:val="110"/>
          <w:vertAlign w:val="baseline"/>
        </w:rPr>
        <w:t> interaction</w:t>
      </w:r>
      <w:r>
        <w:rPr>
          <w:w w:val="110"/>
          <w:vertAlign w:val="baseline"/>
        </w:rPr>
        <w:t> of</w:t>
      </w:r>
      <w:r>
        <w:rPr>
          <w:w w:val="110"/>
          <w:vertAlign w:val="baseline"/>
        </w:rPr>
        <w:t> Fe</w:t>
      </w:r>
      <w:r>
        <w:rPr>
          <w:w w:val="110"/>
          <w:vertAlign w:val="baseline"/>
        </w:rPr>
        <w:t> atoms</w:t>
      </w:r>
      <w:r>
        <w:rPr>
          <w:w w:val="110"/>
          <w:vertAlign w:val="baseline"/>
        </w:rPr>
        <w:t> from</w:t>
      </w:r>
      <w:r>
        <w:rPr>
          <w:w w:val="110"/>
          <w:vertAlign w:val="baseline"/>
        </w:rPr>
        <w:t> the</w:t>
      </w:r>
      <w:r>
        <w:rPr>
          <w:w w:val="110"/>
          <w:vertAlign w:val="baseline"/>
        </w:rPr>
        <w:t> MNP </w:t>
      </w:r>
      <w:r>
        <w:rPr>
          <w:spacing w:val="2"/>
          <w:vertAlign w:val="baseline"/>
        </w:rPr>
        <w:t>nanoparticles</w:t>
      </w:r>
      <w:r>
        <w:rPr>
          <w:spacing w:val="17"/>
          <w:vertAlign w:val="baseline"/>
        </w:rPr>
        <w:t> </w:t>
      </w:r>
      <w:r>
        <w:rPr>
          <w:spacing w:val="2"/>
          <w:vertAlign w:val="baseline"/>
        </w:rPr>
        <w:t>and</w:t>
      </w:r>
      <w:r>
        <w:rPr>
          <w:spacing w:val="18"/>
          <w:vertAlign w:val="baseline"/>
        </w:rPr>
        <w:t> </w:t>
      </w:r>
      <w:r>
        <w:rPr>
          <w:spacing w:val="2"/>
          <w:vertAlign w:val="baseline"/>
        </w:rPr>
        <w:t>carboxyl</w:t>
      </w:r>
      <w:r>
        <w:rPr>
          <w:spacing w:val="18"/>
          <w:vertAlign w:val="baseline"/>
        </w:rPr>
        <w:t> </w:t>
      </w:r>
      <w:r>
        <w:rPr>
          <w:spacing w:val="2"/>
          <w:vertAlign w:val="baseline"/>
        </w:rPr>
        <w:t>groups</w:t>
      </w:r>
      <w:r>
        <w:rPr>
          <w:spacing w:val="16"/>
          <w:vertAlign w:val="baseline"/>
        </w:rPr>
        <w:t> </w:t>
      </w:r>
      <w:r>
        <w:rPr>
          <w:spacing w:val="2"/>
          <w:vertAlign w:val="baseline"/>
        </w:rPr>
        <w:t>of</w:t>
      </w:r>
      <w:r>
        <w:rPr>
          <w:spacing w:val="18"/>
          <w:vertAlign w:val="baseline"/>
        </w:rPr>
        <w:t> </w:t>
      </w:r>
      <w:r>
        <w:rPr>
          <w:spacing w:val="2"/>
          <w:vertAlign w:val="baseline"/>
        </w:rPr>
        <w:t>OA</w:t>
      </w:r>
      <w:r>
        <w:rPr>
          <w:spacing w:val="17"/>
          <w:vertAlign w:val="baseline"/>
        </w:rPr>
        <w:t> </w:t>
      </w:r>
      <w:r>
        <w:rPr>
          <w:spacing w:val="2"/>
          <w:vertAlign w:val="baseline"/>
        </w:rPr>
        <w:t>producing</w:t>
      </w:r>
      <w:r>
        <w:rPr>
          <w:spacing w:val="18"/>
          <w:vertAlign w:val="baseline"/>
        </w:rPr>
        <w:t> </w:t>
      </w:r>
      <w:r>
        <w:rPr>
          <w:spacing w:val="2"/>
          <w:vertAlign w:val="baseline"/>
        </w:rPr>
        <w:t>a</w:t>
      </w:r>
      <w:r>
        <w:rPr>
          <w:spacing w:val="16"/>
          <w:vertAlign w:val="baseline"/>
        </w:rPr>
        <w:t> </w:t>
      </w:r>
      <w:r>
        <w:rPr>
          <w:spacing w:val="2"/>
          <w:vertAlign w:val="baseline"/>
        </w:rPr>
        <w:t>partial</w:t>
      </w:r>
      <w:r>
        <w:rPr>
          <w:spacing w:val="18"/>
          <w:vertAlign w:val="baseline"/>
        </w:rPr>
        <w:t> </w:t>
      </w:r>
      <w:r>
        <w:rPr>
          <w:spacing w:val="2"/>
          <w:vertAlign w:val="baseline"/>
        </w:rPr>
        <w:t>single</w:t>
      </w:r>
      <w:r>
        <w:rPr>
          <w:spacing w:val="18"/>
          <w:vertAlign w:val="baseline"/>
        </w:rPr>
        <w:t> </w:t>
      </w:r>
      <w:r>
        <w:rPr>
          <w:spacing w:val="-4"/>
          <w:vertAlign w:val="baseline"/>
        </w:rPr>
        <w:t>bond</w:t>
      </w:r>
    </w:p>
    <w:p>
      <w:pPr>
        <w:pStyle w:val="BodyText"/>
        <w:spacing w:line="188" w:lineRule="exact"/>
        <w:ind w:left="43"/>
        <w:jc w:val="both"/>
      </w:pPr>
      <w:r>
        <w:rPr>
          <w:w w:val="110"/>
        </w:rPr>
        <w:t>character</w:t>
      </w:r>
      <w:r>
        <w:rPr>
          <w:spacing w:val="27"/>
          <w:w w:val="110"/>
        </w:rPr>
        <w:t> </w:t>
      </w:r>
      <w:r>
        <w:rPr>
          <w:w w:val="110"/>
        </w:rPr>
        <w:t>of</w:t>
      </w:r>
      <w:r>
        <w:rPr>
          <w:spacing w:val="28"/>
          <w:w w:val="110"/>
        </w:rPr>
        <w:t> </w:t>
      </w:r>
      <w:r>
        <w:rPr>
          <w:w w:val="110"/>
        </w:rPr>
        <w:t>the</w:t>
      </w:r>
      <w:r>
        <w:rPr>
          <w:spacing w:val="28"/>
          <w:w w:val="110"/>
        </w:rPr>
        <w:t> </w:t>
      </w:r>
      <w:r>
        <w:rPr>
          <w:w w:val="110"/>
        </w:rPr>
        <w:t>carbonyl</w:t>
      </w:r>
      <w:r>
        <w:rPr>
          <w:spacing w:val="28"/>
          <w:w w:val="110"/>
        </w:rPr>
        <w:t> </w:t>
      </w:r>
      <w:r>
        <w:rPr>
          <w:w w:val="110"/>
        </w:rPr>
        <w:t>C</w:t>
      </w:r>
      <w:r>
        <w:rPr>
          <w:w w:val="110"/>
          <w:position w:val="4"/>
        </w:rPr>
        <w:t>–</w:t>
      </w:r>
      <w:r>
        <w:rPr>
          <w:w w:val="110"/>
        </w:rPr>
        <w:t>O</w:t>
      </w:r>
      <w:r>
        <w:rPr>
          <w:spacing w:val="27"/>
          <w:w w:val="110"/>
        </w:rPr>
        <w:t> </w:t>
      </w:r>
      <w:r>
        <w:rPr>
          <w:w w:val="110"/>
        </w:rPr>
        <w:t>group</w:t>
      </w:r>
      <w:r>
        <w:rPr>
          <w:spacing w:val="29"/>
          <w:w w:val="110"/>
        </w:rPr>
        <w:t> </w:t>
      </w:r>
      <w:r>
        <w:rPr>
          <w:w w:val="110"/>
        </w:rPr>
        <w:t>thereby</w:t>
      </w:r>
      <w:r>
        <w:rPr>
          <w:spacing w:val="28"/>
          <w:w w:val="110"/>
        </w:rPr>
        <w:t> </w:t>
      </w:r>
      <w:r>
        <w:rPr>
          <w:w w:val="110"/>
        </w:rPr>
        <w:t>shifting</w:t>
      </w:r>
      <w:r>
        <w:rPr>
          <w:spacing w:val="29"/>
          <w:w w:val="110"/>
        </w:rPr>
        <w:t> </w:t>
      </w:r>
      <w:r>
        <w:rPr>
          <w:w w:val="110"/>
        </w:rPr>
        <w:t>the</w:t>
      </w:r>
      <w:r>
        <w:rPr>
          <w:spacing w:val="28"/>
          <w:w w:val="110"/>
        </w:rPr>
        <w:t> </w:t>
      </w:r>
      <w:r>
        <w:rPr>
          <w:spacing w:val="-2"/>
          <w:w w:val="110"/>
        </w:rPr>
        <w:t>stretching</w:t>
      </w:r>
    </w:p>
    <w:p>
      <w:pPr>
        <w:pStyle w:val="BodyText"/>
        <w:spacing w:line="273" w:lineRule="auto" w:before="25"/>
        <w:ind w:left="43" w:right="183"/>
        <w:jc w:val="both"/>
      </w:pPr>
      <w:r>
        <w:rPr/>
        <w:t>frequency to a lower region (</w:t>
      </w:r>
      <w:hyperlink w:history="true" w:anchor="_bookmark57">
        <w:r>
          <w:rPr>
            <w:color w:val="2196D1"/>
          </w:rPr>
          <w:t>Li et al., 2010</w:t>
        </w:r>
      </w:hyperlink>
      <w:r>
        <w:rPr/>
        <w:t>; </w:t>
      </w:r>
      <w:hyperlink w:history="true" w:anchor="_bookmark89">
        <w:r>
          <w:rPr>
            <w:color w:val="2196D1"/>
          </w:rPr>
          <w:t>Yang et al., 2010</w:t>
        </w:r>
      </w:hyperlink>
      <w:r>
        <w:rPr/>
        <w:t>). The bands</w:t>
      </w:r>
      <w:r>
        <w:rPr>
          <w:spacing w:val="40"/>
          <w:w w:val="110"/>
        </w:rPr>
        <w:t> </w:t>
      </w:r>
      <w:r>
        <w:rPr>
          <w:w w:val="110"/>
        </w:rPr>
        <w:t>that represent the asymmetric and symmetric carboxylic ion (COO-) </w:t>
      </w:r>
      <w:r>
        <w:rPr>
          <w:w w:val="110"/>
        </w:rPr>
        <w:t>at 1404 and 1534 cm</w:t>
      </w:r>
      <w:r>
        <w:rPr>
          <w:w w:val="110"/>
          <w:vertAlign w:val="superscript"/>
        </w:rPr>
        <w:t>-1</w:t>
      </w:r>
      <w:r>
        <w:rPr>
          <w:w w:val="110"/>
          <w:vertAlign w:val="baseline"/>
        </w:rPr>
        <w:t> were observed to shift from 1407 and 1539 cm</w:t>
      </w:r>
      <w:r>
        <w:rPr>
          <w:w w:val="110"/>
          <w:vertAlign w:val="superscript"/>
        </w:rPr>
        <w:t>-1</w:t>
      </w:r>
      <w:r>
        <w:rPr>
          <w:w w:val="110"/>
          <w:vertAlign w:val="baseline"/>
        </w:rPr>
        <w:t> </w:t>
      </w:r>
      <w:r>
        <w:rPr>
          <w:vertAlign w:val="baseline"/>
        </w:rPr>
        <w:t>confirming the interaction between OA and MNP with these groups after</w:t>
      </w:r>
      <w:r>
        <w:rPr>
          <w:w w:val="110"/>
          <w:vertAlign w:val="baseline"/>
        </w:rPr>
        <w:t> capping</w:t>
      </w:r>
      <w:r>
        <w:rPr>
          <w:spacing w:val="-11"/>
          <w:w w:val="110"/>
          <w:vertAlign w:val="baseline"/>
        </w:rPr>
        <w:t> </w:t>
      </w:r>
      <w:r>
        <w:rPr>
          <w:w w:val="110"/>
          <w:vertAlign w:val="baseline"/>
        </w:rPr>
        <w:t>of</w:t>
      </w:r>
      <w:r>
        <w:rPr>
          <w:spacing w:val="-11"/>
          <w:w w:val="110"/>
          <w:vertAlign w:val="baseline"/>
        </w:rPr>
        <w:t> </w:t>
      </w:r>
      <w:r>
        <w:rPr>
          <w:w w:val="110"/>
          <w:vertAlign w:val="baseline"/>
        </w:rPr>
        <w:t>MNP</w:t>
      </w:r>
      <w:r>
        <w:rPr>
          <w:spacing w:val="-11"/>
          <w:w w:val="110"/>
          <w:vertAlign w:val="baseline"/>
        </w:rPr>
        <w:t> </w:t>
      </w:r>
      <w:r>
        <w:rPr>
          <w:w w:val="110"/>
          <w:vertAlign w:val="baseline"/>
        </w:rPr>
        <w:t>with</w:t>
      </w:r>
      <w:r>
        <w:rPr>
          <w:spacing w:val="-11"/>
          <w:w w:val="110"/>
          <w:vertAlign w:val="baseline"/>
        </w:rPr>
        <w:t> </w:t>
      </w:r>
      <w:r>
        <w:rPr>
          <w:w w:val="110"/>
          <w:vertAlign w:val="baseline"/>
        </w:rPr>
        <w:t>OA.</w:t>
      </w:r>
      <w:r>
        <w:rPr>
          <w:spacing w:val="-11"/>
          <w:w w:val="110"/>
          <w:vertAlign w:val="baseline"/>
        </w:rPr>
        <w:t> </w:t>
      </w:r>
      <w:r>
        <w:rPr>
          <w:w w:val="110"/>
          <w:vertAlign w:val="baseline"/>
        </w:rPr>
        <w:t>The</w:t>
      </w:r>
      <w:r>
        <w:rPr>
          <w:spacing w:val="-11"/>
          <w:w w:val="110"/>
          <w:vertAlign w:val="baseline"/>
        </w:rPr>
        <w:t> </w:t>
      </w:r>
      <w:r>
        <w:rPr>
          <w:w w:val="110"/>
          <w:vertAlign w:val="baseline"/>
        </w:rPr>
        <w:t>bands</w:t>
      </w:r>
      <w:r>
        <w:rPr>
          <w:spacing w:val="-11"/>
          <w:w w:val="110"/>
          <w:vertAlign w:val="baseline"/>
        </w:rPr>
        <w:t> </w:t>
      </w:r>
      <w:r>
        <w:rPr>
          <w:w w:val="110"/>
          <w:vertAlign w:val="baseline"/>
        </w:rPr>
        <w:t>attest</w:t>
      </w:r>
      <w:r>
        <w:rPr>
          <w:spacing w:val="-11"/>
          <w:w w:val="110"/>
          <w:vertAlign w:val="baseline"/>
        </w:rPr>
        <w:t> </w:t>
      </w:r>
      <w:r>
        <w:rPr>
          <w:w w:val="110"/>
          <w:vertAlign w:val="baseline"/>
        </w:rPr>
        <w:t>that</w:t>
      </w:r>
      <w:r>
        <w:rPr>
          <w:spacing w:val="-11"/>
          <w:w w:val="110"/>
          <w:vertAlign w:val="baseline"/>
        </w:rPr>
        <w:t> </w:t>
      </w:r>
      <w:r>
        <w:rPr>
          <w:w w:val="110"/>
          <w:vertAlign w:val="baseline"/>
        </w:rPr>
        <w:t>the</w:t>
      </w:r>
      <w:r>
        <w:rPr>
          <w:spacing w:val="-11"/>
          <w:w w:val="110"/>
          <w:vertAlign w:val="baseline"/>
        </w:rPr>
        <w:t> </w:t>
      </w:r>
      <w:r>
        <w:rPr>
          <w:w w:val="110"/>
          <w:vertAlign w:val="baseline"/>
        </w:rPr>
        <w:t>MNP</w:t>
      </w:r>
      <w:r>
        <w:rPr>
          <w:spacing w:val="-11"/>
          <w:w w:val="110"/>
          <w:vertAlign w:val="baseline"/>
        </w:rPr>
        <w:t> </w:t>
      </w:r>
      <w:r>
        <w:rPr>
          <w:w w:val="110"/>
          <w:vertAlign w:val="baseline"/>
        </w:rPr>
        <w:t>surface</w:t>
      </w:r>
      <w:r>
        <w:rPr>
          <w:spacing w:val="-11"/>
          <w:w w:val="110"/>
          <w:vertAlign w:val="baseline"/>
        </w:rPr>
        <w:t> </w:t>
      </w:r>
      <w:r>
        <w:rPr>
          <w:w w:val="110"/>
          <w:vertAlign w:val="baseline"/>
        </w:rPr>
        <w:t>and</w:t>
      </w:r>
      <w:r>
        <w:rPr>
          <w:spacing w:val="-11"/>
          <w:w w:val="110"/>
          <w:vertAlign w:val="baseline"/>
        </w:rPr>
        <w:t> </w:t>
      </w:r>
      <w:r>
        <w:rPr>
          <w:w w:val="110"/>
          <w:vertAlign w:val="baseline"/>
        </w:rPr>
        <w:t>the stabilizing agent are bonded as the esterification happens between the hydroxyl</w:t>
      </w:r>
      <w:r>
        <w:rPr>
          <w:w w:val="110"/>
          <w:vertAlign w:val="baseline"/>
        </w:rPr>
        <w:t> groups</w:t>
      </w:r>
      <w:r>
        <w:rPr>
          <w:w w:val="110"/>
          <w:vertAlign w:val="baseline"/>
        </w:rPr>
        <w:t> on</w:t>
      </w:r>
      <w:r>
        <w:rPr>
          <w:w w:val="110"/>
          <w:vertAlign w:val="baseline"/>
        </w:rPr>
        <w:t> the</w:t>
      </w:r>
      <w:r>
        <w:rPr>
          <w:w w:val="110"/>
          <w:vertAlign w:val="baseline"/>
        </w:rPr>
        <w:t> MNP</w:t>
      </w:r>
      <w:r>
        <w:rPr>
          <w:w w:val="110"/>
          <w:vertAlign w:val="baseline"/>
        </w:rPr>
        <w:t> surface</w:t>
      </w:r>
      <w:r>
        <w:rPr>
          <w:w w:val="110"/>
          <w:vertAlign w:val="baseline"/>
        </w:rPr>
        <w:t> and</w:t>
      </w:r>
      <w:r>
        <w:rPr>
          <w:w w:val="110"/>
          <w:vertAlign w:val="baseline"/>
        </w:rPr>
        <w:t> the</w:t>
      </w:r>
      <w:r>
        <w:rPr>
          <w:w w:val="110"/>
          <w:vertAlign w:val="baseline"/>
        </w:rPr>
        <w:t> (COO-)</w:t>
      </w:r>
      <w:r>
        <w:rPr>
          <w:w w:val="110"/>
          <w:vertAlign w:val="baseline"/>
        </w:rPr>
        <w:t> carboxyl</w:t>
      </w:r>
      <w:r>
        <w:rPr>
          <w:w w:val="110"/>
          <w:vertAlign w:val="baseline"/>
        </w:rPr>
        <w:t> group from the acid molecule (</w:t>
      </w:r>
      <w:hyperlink w:history="true" w:anchor="_bookmark73">
        <w:r>
          <w:rPr>
            <w:color w:val="2196D1"/>
            <w:w w:val="110"/>
            <w:vertAlign w:val="baseline"/>
          </w:rPr>
          <w:t>Petcharoen and Sirivat, 2012</w:t>
        </w:r>
      </w:hyperlink>
      <w:r>
        <w:rPr>
          <w:w w:val="110"/>
          <w:vertAlign w:val="baseline"/>
        </w:rPr>
        <w:t>).</w:t>
      </w:r>
    </w:p>
    <w:p>
      <w:pPr>
        <w:pStyle w:val="BodyText"/>
        <w:spacing w:before="21"/>
      </w:pPr>
    </w:p>
    <w:p>
      <w:pPr>
        <w:pStyle w:val="ListParagraph"/>
        <w:numPr>
          <w:ilvl w:val="2"/>
          <w:numId w:val="1"/>
        </w:numPr>
        <w:tabs>
          <w:tab w:pos="542" w:val="left" w:leader="none"/>
        </w:tabs>
        <w:spacing w:line="240" w:lineRule="auto" w:before="0" w:after="0"/>
        <w:ind w:left="542" w:right="0" w:hanging="499"/>
        <w:jc w:val="both"/>
        <w:rPr>
          <w:i/>
          <w:sz w:val="16"/>
        </w:rPr>
      </w:pPr>
      <w:bookmarkStart w:name="3.1.2 X-ray diffraction (XRD) analysis" w:id="18"/>
      <w:bookmarkEnd w:id="18"/>
      <w:r>
        <w:rPr/>
      </w:r>
      <w:r>
        <w:rPr>
          <w:i/>
          <w:w w:val="105"/>
          <w:sz w:val="16"/>
        </w:rPr>
        <w:t>X-ray</w:t>
      </w:r>
      <w:r>
        <w:rPr>
          <w:i/>
          <w:spacing w:val="3"/>
          <w:w w:val="105"/>
          <w:sz w:val="16"/>
        </w:rPr>
        <w:t> </w:t>
      </w:r>
      <w:r>
        <w:rPr>
          <w:i/>
          <w:w w:val="105"/>
          <w:sz w:val="16"/>
        </w:rPr>
        <w:t>diffraction</w:t>
      </w:r>
      <w:r>
        <w:rPr>
          <w:i/>
          <w:spacing w:val="4"/>
          <w:w w:val="105"/>
          <w:sz w:val="16"/>
        </w:rPr>
        <w:t> </w:t>
      </w:r>
      <w:r>
        <w:rPr>
          <w:i/>
          <w:w w:val="105"/>
          <w:sz w:val="16"/>
        </w:rPr>
        <w:t>(XRD)</w:t>
      </w:r>
      <w:r>
        <w:rPr>
          <w:i/>
          <w:spacing w:val="4"/>
          <w:w w:val="105"/>
          <w:sz w:val="16"/>
        </w:rPr>
        <w:t> </w:t>
      </w:r>
      <w:r>
        <w:rPr>
          <w:i/>
          <w:spacing w:val="-2"/>
          <w:w w:val="105"/>
          <w:sz w:val="16"/>
        </w:rPr>
        <w:t>analysis</w:t>
      </w:r>
    </w:p>
    <w:p>
      <w:pPr>
        <w:pStyle w:val="BodyText"/>
        <w:spacing w:line="268" w:lineRule="auto" w:before="25"/>
        <w:ind w:left="43" w:right="183" w:firstLine="239"/>
        <w:jc w:val="both"/>
      </w:pPr>
      <w:r>
        <w:rPr>
          <w:w w:val="110"/>
        </w:rPr>
        <w:t>X-ray</w:t>
      </w:r>
      <w:r>
        <w:rPr>
          <w:spacing w:val="-3"/>
          <w:w w:val="110"/>
        </w:rPr>
        <w:t> </w:t>
      </w:r>
      <w:r>
        <w:rPr>
          <w:w w:val="110"/>
        </w:rPr>
        <w:t>diffraction</w:t>
      </w:r>
      <w:r>
        <w:rPr>
          <w:spacing w:val="-3"/>
          <w:w w:val="110"/>
        </w:rPr>
        <w:t> </w:t>
      </w:r>
      <w:r>
        <w:rPr>
          <w:w w:val="110"/>
        </w:rPr>
        <w:t>analysis</w:t>
      </w:r>
      <w:r>
        <w:rPr>
          <w:spacing w:val="-2"/>
          <w:w w:val="110"/>
        </w:rPr>
        <w:t> </w:t>
      </w:r>
      <w:r>
        <w:rPr>
          <w:w w:val="110"/>
        </w:rPr>
        <w:t>was</w:t>
      </w:r>
      <w:r>
        <w:rPr>
          <w:spacing w:val="-4"/>
          <w:w w:val="110"/>
        </w:rPr>
        <w:t> </w:t>
      </w:r>
      <w:r>
        <w:rPr>
          <w:w w:val="110"/>
        </w:rPr>
        <w:t>used</w:t>
      </w:r>
      <w:r>
        <w:rPr>
          <w:spacing w:val="-3"/>
          <w:w w:val="110"/>
        </w:rPr>
        <w:t> </w:t>
      </w:r>
      <w:r>
        <w:rPr>
          <w:w w:val="110"/>
        </w:rPr>
        <w:t>for</w:t>
      </w:r>
      <w:r>
        <w:rPr>
          <w:spacing w:val="-3"/>
          <w:w w:val="110"/>
        </w:rPr>
        <w:t> </w:t>
      </w:r>
      <w:r>
        <w:rPr>
          <w:w w:val="110"/>
        </w:rPr>
        <w:t>structural</w:t>
      </w:r>
      <w:r>
        <w:rPr>
          <w:spacing w:val="-3"/>
          <w:w w:val="110"/>
        </w:rPr>
        <w:t> </w:t>
      </w:r>
      <w:r>
        <w:rPr>
          <w:w w:val="110"/>
        </w:rPr>
        <w:t>determination</w:t>
      </w:r>
      <w:r>
        <w:rPr>
          <w:spacing w:val="-3"/>
          <w:w w:val="110"/>
        </w:rPr>
        <w:t> </w:t>
      </w:r>
      <w:r>
        <w:rPr>
          <w:w w:val="110"/>
        </w:rPr>
        <w:t>and</w:t>
      </w:r>
      <w:r>
        <w:rPr>
          <w:w w:val="110"/>
        </w:rPr>
        <w:t> crystallite</w:t>
      </w:r>
      <w:r>
        <w:rPr>
          <w:spacing w:val="-7"/>
          <w:w w:val="110"/>
        </w:rPr>
        <w:t> </w:t>
      </w:r>
      <w:r>
        <w:rPr>
          <w:w w:val="110"/>
        </w:rPr>
        <w:t>size</w:t>
      </w:r>
      <w:r>
        <w:rPr>
          <w:spacing w:val="-7"/>
          <w:w w:val="110"/>
        </w:rPr>
        <w:t> </w:t>
      </w:r>
      <w:r>
        <w:rPr>
          <w:w w:val="110"/>
        </w:rPr>
        <w:t>of</w:t>
      </w:r>
      <w:r>
        <w:rPr>
          <w:spacing w:val="-7"/>
          <w:w w:val="110"/>
        </w:rPr>
        <w:t> </w:t>
      </w:r>
      <w:r>
        <w:rPr>
          <w:w w:val="110"/>
        </w:rPr>
        <w:t>the</w:t>
      </w:r>
      <w:r>
        <w:rPr>
          <w:spacing w:val="-7"/>
          <w:w w:val="110"/>
        </w:rPr>
        <w:t> </w:t>
      </w:r>
      <w:r>
        <w:rPr>
          <w:w w:val="110"/>
        </w:rPr>
        <w:t>MNP</w:t>
      </w:r>
      <w:r>
        <w:rPr>
          <w:spacing w:val="-6"/>
          <w:w w:val="110"/>
        </w:rPr>
        <w:t> </w:t>
      </w:r>
      <w:r>
        <w:rPr>
          <w:w w:val="110"/>
        </w:rPr>
        <w:t>and</w:t>
      </w:r>
      <w:r>
        <w:rPr>
          <w:spacing w:val="-7"/>
          <w:w w:val="110"/>
        </w:rPr>
        <w:t> </w:t>
      </w:r>
      <w:r>
        <w:rPr>
          <w:w w:val="110"/>
        </w:rPr>
        <w:t>MNP-OA</w:t>
      </w:r>
      <w:r>
        <w:rPr>
          <w:spacing w:val="-7"/>
          <w:w w:val="110"/>
        </w:rPr>
        <w:t> </w:t>
      </w:r>
      <w:r>
        <w:rPr>
          <w:w w:val="110"/>
        </w:rPr>
        <w:t>composite</w:t>
      </w:r>
      <w:r>
        <w:rPr>
          <w:spacing w:val="-7"/>
          <w:w w:val="110"/>
        </w:rPr>
        <w:t> </w:t>
      </w:r>
      <w:r>
        <w:rPr>
          <w:w w:val="110"/>
        </w:rPr>
        <w:t>as</w:t>
      </w:r>
      <w:r>
        <w:rPr>
          <w:spacing w:val="-7"/>
          <w:w w:val="110"/>
        </w:rPr>
        <w:t> </w:t>
      </w:r>
      <w:r>
        <w:rPr>
          <w:w w:val="110"/>
        </w:rPr>
        <w:t>shown</w:t>
      </w:r>
      <w:r>
        <w:rPr>
          <w:spacing w:val="-7"/>
          <w:w w:val="110"/>
        </w:rPr>
        <w:t> </w:t>
      </w:r>
      <w:r>
        <w:rPr>
          <w:w w:val="110"/>
        </w:rPr>
        <w:t>in</w:t>
      </w:r>
      <w:r>
        <w:rPr>
          <w:spacing w:val="-7"/>
          <w:w w:val="110"/>
        </w:rPr>
        <w:t> </w:t>
      </w:r>
      <w:hyperlink w:history="true" w:anchor="_bookmark6">
        <w:r>
          <w:rPr>
            <w:color w:val="2196D1"/>
            <w:w w:val="110"/>
          </w:rPr>
          <w:t>Fig.</w:t>
        </w:r>
        <w:r>
          <w:rPr>
            <w:color w:val="2196D1"/>
            <w:spacing w:val="-7"/>
            <w:w w:val="110"/>
          </w:rPr>
          <w:t> </w:t>
        </w:r>
        <w:r>
          <w:rPr>
            <w:color w:val="2196D1"/>
            <w:w w:val="110"/>
          </w:rPr>
          <w:t>2</w:t>
        </w:r>
      </w:hyperlink>
      <w:r>
        <w:rPr>
          <w:w w:val="110"/>
        </w:rPr>
        <w:t>. The</w:t>
      </w:r>
      <w:r>
        <w:rPr>
          <w:w w:val="110"/>
        </w:rPr>
        <w:t> MNP</w:t>
      </w:r>
      <w:r>
        <w:rPr>
          <w:w w:val="110"/>
        </w:rPr>
        <w:t> shows</w:t>
      </w:r>
      <w:r>
        <w:rPr>
          <w:w w:val="110"/>
        </w:rPr>
        <w:t> six</w:t>
      </w:r>
      <w:r>
        <w:rPr>
          <w:w w:val="110"/>
        </w:rPr>
        <w:t> intense</w:t>
      </w:r>
      <w:r>
        <w:rPr>
          <w:w w:val="110"/>
        </w:rPr>
        <w:t> diffraction</w:t>
      </w:r>
      <w:r>
        <w:rPr>
          <w:w w:val="110"/>
        </w:rPr>
        <w:t> peaks</w:t>
      </w:r>
      <w:r>
        <w:rPr>
          <w:w w:val="110"/>
        </w:rPr>
        <w:t> at</w:t>
      </w:r>
      <w:r>
        <w:rPr>
          <w:w w:val="110"/>
        </w:rPr>
        <w:t> 2</w:t>
      </w:r>
      <w:r>
        <w:rPr>
          <w:i/>
          <w:w w:val="110"/>
        </w:rPr>
        <w:t>θ</w:t>
      </w:r>
      <w:r>
        <w:rPr>
          <w:i/>
          <w:w w:val="110"/>
        </w:rPr>
        <w:t> </w:t>
      </w:r>
      <w:r>
        <w:rPr>
          <w:rFonts w:ascii="Tahoma" w:hAnsi="Tahoma"/>
          <w:w w:val="110"/>
        </w:rPr>
        <w:t>= </w:t>
      </w:r>
      <w:r>
        <w:rPr>
          <w:w w:val="110"/>
        </w:rPr>
        <w:t>30.17</w:t>
      </w:r>
      <w:r>
        <w:rPr>
          <w:rFonts w:ascii="Tahoma" w:hAnsi="Tahoma"/>
          <w:w w:val="110"/>
          <w:vertAlign w:val="superscript"/>
        </w:rPr>
        <w:t>◦</w:t>
      </w:r>
      <w:r>
        <w:rPr>
          <w:w w:val="110"/>
          <w:vertAlign w:val="baseline"/>
        </w:rPr>
        <w:t>,</w:t>
      </w:r>
      <w:r>
        <w:rPr>
          <w:w w:val="110"/>
          <w:vertAlign w:val="baseline"/>
        </w:rPr>
        <w:t> 35.46</w:t>
      </w:r>
      <w:r>
        <w:rPr>
          <w:rFonts w:ascii="Tahoma" w:hAnsi="Tahoma"/>
          <w:w w:val="110"/>
          <w:vertAlign w:val="superscript"/>
        </w:rPr>
        <w:t>◦</w:t>
      </w:r>
      <w:r>
        <w:rPr>
          <w:w w:val="110"/>
          <w:vertAlign w:val="baseline"/>
        </w:rPr>
        <w:t>, 43.38</w:t>
      </w:r>
      <w:r>
        <w:rPr>
          <w:rFonts w:ascii="Tahoma" w:hAnsi="Tahoma"/>
          <w:w w:val="110"/>
          <w:vertAlign w:val="superscript"/>
        </w:rPr>
        <w:t>◦</w:t>
      </w:r>
      <w:r>
        <w:rPr>
          <w:w w:val="110"/>
          <w:vertAlign w:val="baseline"/>
        </w:rPr>
        <w:t>,</w:t>
      </w:r>
      <w:r>
        <w:rPr>
          <w:w w:val="110"/>
          <w:vertAlign w:val="baseline"/>
        </w:rPr>
        <w:t> 53.69</w:t>
      </w:r>
      <w:r>
        <w:rPr>
          <w:rFonts w:ascii="Tahoma" w:hAnsi="Tahoma"/>
          <w:w w:val="110"/>
          <w:vertAlign w:val="superscript"/>
        </w:rPr>
        <w:t>◦</w:t>
      </w:r>
      <w:r>
        <w:rPr>
          <w:w w:val="110"/>
          <w:vertAlign w:val="baseline"/>
        </w:rPr>
        <w:t>,</w:t>
      </w:r>
      <w:r>
        <w:rPr>
          <w:w w:val="110"/>
          <w:vertAlign w:val="baseline"/>
        </w:rPr>
        <w:t> 57.23</w:t>
      </w:r>
      <w:r>
        <w:rPr>
          <w:rFonts w:ascii="Tahoma" w:hAnsi="Tahoma"/>
          <w:w w:val="110"/>
          <w:vertAlign w:val="superscript"/>
        </w:rPr>
        <w:t>◦</w:t>
      </w:r>
      <w:r>
        <w:rPr>
          <w:rFonts w:ascii="Tahoma" w:hAnsi="Tahoma"/>
          <w:w w:val="110"/>
          <w:vertAlign w:val="baseline"/>
        </w:rPr>
        <w:t> </w:t>
      </w:r>
      <w:r>
        <w:rPr>
          <w:w w:val="110"/>
          <w:vertAlign w:val="baseline"/>
        </w:rPr>
        <w:t>and</w:t>
      </w:r>
      <w:r>
        <w:rPr>
          <w:w w:val="110"/>
          <w:vertAlign w:val="baseline"/>
        </w:rPr>
        <w:t> 77</w:t>
      </w:r>
      <w:r>
        <w:rPr>
          <w:rFonts w:ascii="Tahoma" w:hAnsi="Tahoma"/>
          <w:w w:val="110"/>
          <w:vertAlign w:val="superscript"/>
        </w:rPr>
        <w:t>◦</w:t>
      </w:r>
      <w:r>
        <w:rPr>
          <w:rFonts w:ascii="Tahoma" w:hAnsi="Tahoma"/>
          <w:w w:val="110"/>
          <w:vertAlign w:val="baseline"/>
        </w:rPr>
        <w:t> </w:t>
      </w:r>
      <w:r>
        <w:rPr>
          <w:w w:val="110"/>
          <w:vertAlign w:val="baseline"/>
        </w:rPr>
        <w:t>with</w:t>
      </w:r>
      <w:r>
        <w:rPr>
          <w:w w:val="110"/>
          <w:vertAlign w:val="baseline"/>
        </w:rPr>
        <w:t> their corresponding</w:t>
      </w:r>
      <w:r>
        <w:rPr>
          <w:w w:val="110"/>
          <w:vertAlign w:val="baseline"/>
        </w:rPr>
        <w:t> indices</w:t>
      </w:r>
      <w:r>
        <w:rPr>
          <w:w w:val="110"/>
          <w:vertAlign w:val="baseline"/>
        </w:rPr>
        <w:t> </w:t>
      </w:r>
      <w:r>
        <w:rPr>
          <w:w w:val="110"/>
          <w:vertAlign w:val="baseline"/>
        </w:rPr>
        <w:t>at</w:t>
      </w:r>
      <w:r>
        <w:rPr>
          <w:spacing w:val="80"/>
          <w:w w:val="110"/>
          <w:vertAlign w:val="baseline"/>
        </w:rPr>
        <w:t> </w:t>
      </w:r>
      <w:r>
        <w:rPr>
          <w:w w:val="110"/>
          <w:vertAlign w:val="baseline"/>
        </w:rPr>
        <w:t>(220),</w:t>
      </w:r>
      <w:r>
        <w:rPr>
          <w:w w:val="110"/>
          <w:vertAlign w:val="baseline"/>
        </w:rPr>
        <w:t> (311),</w:t>
      </w:r>
      <w:r>
        <w:rPr>
          <w:w w:val="110"/>
          <w:vertAlign w:val="baseline"/>
        </w:rPr>
        <w:t> (400),</w:t>
      </w:r>
      <w:r>
        <w:rPr>
          <w:w w:val="110"/>
          <w:vertAlign w:val="baseline"/>
        </w:rPr>
        <w:t> (422),</w:t>
      </w:r>
      <w:r>
        <w:rPr>
          <w:w w:val="110"/>
          <w:vertAlign w:val="baseline"/>
        </w:rPr>
        <w:t> (511)</w:t>
      </w:r>
      <w:r>
        <w:rPr>
          <w:w w:val="110"/>
          <w:vertAlign w:val="baseline"/>
        </w:rPr>
        <w:t> and</w:t>
      </w:r>
      <w:r>
        <w:rPr>
          <w:w w:val="110"/>
          <w:vertAlign w:val="baseline"/>
        </w:rPr>
        <w:t> (440).</w:t>
      </w:r>
      <w:r>
        <w:rPr>
          <w:w w:val="110"/>
          <w:vertAlign w:val="baseline"/>
        </w:rPr>
        <w:t> The</w:t>
      </w:r>
      <w:r>
        <w:rPr>
          <w:w w:val="110"/>
          <w:vertAlign w:val="baseline"/>
        </w:rPr>
        <w:t> peaks</w:t>
      </w:r>
      <w:r>
        <w:rPr>
          <w:w w:val="110"/>
          <w:vertAlign w:val="baseline"/>
        </w:rPr>
        <w:t> </w:t>
      </w:r>
      <w:r>
        <w:rPr>
          <w:w w:val="110"/>
          <w:vertAlign w:val="baseline"/>
        </w:rPr>
        <w:t>obtained</w:t>
      </w:r>
      <w:r>
        <w:rPr>
          <w:w w:val="110"/>
          <w:vertAlign w:val="baseline"/>
        </w:rPr>
        <w:t> matched well with the pattern of</w:t>
      </w:r>
      <w:r>
        <w:rPr>
          <w:spacing w:val="-1"/>
          <w:w w:val="110"/>
          <w:vertAlign w:val="baseline"/>
        </w:rPr>
        <w:t> </w:t>
      </w:r>
      <w:r>
        <w:rPr>
          <w:w w:val="110"/>
          <w:vertAlign w:val="baseline"/>
        </w:rPr>
        <w:t>synthetic Fe</w:t>
      </w:r>
      <w:r>
        <w:rPr>
          <w:w w:val="110"/>
          <w:vertAlign w:val="subscript"/>
        </w:rPr>
        <w:t>3</w:t>
      </w:r>
      <w:r>
        <w:rPr>
          <w:w w:val="110"/>
          <w:vertAlign w:val="baseline"/>
        </w:rPr>
        <w:t>O</w:t>
      </w:r>
      <w:r>
        <w:rPr>
          <w:w w:val="110"/>
          <w:vertAlign w:val="subscript"/>
        </w:rPr>
        <w:t>4</w:t>
      </w:r>
      <w:r>
        <w:rPr>
          <w:spacing w:val="-1"/>
          <w:w w:val="110"/>
          <w:vertAlign w:val="baseline"/>
        </w:rPr>
        <w:t> </w:t>
      </w:r>
      <w:r>
        <w:rPr>
          <w:w w:val="110"/>
          <w:vertAlign w:val="baseline"/>
        </w:rPr>
        <w:t>magnetite confirming that</w:t>
      </w:r>
      <w:r>
        <w:rPr>
          <w:spacing w:val="-3"/>
          <w:w w:val="110"/>
          <w:vertAlign w:val="baseline"/>
        </w:rPr>
        <w:t> </w:t>
      </w:r>
      <w:r>
        <w:rPr>
          <w:w w:val="110"/>
          <w:vertAlign w:val="baseline"/>
        </w:rPr>
        <w:t>the</w:t>
      </w:r>
      <w:r>
        <w:rPr>
          <w:spacing w:val="-3"/>
          <w:w w:val="110"/>
          <w:vertAlign w:val="baseline"/>
        </w:rPr>
        <w:t> </w:t>
      </w:r>
      <w:r>
        <w:rPr>
          <w:w w:val="110"/>
          <w:vertAlign w:val="baseline"/>
        </w:rPr>
        <w:t>material</w:t>
      </w:r>
      <w:r>
        <w:rPr>
          <w:spacing w:val="-4"/>
          <w:w w:val="110"/>
          <w:vertAlign w:val="baseline"/>
        </w:rPr>
        <w:t> </w:t>
      </w:r>
      <w:r>
        <w:rPr>
          <w:w w:val="110"/>
          <w:vertAlign w:val="baseline"/>
        </w:rPr>
        <w:t>synthesised</w:t>
      </w:r>
      <w:r>
        <w:rPr>
          <w:spacing w:val="-2"/>
          <w:w w:val="110"/>
          <w:vertAlign w:val="baseline"/>
        </w:rPr>
        <w:t> </w:t>
      </w:r>
      <w:r>
        <w:rPr>
          <w:w w:val="110"/>
          <w:vertAlign w:val="baseline"/>
        </w:rPr>
        <w:t>was</w:t>
      </w:r>
      <w:r>
        <w:rPr>
          <w:spacing w:val="-4"/>
          <w:w w:val="110"/>
          <w:vertAlign w:val="baseline"/>
        </w:rPr>
        <w:t> </w:t>
      </w:r>
      <w:r>
        <w:rPr>
          <w:w w:val="110"/>
          <w:vertAlign w:val="baseline"/>
        </w:rPr>
        <w:t>MNP</w:t>
      </w:r>
      <w:r>
        <w:rPr>
          <w:spacing w:val="-3"/>
          <w:w w:val="110"/>
          <w:vertAlign w:val="baseline"/>
        </w:rPr>
        <w:t> </w:t>
      </w:r>
      <w:r>
        <w:rPr>
          <w:w w:val="110"/>
          <w:vertAlign w:val="baseline"/>
        </w:rPr>
        <w:t>(</w:t>
      </w:r>
      <w:hyperlink w:history="true" w:anchor="_bookmark29">
        <w:r>
          <w:rPr>
            <w:color w:val="2196D1"/>
            <w:w w:val="110"/>
            <w:vertAlign w:val="baseline"/>
          </w:rPr>
          <w:t>Arabi</w:t>
        </w:r>
        <w:r>
          <w:rPr>
            <w:color w:val="2196D1"/>
            <w:spacing w:val="-3"/>
            <w:w w:val="110"/>
            <w:vertAlign w:val="baseline"/>
          </w:rPr>
          <w:t> </w:t>
        </w:r>
        <w:r>
          <w:rPr>
            <w:color w:val="2196D1"/>
            <w:w w:val="110"/>
            <w:vertAlign w:val="baseline"/>
          </w:rPr>
          <w:t>et</w:t>
        </w:r>
        <w:r>
          <w:rPr>
            <w:color w:val="2196D1"/>
            <w:spacing w:val="-3"/>
            <w:w w:val="110"/>
            <w:vertAlign w:val="baseline"/>
          </w:rPr>
          <w:t> </w:t>
        </w:r>
        <w:r>
          <w:rPr>
            <w:color w:val="2196D1"/>
            <w:w w:val="110"/>
            <w:vertAlign w:val="baseline"/>
          </w:rPr>
          <w:t>al.,</w:t>
        </w:r>
        <w:r>
          <w:rPr>
            <w:color w:val="2196D1"/>
            <w:spacing w:val="-3"/>
            <w:w w:val="110"/>
            <w:vertAlign w:val="baseline"/>
          </w:rPr>
          <w:t> </w:t>
        </w:r>
        <w:r>
          <w:rPr>
            <w:color w:val="2196D1"/>
            <w:w w:val="110"/>
            <w:vertAlign w:val="baseline"/>
          </w:rPr>
          <w:t>2017</w:t>
        </w:r>
      </w:hyperlink>
      <w:r>
        <w:rPr>
          <w:w w:val="110"/>
          <w:vertAlign w:val="baseline"/>
        </w:rPr>
        <w:t>;</w:t>
      </w:r>
      <w:r>
        <w:rPr>
          <w:spacing w:val="-3"/>
          <w:w w:val="110"/>
          <w:vertAlign w:val="baseline"/>
        </w:rPr>
        <w:t> </w:t>
      </w:r>
      <w:hyperlink w:history="true" w:anchor="_bookmark70">
        <w:r>
          <w:rPr>
            <w:color w:val="2196D1"/>
            <w:w w:val="110"/>
            <w:vertAlign w:val="baseline"/>
          </w:rPr>
          <w:t>Ouma</w:t>
        </w:r>
        <w:r>
          <w:rPr>
            <w:color w:val="2196D1"/>
            <w:spacing w:val="-3"/>
            <w:w w:val="110"/>
            <w:vertAlign w:val="baseline"/>
          </w:rPr>
          <w:t> </w:t>
        </w:r>
        <w:r>
          <w:rPr>
            <w:color w:val="2196D1"/>
            <w:w w:val="110"/>
            <w:vertAlign w:val="baseline"/>
          </w:rPr>
          <w:t>et</w:t>
        </w:r>
        <w:r>
          <w:rPr>
            <w:color w:val="2196D1"/>
            <w:spacing w:val="-3"/>
            <w:w w:val="110"/>
            <w:vertAlign w:val="baseline"/>
          </w:rPr>
          <w:t> </w:t>
        </w:r>
        <w:r>
          <w:rPr>
            <w:color w:val="2196D1"/>
            <w:w w:val="110"/>
            <w:vertAlign w:val="baseline"/>
          </w:rPr>
          <w:t>al.,</w:t>
        </w:r>
      </w:hyperlink>
      <w:r>
        <w:rPr>
          <w:color w:val="2196D1"/>
          <w:w w:val="110"/>
          <w:vertAlign w:val="baseline"/>
        </w:rPr>
        <w:t> </w:t>
      </w:r>
      <w:hyperlink w:history="true" w:anchor="_bookmark70">
        <w:r>
          <w:rPr>
            <w:color w:val="2196D1"/>
            <w:w w:val="110"/>
            <w:vertAlign w:val="baseline"/>
          </w:rPr>
          <w:t>2017</w:t>
        </w:r>
      </w:hyperlink>
      <w:r>
        <w:rPr>
          <w:w w:val="110"/>
          <w:vertAlign w:val="baseline"/>
        </w:rPr>
        <w:t>;</w:t>
      </w:r>
      <w:r>
        <w:rPr>
          <w:w w:val="110"/>
          <w:vertAlign w:val="baseline"/>
        </w:rPr>
        <w:t> </w:t>
      </w:r>
      <w:hyperlink w:history="true" w:anchor="_bookmark93">
        <w:r>
          <w:rPr>
            <w:color w:val="2196D1"/>
            <w:w w:val="110"/>
            <w:vertAlign w:val="baseline"/>
          </w:rPr>
          <w:t>Zhao</w:t>
        </w:r>
        <w:r>
          <w:rPr>
            <w:color w:val="2196D1"/>
            <w:w w:val="110"/>
            <w:vertAlign w:val="baseline"/>
          </w:rPr>
          <w:t> et</w:t>
        </w:r>
        <w:r>
          <w:rPr>
            <w:color w:val="2196D1"/>
            <w:w w:val="110"/>
            <w:vertAlign w:val="baseline"/>
          </w:rPr>
          <w:t> al.,</w:t>
        </w:r>
        <w:r>
          <w:rPr>
            <w:color w:val="2196D1"/>
            <w:w w:val="110"/>
            <w:vertAlign w:val="baseline"/>
          </w:rPr>
          <w:t> 2018</w:t>
        </w:r>
      </w:hyperlink>
      <w:r>
        <w:rPr>
          <w:w w:val="110"/>
          <w:vertAlign w:val="baseline"/>
        </w:rPr>
        <w:t>).</w:t>
      </w:r>
      <w:r>
        <w:rPr>
          <w:w w:val="110"/>
          <w:vertAlign w:val="baseline"/>
        </w:rPr>
        <w:t> The</w:t>
      </w:r>
      <w:r>
        <w:rPr>
          <w:w w:val="110"/>
          <w:vertAlign w:val="baseline"/>
        </w:rPr>
        <w:t> pattern</w:t>
      </w:r>
      <w:r>
        <w:rPr>
          <w:w w:val="110"/>
          <w:vertAlign w:val="baseline"/>
        </w:rPr>
        <w:t> indicated</w:t>
      </w:r>
      <w:r>
        <w:rPr>
          <w:w w:val="110"/>
          <w:vertAlign w:val="baseline"/>
        </w:rPr>
        <w:t> magnetite</w:t>
      </w:r>
      <w:r>
        <w:rPr>
          <w:w w:val="110"/>
          <w:vertAlign w:val="baseline"/>
        </w:rPr>
        <w:t> has</w:t>
      </w:r>
      <w:r>
        <w:rPr>
          <w:w w:val="110"/>
          <w:vertAlign w:val="baseline"/>
        </w:rPr>
        <w:t> a</w:t>
      </w:r>
      <w:r>
        <w:rPr>
          <w:w w:val="110"/>
          <w:vertAlign w:val="baseline"/>
        </w:rPr>
        <w:t> </w:t>
      </w:r>
      <w:r>
        <w:rPr>
          <w:w w:val="110"/>
          <w:vertAlign w:val="baseline"/>
        </w:rPr>
        <w:t>crys</w:t>
      </w:r>
      <w:r>
        <w:rPr>
          <w:w w:val="110"/>
          <w:vertAlign w:val="baseline"/>
        </w:rPr>
        <w:t>-</w:t>
      </w:r>
      <w:r>
        <w:rPr>
          <w:w w:val="110"/>
          <w:vertAlign w:val="baseline"/>
        </w:rPr>
        <w:t>talline</w:t>
      </w:r>
      <w:r>
        <w:rPr>
          <w:w w:val="110"/>
          <w:vertAlign w:val="baseline"/>
        </w:rPr>
        <w:t> structure</w:t>
      </w:r>
      <w:r>
        <w:rPr>
          <w:w w:val="110"/>
          <w:vertAlign w:val="baseline"/>
        </w:rPr>
        <w:t> (</w:t>
      </w:r>
      <w:hyperlink w:history="true" w:anchor="_bookmark30">
        <w:r>
          <w:rPr>
            <w:color w:val="2196D1"/>
            <w:w w:val="110"/>
            <w:vertAlign w:val="baseline"/>
          </w:rPr>
          <w:t>Baharuddin</w:t>
        </w:r>
        <w:r>
          <w:rPr>
            <w:color w:val="2196D1"/>
            <w:w w:val="110"/>
            <w:vertAlign w:val="baseline"/>
          </w:rPr>
          <w:t> et</w:t>
        </w:r>
        <w:r>
          <w:rPr>
            <w:color w:val="2196D1"/>
            <w:w w:val="110"/>
            <w:vertAlign w:val="baseline"/>
          </w:rPr>
          <w:t> al.,</w:t>
        </w:r>
        <w:r>
          <w:rPr>
            <w:color w:val="2196D1"/>
            <w:w w:val="110"/>
            <w:vertAlign w:val="baseline"/>
          </w:rPr>
          <w:t> 2018</w:t>
        </w:r>
      </w:hyperlink>
      <w:r>
        <w:rPr>
          <w:w w:val="110"/>
          <w:vertAlign w:val="baseline"/>
        </w:rPr>
        <w:t>;</w:t>
      </w:r>
      <w:r>
        <w:rPr>
          <w:w w:val="110"/>
          <w:vertAlign w:val="baseline"/>
        </w:rPr>
        <w:t> </w:t>
      </w:r>
      <w:hyperlink w:history="true" w:anchor="_bookmark36">
        <w:r>
          <w:rPr>
            <w:color w:val="2196D1"/>
            <w:w w:val="110"/>
            <w:vertAlign w:val="baseline"/>
          </w:rPr>
          <w:t>Castello</w:t>
        </w:r>
        <w:r>
          <w:rPr>
            <w:rFonts w:ascii="Georgia" w:hAnsi="Georgia"/>
            <w:color w:val="2196D1"/>
            <w:w w:val="110"/>
            <w:position w:val="1"/>
            <w:vertAlign w:val="baseline"/>
          </w:rPr>
          <w:t>´</w:t>
        </w:r>
        <w:r>
          <w:rPr>
            <w:rFonts w:ascii="Georgia" w:hAnsi="Georgia"/>
            <w:color w:val="2196D1"/>
            <w:w w:val="110"/>
            <w:position w:val="1"/>
            <w:vertAlign w:val="baseline"/>
          </w:rPr>
          <w:t> </w:t>
        </w:r>
        <w:r>
          <w:rPr>
            <w:color w:val="2196D1"/>
            <w:w w:val="110"/>
            <w:vertAlign w:val="baseline"/>
          </w:rPr>
          <w:t>et</w:t>
        </w:r>
        <w:r>
          <w:rPr>
            <w:color w:val="2196D1"/>
            <w:w w:val="110"/>
            <w:vertAlign w:val="baseline"/>
          </w:rPr>
          <w:t> al.,</w:t>
        </w:r>
        <w:r>
          <w:rPr>
            <w:color w:val="2196D1"/>
            <w:w w:val="110"/>
            <w:vertAlign w:val="baseline"/>
          </w:rPr>
          <w:t> 2015</w:t>
        </w:r>
      </w:hyperlink>
      <w:r>
        <w:rPr>
          <w:w w:val="110"/>
          <w:vertAlign w:val="baseline"/>
        </w:rPr>
        <w:t>).</w:t>
      </w:r>
      <w:r>
        <w:rPr>
          <w:w w:val="110"/>
          <w:vertAlign w:val="baseline"/>
        </w:rPr>
        <w:t> </w:t>
      </w:r>
      <w:r>
        <w:rPr>
          <w:w w:val="110"/>
          <w:vertAlign w:val="baseline"/>
        </w:rPr>
        <w:t>The</w:t>
      </w:r>
      <w:r>
        <w:rPr>
          <w:w w:val="110"/>
          <w:vertAlign w:val="baseline"/>
        </w:rPr>
        <w:t> diffractogram also shows the absence of the diffraction peaks at (113) and</w:t>
      </w:r>
      <w:r>
        <w:rPr>
          <w:w w:val="110"/>
          <w:vertAlign w:val="baseline"/>
        </w:rPr>
        <w:t> (210)</w:t>
      </w:r>
      <w:r>
        <w:rPr>
          <w:w w:val="110"/>
          <w:vertAlign w:val="baseline"/>
        </w:rPr>
        <w:t> which</w:t>
      </w:r>
      <w:r>
        <w:rPr>
          <w:w w:val="110"/>
          <w:vertAlign w:val="baseline"/>
        </w:rPr>
        <w:t> are</w:t>
      </w:r>
      <w:r>
        <w:rPr>
          <w:w w:val="110"/>
          <w:vertAlign w:val="baseline"/>
        </w:rPr>
        <w:t> characteristic</w:t>
      </w:r>
      <w:r>
        <w:rPr>
          <w:w w:val="110"/>
          <w:vertAlign w:val="baseline"/>
        </w:rPr>
        <w:t> of</w:t>
      </w:r>
      <w:r>
        <w:rPr>
          <w:w w:val="110"/>
          <w:vertAlign w:val="baseline"/>
        </w:rPr>
        <w:t> goethite</w:t>
      </w:r>
      <w:r>
        <w:rPr>
          <w:w w:val="110"/>
          <w:vertAlign w:val="baseline"/>
        </w:rPr>
        <w:t> and</w:t>
      </w:r>
      <w:r>
        <w:rPr>
          <w:w w:val="110"/>
          <w:vertAlign w:val="baseline"/>
        </w:rPr>
        <w:t> maghemite.</w:t>
      </w:r>
      <w:r>
        <w:rPr>
          <w:w w:val="110"/>
          <w:vertAlign w:val="baseline"/>
        </w:rPr>
        <w:t> </w:t>
      </w:r>
      <w:r>
        <w:rPr>
          <w:w w:val="110"/>
          <w:vertAlign w:val="baseline"/>
        </w:rPr>
        <w:t>This</w:t>
      </w:r>
      <w:r>
        <w:rPr>
          <w:w w:val="110"/>
          <w:vertAlign w:val="baseline"/>
        </w:rPr>
        <w:t> shows there</w:t>
      </w:r>
      <w:r>
        <w:rPr>
          <w:w w:val="110"/>
          <w:vertAlign w:val="baseline"/>
        </w:rPr>
        <w:t> were</w:t>
      </w:r>
      <w:r>
        <w:rPr>
          <w:w w:val="110"/>
          <w:vertAlign w:val="baseline"/>
        </w:rPr>
        <w:t> no impurities</w:t>
      </w:r>
      <w:r>
        <w:rPr>
          <w:w w:val="110"/>
          <w:vertAlign w:val="baseline"/>
        </w:rPr>
        <w:t> in the sample</w:t>
      </w:r>
      <w:r>
        <w:rPr>
          <w:w w:val="110"/>
          <w:vertAlign w:val="baseline"/>
        </w:rPr>
        <w:t> (</w:t>
      </w:r>
      <w:hyperlink w:history="true" w:anchor="_bookmark62">
        <w:r>
          <w:rPr>
            <w:color w:val="2196D1"/>
            <w:w w:val="110"/>
            <w:vertAlign w:val="baseline"/>
          </w:rPr>
          <w:t>Muthukumaran</w:t>
        </w:r>
        <w:r>
          <w:rPr>
            <w:color w:val="2196D1"/>
            <w:w w:val="110"/>
            <w:vertAlign w:val="baseline"/>
          </w:rPr>
          <w:t> </w:t>
        </w:r>
        <w:r>
          <w:rPr>
            <w:color w:val="2196D1"/>
            <w:w w:val="110"/>
            <w:vertAlign w:val="baseline"/>
          </w:rPr>
          <w:t>and</w:t>
        </w:r>
      </w:hyperlink>
      <w:r>
        <w:rPr>
          <w:color w:val="2196D1"/>
          <w:w w:val="110"/>
          <w:vertAlign w:val="baseline"/>
        </w:rPr>
        <w:t> </w:t>
      </w:r>
      <w:hyperlink w:history="true" w:anchor="_bookmark62">
        <w:r>
          <w:rPr>
            <w:color w:val="2196D1"/>
            <w:w w:val="110"/>
            <w:vertAlign w:val="baseline"/>
          </w:rPr>
          <w:t>Philip,</w:t>
        </w:r>
        <w:r>
          <w:rPr>
            <w:color w:val="2196D1"/>
            <w:w w:val="110"/>
            <w:vertAlign w:val="baseline"/>
          </w:rPr>
          <w:t> 2016</w:t>
        </w:r>
      </w:hyperlink>
      <w:r>
        <w:rPr>
          <w:w w:val="110"/>
          <w:vertAlign w:val="baseline"/>
        </w:rPr>
        <w:t>).</w:t>
      </w:r>
      <w:r>
        <w:rPr>
          <w:w w:val="110"/>
          <w:vertAlign w:val="baseline"/>
        </w:rPr>
        <w:t> The</w:t>
      </w:r>
      <w:r>
        <w:rPr>
          <w:w w:val="110"/>
          <w:vertAlign w:val="baseline"/>
        </w:rPr>
        <w:t> average</w:t>
      </w:r>
      <w:r>
        <w:rPr>
          <w:w w:val="110"/>
          <w:vertAlign w:val="baseline"/>
        </w:rPr>
        <w:t> crystalline</w:t>
      </w:r>
      <w:r>
        <w:rPr>
          <w:w w:val="110"/>
          <w:vertAlign w:val="baseline"/>
        </w:rPr>
        <w:t> particle</w:t>
      </w:r>
      <w:r>
        <w:rPr>
          <w:w w:val="110"/>
          <w:vertAlign w:val="baseline"/>
        </w:rPr>
        <w:t> size</w:t>
      </w:r>
      <w:r>
        <w:rPr>
          <w:w w:val="110"/>
          <w:vertAlign w:val="baseline"/>
        </w:rPr>
        <w:t> was</w:t>
      </w:r>
      <w:r>
        <w:rPr>
          <w:w w:val="110"/>
          <w:vertAlign w:val="baseline"/>
        </w:rPr>
        <w:t> </w:t>
      </w:r>
      <w:r>
        <w:rPr>
          <w:w w:val="110"/>
          <w:vertAlign w:val="baseline"/>
        </w:rPr>
        <w:t>calculated following</w:t>
      </w:r>
      <w:r>
        <w:rPr>
          <w:spacing w:val="-9"/>
          <w:w w:val="110"/>
          <w:vertAlign w:val="baseline"/>
        </w:rPr>
        <w:t> </w:t>
      </w:r>
      <w:r>
        <w:rPr>
          <w:w w:val="110"/>
          <w:vertAlign w:val="baseline"/>
        </w:rPr>
        <w:t>the</w:t>
      </w:r>
      <w:r>
        <w:rPr>
          <w:spacing w:val="-9"/>
          <w:w w:val="110"/>
          <w:vertAlign w:val="baseline"/>
        </w:rPr>
        <w:t> </w:t>
      </w:r>
      <w:r>
        <w:rPr>
          <w:w w:val="110"/>
          <w:vertAlign w:val="baseline"/>
        </w:rPr>
        <w:t>Debye–Scherrer</w:t>
      </w:r>
      <w:r>
        <w:rPr>
          <w:spacing w:val="-9"/>
          <w:w w:val="110"/>
          <w:vertAlign w:val="baseline"/>
        </w:rPr>
        <w:t> </w:t>
      </w:r>
      <w:r>
        <w:rPr>
          <w:w w:val="110"/>
          <w:vertAlign w:val="baseline"/>
        </w:rPr>
        <w:t>formula</w:t>
      </w:r>
      <w:r>
        <w:rPr>
          <w:spacing w:val="-9"/>
          <w:w w:val="110"/>
          <w:vertAlign w:val="baseline"/>
        </w:rPr>
        <w:t> </w:t>
      </w:r>
      <w:r>
        <w:rPr>
          <w:w w:val="110"/>
          <w:vertAlign w:val="baseline"/>
        </w:rPr>
        <w:t>to</w:t>
      </w:r>
      <w:r>
        <w:rPr>
          <w:spacing w:val="-9"/>
          <w:w w:val="110"/>
          <w:vertAlign w:val="baseline"/>
        </w:rPr>
        <w:t> </w:t>
      </w:r>
      <w:r>
        <w:rPr>
          <w:w w:val="110"/>
          <w:vertAlign w:val="baseline"/>
        </w:rPr>
        <w:t>be</w:t>
      </w:r>
      <w:r>
        <w:rPr>
          <w:spacing w:val="-9"/>
          <w:w w:val="110"/>
          <w:vertAlign w:val="baseline"/>
        </w:rPr>
        <w:t> </w:t>
      </w:r>
      <w:r>
        <w:rPr>
          <w:w w:val="110"/>
          <w:vertAlign w:val="baseline"/>
        </w:rPr>
        <w:t>19.7</w:t>
      </w:r>
      <w:r>
        <w:rPr>
          <w:spacing w:val="-9"/>
          <w:w w:val="110"/>
          <w:vertAlign w:val="baseline"/>
        </w:rPr>
        <w:t> </w:t>
      </w:r>
      <w:r>
        <w:rPr>
          <w:w w:val="110"/>
          <w:vertAlign w:val="baseline"/>
        </w:rPr>
        <w:t>nm.</w:t>
      </w:r>
      <w:r>
        <w:rPr>
          <w:spacing w:val="-9"/>
          <w:w w:val="110"/>
          <w:vertAlign w:val="baseline"/>
        </w:rPr>
        <w:t> </w:t>
      </w:r>
      <w:r>
        <w:rPr>
          <w:w w:val="110"/>
          <w:vertAlign w:val="baseline"/>
        </w:rPr>
        <w:t>For</w:t>
      </w:r>
      <w:r>
        <w:rPr>
          <w:spacing w:val="-9"/>
          <w:w w:val="110"/>
          <w:vertAlign w:val="baseline"/>
        </w:rPr>
        <w:t> </w:t>
      </w:r>
      <w:r>
        <w:rPr>
          <w:w w:val="110"/>
          <w:vertAlign w:val="baseline"/>
        </w:rPr>
        <w:t>the</w:t>
      </w:r>
      <w:r>
        <w:rPr>
          <w:spacing w:val="-9"/>
          <w:w w:val="110"/>
          <w:vertAlign w:val="baseline"/>
        </w:rPr>
        <w:t> </w:t>
      </w:r>
      <w:r>
        <w:rPr>
          <w:w w:val="110"/>
          <w:vertAlign w:val="baseline"/>
        </w:rPr>
        <w:t>MNP-OA composite, a similar diffractogram pattern was observed. After encap-sulation</w:t>
      </w:r>
      <w:r>
        <w:rPr>
          <w:spacing w:val="-5"/>
          <w:w w:val="110"/>
          <w:vertAlign w:val="baseline"/>
        </w:rPr>
        <w:t> </w:t>
      </w:r>
      <w:r>
        <w:rPr>
          <w:w w:val="110"/>
          <w:vertAlign w:val="baseline"/>
        </w:rPr>
        <w:t>of</w:t>
      </w:r>
      <w:r>
        <w:rPr>
          <w:spacing w:val="-4"/>
          <w:w w:val="110"/>
          <w:vertAlign w:val="baseline"/>
        </w:rPr>
        <w:t> </w:t>
      </w:r>
      <w:r>
        <w:rPr>
          <w:w w:val="110"/>
          <w:vertAlign w:val="baseline"/>
        </w:rPr>
        <w:t>MNP</w:t>
      </w:r>
      <w:r>
        <w:rPr>
          <w:spacing w:val="-4"/>
          <w:w w:val="110"/>
          <w:vertAlign w:val="baseline"/>
        </w:rPr>
        <w:t> </w:t>
      </w:r>
      <w:r>
        <w:rPr>
          <w:w w:val="110"/>
          <w:vertAlign w:val="baseline"/>
        </w:rPr>
        <w:t>with</w:t>
      </w:r>
      <w:r>
        <w:rPr>
          <w:spacing w:val="-4"/>
          <w:w w:val="110"/>
          <w:vertAlign w:val="baseline"/>
        </w:rPr>
        <w:t> </w:t>
      </w:r>
      <w:r>
        <w:rPr>
          <w:w w:val="110"/>
          <w:vertAlign w:val="baseline"/>
        </w:rPr>
        <w:t>the</w:t>
      </w:r>
      <w:r>
        <w:rPr>
          <w:spacing w:val="-4"/>
          <w:w w:val="110"/>
          <w:vertAlign w:val="baseline"/>
        </w:rPr>
        <w:t> </w:t>
      </w:r>
      <w:r>
        <w:rPr>
          <w:w w:val="110"/>
          <w:vertAlign w:val="baseline"/>
        </w:rPr>
        <w:t>hydrophobic</w:t>
      </w:r>
      <w:r>
        <w:rPr>
          <w:spacing w:val="-4"/>
          <w:w w:val="110"/>
          <w:vertAlign w:val="baseline"/>
        </w:rPr>
        <w:t> </w:t>
      </w:r>
      <w:r>
        <w:rPr>
          <w:w w:val="110"/>
          <w:vertAlign w:val="baseline"/>
        </w:rPr>
        <w:t>OA,</w:t>
      </w:r>
      <w:r>
        <w:rPr>
          <w:spacing w:val="-4"/>
          <w:w w:val="110"/>
          <w:vertAlign w:val="baseline"/>
        </w:rPr>
        <w:t> </w:t>
      </w:r>
      <w:r>
        <w:rPr>
          <w:w w:val="110"/>
          <w:vertAlign w:val="baseline"/>
        </w:rPr>
        <w:t>peaks</w:t>
      </w:r>
      <w:r>
        <w:rPr>
          <w:spacing w:val="-4"/>
          <w:w w:val="110"/>
          <w:vertAlign w:val="baseline"/>
        </w:rPr>
        <w:t> </w:t>
      </w:r>
      <w:r>
        <w:rPr>
          <w:w w:val="110"/>
          <w:vertAlign w:val="baseline"/>
        </w:rPr>
        <w:t>at</w:t>
      </w:r>
      <w:r>
        <w:rPr>
          <w:spacing w:val="-4"/>
          <w:w w:val="110"/>
          <w:vertAlign w:val="baseline"/>
        </w:rPr>
        <w:t> </w:t>
      </w:r>
      <w:r>
        <w:rPr>
          <w:w w:val="110"/>
          <w:vertAlign w:val="baseline"/>
        </w:rPr>
        <w:t>2</w:t>
      </w:r>
      <w:r>
        <w:rPr>
          <w:i/>
          <w:w w:val="110"/>
          <w:vertAlign w:val="baseline"/>
        </w:rPr>
        <w:t>θ</w:t>
      </w:r>
      <w:r>
        <w:rPr>
          <w:i/>
          <w:spacing w:val="-2"/>
          <w:w w:val="110"/>
          <w:vertAlign w:val="baseline"/>
        </w:rPr>
        <w:t> </w:t>
      </w:r>
      <w:r>
        <w:rPr>
          <w:rFonts w:ascii="Tahoma" w:hAnsi="Tahoma"/>
          <w:w w:val="110"/>
          <w:vertAlign w:val="baseline"/>
        </w:rPr>
        <w:t>=</w:t>
      </w:r>
      <w:r>
        <w:rPr>
          <w:rFonts w:ascii="Tahoma" w:hAnsi="Tahoma"/>
          <w:spacing w:val="-14"/>
          <w:w w:val="110"/>
          <w:vertAlign w:val="baseline"/>
        </w:rPr>
        <w:t> </w:t>
      </w:r>
      <w:r>
        <w:rPr>
          <w:w w:val="110"/>
          <w:vertAlign w:val="baseline"/>
        </w:rPr>
        <w:t>30.3</w:t>
      </w:r>
      <w:r>
        <w:rPr>
          <w:rFonts w:ascii="Tahoma" w:hAnsi="Tahoma"/>
          <w:w w:val="110"/>
          <w:vertAlign w:val="superscript"/>
        </w:rPr>
        <w:t>◦</w:t>
      </w:r>
      <w:r>
        <w:rPr>
          <w:w w:val="110"/>
          <w:vertAlign w:val="baseline"/>
        </w:rPr>
        <w:t>,</w:t>
      </w:r>
      <w:r>
        <w:rPr>
          <w:spacing w:val="-5"/>
          <w:w w:val="110"/>
          <w:vertAlign w:val="baseline"/>
        </w:rPr>
        <w:t> </w:t>
      </w:r>
      <w:r>
        <w:rPr>
          <w:w w:val="110"/>
          <w:vertAlign w:val="baseline"/>
        </w:rPr>
        <w:t>35.66</w:t>
      </w:r>
      <w:r>
        <w:rPr>
          <w:rFonts w:ascii="Tahoma" w:hAnsi="Tahoma"/>
          <w:w w:val="110"/>
          <w:vertAlign w:val="superscript"/>
        </w:rPr>
        <w:t>◦</w:t>
      </w:r>
      <w:r>
        <w:rPr>
          <w:w w:val="110"/>
          <w:vertAlign w:val="baseline"/>
        </w:rPr>
        <w:t>, 43.8</w:t>
      </w:r>
      <w:r>
        <w:rPr>
          <w:rFonts w:ascii="Tahoma" w:hAnsi="Tahoma"/>
          <w:w w:val="110"/>
          <w:vertAlign w:val="superscript"/>
        </w:rPr>
        <w:t>◦</w:t>
      </w:r>
      <w:r>
        <w:rPr>
          <w:w w:val="110"/>
          <w:vertAlign w:val="baseline"/>
        </w:rPr>
        <w:t>, 53.53</w:t>
      </w:r>
      <w:r>
        <w:rPr>
          <w:rFonts w:ascii="Tahoma" w:hAnsi="Tahoma"/>
          <w:w w:val="110"/>
          <w:vertAlign w:val="superscript"/>
        </w:rPr>
        <w:t>◦</w:t>
      </w:r>
      <w:r>
        <w:rPr>
          <w:w w:val="110"/>
          <w:vertAlign w:val="baseline"/>
        </w:rPr>
        <w:t>, 57.33</w:t>
      </w:r>
      <w:r>
        <w:rPr>
          <w:rFonts w:ascii="Tahoma" w:hAnsi="Tahoma"/>
          <w:w w:val="110"/>
          <w:vertAlign w:val="superscript"/>
        </w:rPr>
        <w:t>◦</w:t>
      </w:r>
      <w:r>
        <w:rPr>
          <w:w w:val="110"/>
          <w:vertAlign w:val="baseline"/>
        </w:rPr>
        <w:t>, and 77.6</w:t>
      </w:r>
      <w:r>
        <w:rPr>
          <w:rFonts w:ascii="Tahoma" w:hAnsi="Tahoma"/>
          <w:w w:val="110"/>
          <w:vertAlign w:val="superscript"/>
        </w:rPr>
        <w:t>◦</w:t>
      </w:r>
      <w:r>
        <w:rPr>
          <w:rFonts w:ascii="Tahoma" w:hAnsi="Tahoma"/>
          <w:w w:val="110"/>
          <w:vertAlign w:val="baseline"/>
        </w:rPr>
        <w:t> </w:t>
      </w:r>
      <w:r>
        <w:rPr>
          <w:w w:val="110"/>
          <w:vertAlign w:val="baseline"/>
        </w:rPr>
        <w:t>were also observed indicating that </w:t>
      </w:r>
      <w:r>
        <w:rPr>
          <w:w w:val="110"/>
          <w:vertAlign w:val="baseline"/>
        </w:rPr>
        <w:t>the</w:t>
      </w:r>
      <w:r>
        <w:rPr>
          <w:w w:val="110"/>
          <w:vertAlign w:val="baseline"/>
        </w:rPr>
        <w:t> sample retained its crystalline structure.</w:t>
      </w:r>
    </w:p>
    <w:p>
      <w:pPr>
        <w:pStyle w:val="BodyText"/>
        <w:spacing w:line="273" w:lineRule="auto" w:before="3"/>
        <w:ind w:left="43" w:right="183" w:firstLine="239"/>
        <w:jc w:val="both"/>
      </w:pPr>
      <w:r>
        <w:rPr>
          <w:w w:val="110"/>
        </w:rPr>
        <w:t>However, it</w:t>
      </w:r>
      <w:r>
        <w:rPr>
          <w:w w:val="110"/>
        </w:rPr>
        <w:t> was noted that</w:t>
      </w:r>
      <w:r>
        <w:rPr>
          <w:w w:val="110"/>
        </w:rPr>
        <w:t> the MNP-OA composite</w:t>
      </w:r>
      <w:r>
        <w:rPr>
          <w:w w:val="110"/>
        </w:rPr>
        <w:t> </w:t>
      </w:r>
      <w:r>
        <w:rPr>
          <w:w w:val="110"/>
        </w:rPr>
        <w:t>characteristics peaks became broad and the height of the peaks decreased drastically after coating. The shift to lower intensity after modification indicated that coating the iron oxide nanoparticle has control over the crystalline growth (</w:t>
      </w:r>
      <w:hyperlink w:history="true" w:anchor="_bookmark53">
        <w:r>
          <w:rPr>
            <w:color w:val="2196D1"/>
            <w:w w:val="110"/>
          </w:rPr>
          <w:t>Klekotka et al., 2018</w:t>
        </w:r>
      </w:hyperlink>
      <w:r>
        <w:rPr>
          <w:w w:val="110"/>
        </w:rPr>
        <w:t>; </w:t>
      </w:r>
      <w:hyperlink w:history="true" w:anchor="_bookmark62">
        <w:r>
          <w:rPr>
            <w:color w:val="2196D1"/>
            <w:w w:val="110"/>
          </w:rPr>
          <w:t>Muthukumaran and Philip, 2016</w:t>
        </w:r>
      </w:hyperlink>
      <w:r>
        <w:rPr>
          <w:w w:val="110"/>
        </w:rPr>
        <w:t>). Also when</w:t>
      </w:r>
      <w:r>
        <w:rPr>
          <w:spacing w:val="-11"/>
          <w:w w:val="110"/>
        </w:rPr>
        <w:t> </w:t>
      </w:r>
      <w:r>
        <w:rPr>
          <w:w w:val="110"/>
        </w:rPr>
        <w:t>the</w:t>
      </w:r>
      <w:r>
        <w:rPr>
          <w:spacing w:val="-11"/>
          <w:w w:val="110"/>
        </w:rPr>
        <w:t> </w:t>
      </w:r>
      <w:r>
        <w:rPr>
          <w:w w:val="110"/>
        </w:rPr>
        <w:t>OA</w:t>
      </w:r>
      <w:r>
        <w:rPr>
          <w:spacing w:val="-11"/>
          <w:w w:val="110"/>
        </w:rPr>
        <w:t> </w:t>
      </w:r>
      <w:r>
        <w:rPr>
          <w:w w:val="110"/>
        </w:rPr>
        <w:t>molecule</w:t>
      </w:r>
      <w:r>
        <w:rPr>
          <w:spacing w:val="-11"/>
          <w:w w:val="110"/>
        </w:rPr>
        <w:t> </w:t>
      </w:r>
      <w:r>
        <w:rPr>
          <w:w w:val="110"/>
        </w:rPr>
        <w:t>interacts</w:t>
      </w:r>
      <w:r>
        <w:rPr>
          <w:spacing w:val="-11"/>
          <w:w w:val="110"/>
        </w:rPr>
        <w:t> </w:t>
      </w:r>
      <w:r>
        <w:rPr>
          <w:w w:val="110"/>
        </w:rPr>
        <w:t>with</w:t>
      </w:r>
      <w:r>
        <w:rPr>
          <w:spacing w:val="-11"/>
          <w:w w:val="110"/>
        </w:rPr>
        <w:t> </w:t>
      </w:r>
      <w:r>
        <w:rPr>
          <w:w w:val="110"/>
        </w:rPr>
        <w:t>the</w:t>
      </w:r>
      <w:r>
        <w:rPr>
          <w:spacing w:val="-11"/>
          <w:w w:val="110"/>
        </w:rPr>
        <w:t> </w:t>
      </w:r>
      <w:r>
        <w:rPr>
          <w:w w:val="110"/>
        </w:rPr>
        <w:t>MNP</w:t>
      </w:r>
      <w:r>
        <w:rPr>
          <w:spacing w:val="-11"/>
          <w:w w:val="110"/>
        </w:rPr>
        <w:t> </w:t>
      </w:r>
      <w:r>
        <w:rPr>
          <w:w w:val="110"/>
        </w:rPr>
        <w:t>surface,</w:t>
      </w:r>
      <w:r>
        <w:rPr>
          <w:spacing w:val="-11"/>
          <w:w w:val="110"/>
        </w:rPr>
        <w:t> </w:t>
      </w:r>
      <w:r>
        <w:rPr>
          <w:w w:val="110"/>
        </w:rPr>
        <w:t>microstrain</w:t>
      </w:r>
      <w:r>
        <w:rPr>
          <w:spacing w:val="-10"/>
          <w:w w:val="110"/>
        </w:rPr>
        <w:t> </w:t>
      </w:r>
      <w:r>
        <w:rPr>
          <w:w w:val="110"/>
        </w:rPr>
        <w:t>may be</w:t>
      </w:r>
      <w:r>
        <w:rPr>
          <w:spacing w:val="-10"/>
          <w:w w:val="110"/>
        </w:rPr>
        <w:t> </w:t>
      </w:r>
      <w:r>
        <w:rPr>
          <w:w w:val="110"/>
        </w:rPr>
        <w:t>induced</w:t>
      </w:r>
      <w:r>
        <w:rPr>
          <w:spacing w:val="-10"/>
          <w:w w:val="110"/>
        </w:rPr>
        <w:t> </w:t>
      </w:r>
      <w:r>
        <w:rPr>
          <w:w w:val="110"/>
        </w:rPr>
        <w:t>on</w:t>
      </w:r>
      <w:r>
        <w:rPr>
          <w:spacing w:val="-10"/>
          <w:w w:val="110"/>
        </w:rPr>
        <w:t> </w:t>
      </w:r>
      <w:r>
        <w:rPr>
          <w:w w:val="110"/>
        </w:rPr>
        <w:t>the</w:t>
      </w:r>
      <w:r>
        <w:rPr>
          <w:spacing w:val="-11"/>
          <w:w w:val="110"/>
        </w:rPr>
        <w:t> </w:t>
      </w:r>
      <w:r>
        <w:rPr>
          <w:w w:val="110"/>
        </w:rPr>
        <w:t>particle</w:t>
      </w:r>
      <w:r>
        <w:rPr>
          <w:spacing w:val="-11"/>
          <w:w w:val="110"/>
        </w:rPr>
        <w:t> </w:t>
      </w:r>
      <w:r>
        <w:rPr>
          <w:w w:val="110"/>
        </w:rPr>
        <w:t>resulting</w:t>
      </w:r>
      <w:r>
        <w:rPr>
          <w:spacing w:val="-11"/>
          <w:w w:val="110"/>
        </w:rPr>
        <w:t> </w:t>
      </w:r>
      <w:r>
        <w:rPr>
          <w:w w:val="110"/>
        </w:rPr>
        <w:t>in</w:t>
      </w:r>
      <w:r>
        <w:rPr>
          <w:spacing w:val="-11"/>
          <w:w w:val="110"/>
        </w:rPr>
        <w:t> </w:t>
      </w:r>
      <w:r>
        <w:rPr>
          <w:w w:val="110"/>
        </w:rPr>
        <w:t>broadening</w:t>
      </w:r>
      <w:r>
        <w:rPr>
          <w:spacing w:val="-10"/>
          <w:w w:val="110"/>
        </w:rPr>
        <w:t> </w:t>
      </w:r>
      <w:r>
        <w:rPr>
          <w:w w:val="110"/>
        </w:rPr>
        <w:t>of</w:t>
      </w:r>
      <w:r>
        <w:rPr>
          <w:spacing w:val="-11"/>
          <w:w w:val="110"/>
        </w:rPr>
        <w:t> </w:t>
      </w:r>
      <w:r>
        <w:rPr>
          <w:w w:val="110"/>
        </w:rPr>
        <w:t>peaks</w:t>
      </w:r>
      <w:r>
        <w:rPr>
          <w:spacing w:val="-11"/>
          <w:w w:val="110"/>
        </w:rPr>
        <w:t> </w:t>
      </w:r>
      <w:r>
        <w:rPr>
          <w:w w:val="110"/>
        </w:rPr>
        <w:t>(</w:t>
      </w:r>
      <w:hyperlink w:history="true" w:anchor="_bookmark84">
        <w:r>
          <w:rPr>
            <w:color w:val="2196D1"/>
            <w:w w:val="110"/>
          </w:rPr>
          <w:t>Vasile</w:t>
        </w:r>
        <w:r>
          <w:rPr>
            <w:color w:val="2196D1"/>
            <w:spacing w:val="-10"/>
            <w:w w:val="110"/>
          </w:rPr>
          <w:t> </w:t>
        </w:r>
        <w:r>
          <w:rPr>
            <w:color w:val="2196D1"/>
            <w:w w:val="110"/>
          </w:rPr>
          <w:t>et</w:t>
        </w:r>
        <w:r>
          <w:rPr>
            <w:color w:val="2196D1"/>
            <w:spacing w:val="-10"/>
            <w:w w:val="110"/>
          </w:rPr>
          <w:t> </w:t>
        </w:r>
        <w:r>
          <w:rPr>
            <w:color w:val="2196D1"/>
            <w:w w:val="110"/>
          </w:rPr>
          <w:t>al.,</w:t>
        </w:r>
      </w:hyperlink>
      <w:r>
        <w:rPr>
          <w:color w:val="2196D1"/>
          <w:w w:val="110"/>
        </w:rPr>
        <w:t> </w:t>
      </w:r>
      <w:hyperlink w:history="true" w:anchor="_bookmark84">
        <w:r>
          <w:rPr>
            <w:color w:val="2196D1"/>
            <w:w w:val="110"/>
          </w:rPr>
          <w:t>2012</w:t>
        </w:r>
      </w:hyperlink>
      <w:r>
        <w:rPr>
          <w:w w:val="110"/>
        </w:rPr>
        <w:t>). The crystallite size obtained from the Debye Scherrer equation was 17.1 nm.</w:t>
      </w:r>
    </w:p>
    <w:p>
      <w:pPr>
        <w:pStyle w:val="BodyText"/>
        <w:spacing w:after="0" w:line="273" w:lineRule="auto"/>
        <w:jc w:val="both"/>
        <w:sectPr>
          <w:type w:val="continuous"/>
          <w:pgSz w:w="11910" w:h="15880"/>
          <w:pgMar w:header="655" w:footer="544" w:top="620" w:bottom="280" w:left="708" w:right="566"/>
          <w:cols w:num="2" w:equalWidth="0">
            <w:col w:w="5067" w:space="314"/>
            <w:col w:w="5255"/>
          </w:cols>
        </w:sectPr>
      </w:pPr>
    </w:p>
    <w:p>
      <w:pPr>
        <w:pStyle w:val="BodyText"/>
        <w:spacing w:before="52"/>
        <w:rPr>
          <w:sz w:val="20"/>
        </w:rPr>
      </w:pPr>
    </w:p>
    <w:p>
      <w:pPr>
        <w:spacing w:line="240" w:lineRule="auto"/>
        <w:ind w:left="408" w:right="0" w:firstLine="0"/>
        <w:rPr>
          <w:sz w:val="20"/>
        </w:rPr>
      </w:pPr>
      <w:r>
        <w:rPr>
          <w:sz w:val="20"/>
        </w:rPr>
        <mc:AlternateContent>
          <mc:Choice Requires="wps">
            <w:drawing>
              <wp:inline distT="0" distB="0" distL="0" distR="0">
                <wp:extent cx="2726055" cy="2039620"/>
                <wp:effectExtent l="0" t="0" r="0" b="8255"/>
                <wp:docPr id="18" name="Group 18"/>
                <wp:cNvGraphicFramePr>
                  <a:graphicFrameLocks/>
                </wp:cNvGraphicFramePr>
                <a:graphic>
                  <a:graphicData uri="http://schemas.microsoft.com/office/word/2010/wordprocessingGroup">
                    <wpg:wgp>
                      <wpg:cNvPr id="18" name="Group 18"/>
                      <wpg:cNvGrpSpPr/>
                      <wpg:grpSpPr>
                        <a:xfrm>
                          <a:off x="0" y="0"/>
                          <a:ext cx="2726055" cy="2039620"/>
                          <a:chExt cx="2726055" cy="2039620"/>
                        </a:xfrm>
                      </wpg:grpSpPr>
                      <wps:wsp>
                        <wps:cNvPr id="19" name="Graphic 19"/>
                        <wps:cNvSpPr/>
                        <wps:spPr>
                          <a:xfrm>
                            <a:off x="152045" y="7"/>
                            <a:ext cx="2543175" cy="2039620"/>
                          </a:xfrm>
                          <a:custGeom>
                            <a:avLst/>
                            <a:gdLst/>
                            <a:ahLst/>
                            <a:cxnLst/>
                            <a:rect l="l" t="t" r="r" b="b"/>
                            <a:pathLst>
                              <a:path w="2543175" h="2039620">
                                <a:moveTo>
                                  <a:pt x="45796" y="2014728"/>
                                </a:moveTo>
                                <a:lnTo>
                                  <a:pt x="37884" y="2014728"/>
                                </a:lnTo>
                                <a:lnTo>
                                  <a:pt x="37884" y="1992922"/>
                                </a:lnTo>
                                <a:lnTo>
                                  <a:pt x="37884" y="1974278"/>
                                </a:lnTo>
                                <a:lnTo>
                                  <a:pt x="27635" y="1974278"/>
                                </a:lnTo>
                                <a:lnTo>
                                  <a:pt x="26073" y="1976577"/>
                                </a:lnTo>
                                <a:lnTo>
                                  <a:pt x="26073" y="1992922"/>
                                </a:lnTo>
                                <a:lnTo>
                                  <a:pt x="26073" y="2014728"/>
                                </a:lnTo>
                                <a:lnTo>
                                  <a:pt x="11404" y="2014728"/>
                                </a:lnTo>
                                <a:lnTo>
                                  <a:pt x="26073" y="1992922"/>
                                </a:lnTo>
                                <a:lnTo>
                                  <a:pt x="26073" y="1976577"/>
                                </a:lnTo>
                                <a:lnTo>
                                  <a:pt x="0" y="2014728"/>
                                </a:lnTo>
                                <a:lnTo>
                                  <a:pt x="0" y="2025421"/>
                                </a:lnTo>
                                <a:lnTo>
                                  <a:pt x="26073" y="2025421"/>
                                </a:lnTo>
                                <a:lnTo>
                                  <a:pt x="26073" y="2038235"/>
                                </a:lnTo>
                                <a:lnTo>
                                  <a:pt x="37884" y="2038235"/>
                                </a:lnTo>
                                <a:lnTo>
                                  <a:pt x="37884" y="2025421"/>
                                </a:lnTo>
                                <a:lnTo>
                                  <a:pt x="45796" y="2025421"/>
                                </a:lnTo>
                                <a:lnTo>
                                  <a:pt x="45796" y="2014728"/>
                                </a:lnTo>
                                <a:close/>
                              </a:path>
                              <a:path w="2543175" h="2039620">
                                <a:moveTo>
                                  <a:pt x="91871" y="2006828"/>
                                </a:moveTo>
                                <a:lnTo>
                                  <a:pt x="91528" y="1999348"/>
                                </a:lnTo>
                                <a:lnTo>
                                  <a:pt x="91490" y="1998408"/>
                                </a:lnTo>
                                <a:lnTo>
                                  <a:pt x="90322" y="1991271"/>
                                </a:lnTo>
                                <a:lnTo>
                                  <a:pt x="88379" y="1985429"/>
                                </a:lnTo>
                                <a:lnTo>
                                  <a:pt x="87757" y="1984400"/>
                                </a:lnTo>
                                <a:lnTo>
                                  <a:pt x="85661" y="1980882"/>
                                </a:lnTo>
                                <a:lnTo>
                                  <a:pt x="82194" y="1976475"/>
                                </a:lnTo>
                                <a:lnTo>
                                  <a:pt x="79044" y="1975053"/>
                                </a:lnTo>
                                <a:lnTo>
                                  <a:pt x="79044" y="1998408"/>
                                </a:lnTo>
                                <a:lnTo>
                                  <a:pt x="79032" y="2015223"/>
                                </a:lnTo>
                                <a:lnTo>
                                  <a:pt x="78701" y="2019427"/>
                                </a:lnTo>
                                <a:lnTo>
                                  <a:pt x="78689" y="2019592"/>
                                </a:lnTo>
                                <a:lnTo>
                                  <a:pt x="77241" y="2025027"/>
                                </a:lnTo>
                                <a:lnTo>
                                  <a:pt x="77203" y="2025154"/>
                                </a:lnTo>
                                <a:lnTo>
                                  <a:pt x="76250" y="2026881"/>
                                </a:lnTo>
                                <a:lnTo>
                                  <a:pt x="73990" y="2028736"/>
                                </a:lnTo>
                                <a:lnTo>
                                  <a:pt x="72669" y="2029206"/>
                                </a:lnTo>
                                <a:lnTo>
                                  <a:pt x="69723" y="2029206"/>
                                </a:lnTo>
                                <a:lnTo>
                                  <a:pt x="63715" y="2019592"/>
                                </a:lnTo>
                                <a:lnTo>
                                  <a:pt x="63665" y="2019427"/>
                                </a:lnTo>
                                <a:lnTo>
                                  <a:pt x="63360" y="2015223"/>
                                </a:lnTo>
                                <a:lnTo>
                                  <a:pt x="63360" y="1998408"/>
                                </a:lnTo>
                                <a:lnTo>
                                  <a:pt x="63690" y="1994217"/>
                                </a:lnTo>
                                <a:lnTo>
                                  <a:pt x="63703" y="1994027"/>
                                </a:lnTo>
                                <a:lnTo>
                                  <a:pt x="69723" y="1984400"/>
                                </a:lnTo>
                                <a:lnTo>
                                  <a:pt x="72669" y="1984400"/>
                                </a:lnTo>
                                <a:lnTo>
                                  <a:pt x="73990" y="1984870"/>
                                </a:lnTo>
                                <a:lnTo>
                                  <a:pt x="76276" y="1986762"/>
                                </a:lnTo>
                                <a:lnTo>
                                  <a:pt x="77127" y="1988439"/>
                                </a:lnTo>
                                <a:lnTo>
                                  <a:pt x="77228" y="1988629"/>
                                </a:lnTo>
                                <a:lnTo>
                                  <a:pt x="78676" y="1994027"/>
                                </a:lnTo>
                                <a:lnTo>
                                  <a:pt x="78727" y="1994217"/>
                                </a:lnTo>
                                <a:lnTo>
                                  <a:pt x="79044" y="1998408"/>
                                </a:lnTo>
                                <a:lnTo>
                                  <a:pt x="79044" y="1975053"/>
                                </a:lnTo>
                                <a:lnTo>
                                  <a:pt x="77368" y="1974278"/>
                                </a:lnTo>
                                <a:lnTo>
                                  <a:pt x="65024" y="1974278"/>
                                </a:lnTo>
                                <a:lnTo>
                                  <a:pt x="50520" y="2006688"/>
                                </a:lnTo>
                                <a:lnTo>
                                  <a:pt x="50838" y="2014296"/>
                                </a:lnTo>
                                <a:lnTo>
                                  <a:pt x="64998" y="2039327"/>
                                </a:lnTo>
                                <a:lnTo>
                                  <a:pt x="77368" y="2039327"/>
                                </a:lnTo>
                                <a:lnTo>
                                  <a:pt x="91478" y="2015223"/>
                                </a:lnTo>
                                <a:lnTo>
                                  <a:pt x="91871" y="2006828"/>
                                </a:lnTo>
                                <a:close/>
                              </a:path>
                              <a:path w="2543175" h="2039620">
                                <a:moveTo>
                                  <a:pt x="143141" y="2006828"/>
                                </a:moveTo>
                                <a:lnTo>
                                  <a:pt x="142798" y="1999348"/>
                                </a:lnTo>
                                <a:lnTo>
                                  <a:pt x="142760" y="1998408"/>
                                </a:lnTo>
                                <a:lnTo>
                                  <a:pt x="141592" y="1991271"/>
                                </a:lnTo>
                                <a:lnTo>
                                  <a:pt x="130314" y="1975053"/>
                                </a:lnTo>
                                <a:lnTo>
                                  <a:pt x="130314" y="1998408"/>
                                </a:lnTo>
                                <a:lnTo>
                                  <a:pt x="130302" y="2015223"/>
                                </a:lnTo>
                                <a:lnTo>
                                  <a:pt x="129971" y="2019427"/>
                                </a:lnTo>
                                <a:lnTo>
                                  <a:pt x="129959" y="2019592"/>
                                </a:lnTo>
                                <a:lnTo>
                                  <a:pt x="128511" y="2025027"/>
                                </a:lnTo>
                                <a:lnTo>
                                  <a:pt x="128473" y="2025154"/>
                                </a:lnTo>
                                <a:lnTo>
                                  <a:pt x="127533" y="2026881"/>
                                </a:lnTo>
                                <a:lnTo>
                                  <a:pt x="125260" y="2028736"/>
                                </a:lnTo>
                                <a:lnTo>
                                  <a:pt x="123939" y="2029206"/>
                                </a:lnTo>
                                <a:lnTo>
                                  <a:pt x="120992" y="2029206"/>
                                </a:lnTo>
                                <a:lnTo>
                                  <a:pt x="114985" y="2019592"/>
                                </a:lnTo>
                                <a:lnTo>
                                  <a:pt x="114935" y="2019427"/>
                                </a:lnTo>
                                <a:lnTo>
                                  <a:pt x="114630" y="2015223"/>
                                </a:lnTo>
                                <a:lnTo>
                                  <a:pt x="114630" y="1998408"/>
                                </a:lnTo>
                                <a:lnTo>
                                  <a:pt x="114960" y="1994217"/>
                                </a:lnTo>
                                <a:lnTo>
                                  <a:pt x="114973" y="1994027"/>
                                </a:lnTo>
                                <a:lnTo>
                                  <a:pt x="120992" y="1984400"/>
                                </a:lnTo>
                                <a:lnTo>
                                  <a:pt x="123939" y="1984400"/>
                                </a:lnTo>
                                <a:lnTo>
                                  <a:pt x="130314" y="1998408"/>
                                </a:lnTo>
                                <a:lnTo>
                                  <a:pt x="130314" y="1975053"/>
                                </a:lnTo>
                                <a:lnTo>
                                  <a:pt x="128638" y="1974278"/>
                                </a:lnTo>
                                <a:lnTo>
                                  <a:pt x="116293" y="1974278"/>
                                </a:lnTo>
                                <a:lnTo>
                                  <a:pt x="101790" y="2006688"/>
                                </a:lnTo>
                                <a:lnTo>
                                  <a:pt x="102108" y="2014296"/>
                                </a:lnTo>
                                <a:lnTo>
                                  <a:pt x="116268" y="2039327"/>
                                </a:lnTo>
                                <a:lnTo>
                                  <a:pt x="128638" y="2039327"/>
                                </a:lnTo>
                                <a:lnTo>
                                  <a:pt x="142748" y="2015223"/>
                                </a:lnTo>
                                <a:lnTo>
                                  <a:pt x="143141" y="2006828"/>
                                </a:lnTo>
                                <a:close/>
                              </a:path>
                              <a:path w="2543175" h="2039620">
                                <a:moveTo>
                                  <a:pt x="191566" y="2006828"/>
                                </a:moveTo>
                                <a:lnTo>
                                  <a:pt x="191223" y="1999348"/>
                                </a:lnTo>
                                <a:lnTo>
                                  <a:pt x="191185" y="1998408"/>
                                </a:lnTo>
                                <a:lnTo>
                                  <a:pt x="190017" y="1991271"/>
                                </a:lnTo>
                                <a:lnTo>
                                  <a:pt x="178739" y="1975053"/>
                                </a:lnTo>
                                <a:lnTo>
                                  <a:pt x="178739" y="1998408"/>
                                </a:lnTo>
                                <a:lnTo>
                                  <a:pt x="178727" y="2015223"/>
                                </a:lnTo>
                                <a:lnTo>
                                  <a:pt x="178396" y="2019427"/>
                                </a:lnTo>
                                <a:lnTo>
                                  <a:pt x="178384" y="2019592"/>
                                </a:lnTo>
                                <a:lnTo>
                                  <a:pt x="176936" y="2025027"/>
                                </a:lnTo>
                                <a:lnTo>
                                  <a:pt x="176898" y="2025154"/>
                                </a:lnTo>
                                <a:lnTo>
                                  <a:pt x="175958" y="2026881"/>
                                </a:lnTo>
                                <a:lnTo>
                                  <a:pt x="173685" y="2028736"/>
                                </a:lnTo>
                                <a:lnTo>
                                  <a:pt x="172364" y="2029206"/>
                                </a:lnTo>
                                <a:lnTo>
                                  <a:pt x="169418" y="2029206"/>
                                </a:lnTo>
                                <a:lnTo>
                                  <a:pt x="163410" y="2019592"/>
                                </a:lnTo>
                                <a:lnTo>
                                  <a:pt x="163360" y="2019427"/>
                                </a:lnTo>
                                <a:lnTo>
                                  <a:pt x="163055" y="2015223"/>
                                </a:lnTo>
                                <a:lnTo>
                                  <a:pt x="163055" y="1998408"/>
                                </a:lnTo>
                                <a:lnTo>
                                  <a:pt x="163385" y="1994217"/>
                                </a:lnTo>
                                <a:lnTo>
                                  <a:pt x="163398" y="1994027"/>
                                </a:lnTo>
                                <a:lnTo>
                                  <a:pt x="169418" y="1984400"/>
                                </a:lnTo>
                                <a:lnTo>
                                  <a:pt x="172364" y="1984400"/>
                                </a:lnTo>
                                <a:lnTo>
                                  <a:pt x="178739" y="1998408"/>
                                </a:lnTo>
                                <a:lnTo>
                                  <a:pt x="178739" y="1975053"/>
                                </a:lnTo>
                                <a:lnTo>
                                  <a:pt x="177063" y="1974278"/>
                                </a:lnTo>
                                <a:lnTo>
                                  <a:pt x="164719" y="1974278"/>
                                </a:lnTo>
                                <a:lnTo>
                                  <a:pt x="150215" y="2006688"/>
                                </a:lnTo>
                                <a:lnTo>
                                  <a:pt x="150533" y="2014296"/>
                                </a:lnTo>
                                <a:lnTo>
                                  <a:pt x="164693" y="2039327"/>
                                </a:lnTo>
                                <a:lnTo>
                                  <a:pt x="177063" y="2039327"/>
                                </a:lnTo>
                                <a:lnTo>
                                  <a:pt x="191173" y="2015223"/>
                                </a:lnTo>
                                <a:lnTo>
                                  <a:pt x="191566" y="2006828"/>
                                </a:lnTo>
                                <a:close/>
                              </a:path>
                              <a:path w="2543175" h="2039620">
                                <a:moveTo>
                                  <a:pt x="2542806" y="0"/>
                                </a:moveTo>
                                <a:lnTo>
                                  <a:pt x="2533154" y="0"/>
                                </a:lnTo>
                                <a:lnTo>
                                  <a:pt x="2533154" y="9652"/>
                                </a:lnTo>
                                <a:lnTo>
                                  <a:pt x="2533154" y="1921916"/>
                                </a:lnTo>
                                <a:lnTo>
                                  <a:pt x="101434" y="1921916"/>
                                </a:lnTo>
                                <a:lnTo>
                                  <a:pt x="101434" y="9652"/>
                                </a:lnTo>
                                <a:lnTo>
                                  <a:pt x="2533154" y="9652"/>
                                </a:lnTo>
                                <a:lnTo>
                                  <a:pt x="2533154" y="0"/>
                                </a:lnTo>
                                <a:lnTo>
                                  <a:pt x="101434" y="0"/>
                                </a:lnTo>
                                <a:lnTo>
                                  <a:pt x="91782" y="0"/>
                                </a:lnTo>
                                <a:lnTo>
                                  <a:pt x="91782" y="9652"/>
                                </a:lnTo>
                                <a:lnTo>
                                  <a:pt x="91782" y="1921916"/>
                                </a:lnTo>
                                <a:lnTo>
                                  <a:pt x="91782" y="1931568"/>
                                </a:lnTo>
                                <a:lnTo>
                                  <a:pt x="101434" y="1931568"/>
                                </a:lnTo>
                                <a:lnTo>
                                  <a:pt x="2533154" y="1931568"/>
                                </a:lnTo>
                                <a:lnTo>
                                  <a:pt x="2542806" y="1931568"/>
                                </a:lnTo>
                                <a:lnTo>
                                  <a:pt x="2542806" y="1921916"/>
                                </a:lnTo>
                                <a:lnTo>
                                  <a:pt x="2542806" y="9652"/>
                                </a:lnTo>
                                <a:lnTo>
                                  <a:pt x="2542806" y="0"/>
                                </a:lnTo>
                                <a:close/>
                              </a:path>
                            </a:pathLst>
                          </a:custGeom>
                          <a:solidFill>
                            <a:srgbClr val="000000"/>
                          </a:solidFill>
                        </wps:spPr>
                        <wps:bodyPr wrap="square" lIns="0" tIns="0" rIns="0" bIns="0" rtlCol="0">
                          <a:prstTxWarp prst="textNoShape">
                            <a:avLst/>
                          </a:prstTxWarp>
                          <a:noAutofit/>
                        </wps:bodyPr>
                      </wps:wsp>
                      <pic:pic>
                        <pic:nvPicPr>
                          <pic:cNvPr id="20" name="Image 20"/>
                          <pic:cNvPicPr/>
                        </pic:nvPicPr>
                        <pic:blipFill>
                          <a:blip r:embed="rId16" cstate="print"/>
                          <a:stretch>
                            <a:fillRect/>
                          </a:stretch>
                        </pic:blipFill>
                        <pic:spPr>
                          <a:xfrm>
                            <a:off x="498414" y="1974278"/>
                            <a:ext cx="189868" cy="65051"/>
                          </a:xfrm>
                          <a:prstGeom prst="rect">
                            <a:avLst/>
                          </a:prstGeom>
                        </pic:spPr>
                      </pic:pic>
                      <pic:pic>
                        <pic:nvPicPr>
                          <pic:cNvPr id="21" name="Image 21"/>
                          <pic:cNvPicPr/>
                        </pic:nvPicPr>
                        <pic:blipFill>
                          <a:blip r:embed="rId17" cstate="print"/>
                          <a:stretch>
                            <a:fillRect/>
                          </a:stretch>
                        </pic:blipFill>
                        <pic:spPr>
                          <a:xfrm>
                            <a:off x="840061" y="1974278"/>
                            <a:ext cx="189868" cy="65051"/>
                          </a:xfrm>
                          <a:prstGeom prst="rect">
                            <a:avLst/>
                          </a:prstGeom>
                        </pic:spPr>
                      </pic:pic>
                      <pic:pic>
                        <pic:nvPicPr>
                          <pic:cNvPr id="22" name="Image 22"/>
                          <pic:cNvPicPr/>
                        </pic:nvPicPr>
                        <pic:blipFill>
                          <a:blip r:embed="rId18" cstate="print"/>
                          <a:stretch>
                            <a:fillRect/>
                          </a:stretch>
                        </pic:blipFill>
                        <pic:spPr>
                          <a:xfrm>
                            <a:off x="1183589" y="1974278"/>
                            <a:ext cx="191007" cy="65049"/>
                          </a:xfrm>
                          <a:prstGeom prst="rect">
                            <a:avLst/>
                          </a:prstGeom>
                        </pic:spPr>
                      </pic:pic>
                      <pic:pic>
                        <pic:nvPicPr>
                          <pic:cNvPr id="23" name="Image 23"/>
                          <pic:cNvPicPr/>
                        </pic:nvPicPr>
                        <pic:blipFill>
                          <a:blip r:embed="rId19" cstate="print"/>
                          <a:stretch>
                            <a:fillRect/>
                          </a:stretch>
                        </pic:blipFill>
                        <pic:spPr>
                          <a:xfrm>
                            <a:off x="1528250" y="1974278"/>
                            <a:ext cx="191008" cy="65049"/>
                          </a:xfrm>
                          <a:prstGeom prst="rect">
                            <a:avLst/>
                          </a:prstGeom>
                        </pic:spPr>
                      </pic:pic>
                      <pic:pic>
                        <pic:nvPicPr>
                          <pic:cNvPr id="24" name="Image 24"/>
                          <pic:cNvPicPr/>
                        </pic:nvPicPr>
                        <pic:blipFill>
                          <a:blip r:embed="rId20" cstate="print"/>
                          <a:stretch>
                            <a:fillRect/>
                          </a:stretch>
                        </pic:blipFill>
                        <pic:spPr>
                          <a:xfrm>
                            <a:off x="1877748" y="1974278"/>
                            <a:ext cx="186184" cy="65049"/>
                          </a:xfrm>
                          <a:prstGeom prst="rect">
                            <a:avLst/>
                          </a:prstGeom>
                        </pic:spPr>
                      </pic:pic>
                      <wps:wsp>
                        <wps:cNvPr id="25" name="Graphic 25"/>
                        <wps:cNvSpPr/>
                        <wps:spPr>
                          <a:xfrm>
                            <a:off x="2219383" y="1974282"/>
                            <a:ext cx="28575" cy="64135"/>
                          </a:xfrm>
                          <a:custGeom>
                            <a:avLst/>
                            <a:gdLst/>
                            <a:ahLst/>
                            <a:cxnLst/>
                            <a:rect l="l" t="t" r="r" b="b"/>
                            <a:pathLst>
                              <a:path w="28575" h="64135">
                                <a:moveTo>
                                  <a:pt x="27978" y="0"/>
                                </a:moveTo>
                                <a:lnTo>
                                  <a:pt x="18072" y="0"/>
                                </a:lnTo>
                                <a:lnTo>
                                  <a:pt x="16675" y="3886"/>
                                </a:lnTo>
                                <a:lnTo>
                                  <a:pt x="14109" y="7277"/>
                                </a:lnTo>
                                <a:lnTo>
                                  <a:pt x="6642" y="13093"/>
                                </a:lnTo>
                                <a:lnTo>
                                  <a:pt x="3175" y="15074"/>
                                </a:lnTo>
                                <a:lnTo>
                                  <a:pt x="0" y="16116"/>
                                </a:lnTo>
                                <a:lnTo>
                                  <a:pt x="0" y="27190"/>
                                </a:lnTo>
                                <a:lnTo>
                                  <a:pt x="6045" y="25196"/>
                                </a:lnTo>
                                <a:lnTo>
                                  <a:pt x="11315" y="22110"/>
                                </a:lnTo>
                                <a:lnTo>
                                  <a:pt x="15760" y="17932"/>
                                </a:lnTo>
                                <a:lnTo>
                                  <a:pt x="15760" y="63957"/>
                                </a:lnTo>
                                <a:lnTo>
                                  <a:pt x="27978" y="63957"/>
                                </a:lnTo>
                                <a:lnTo>
                                  <a:pt x="27978" y="0"/>
                                </a:lnTo>
                                <a:close/>
                              </a:path>
                            </a:pathLst>
                          </a:custGeom>
                          <a:solidFill>
                            <a:srgbClr val="000000"/>
                          </a:solidFill>
                        </wps:spPr>
                        <wps:bodyPr wrap="square" lIns="0" tIns="0" rIns="0" bIns="0" rtlCol="0">
                          <a:prstTxWarp prst="textNoShape">
                            <a:avLst/>
                          </a:prstTxWarp>
                          <a:noAutofit/>
                        </wps:bodyPr>
                      </wps:wsp>
                      <pic:pic>
                        <pic:nvPicPr>
                          <pic:cNvPr id="26" name="Image 26"/>
                          <pic:cNvPicPr/>
                        </pic:nvPicPr>
                        <pic:blipFill>
                          <a:blip r:embed="rId21" cstate="print"/>
                          <a:stretch>
                            <a:fillRect/>
                          </a:stretch>
                        </pic:blipFill>
                        <pic:spPr>
                          <a:xfrm>
                            <a:off x="2267341" y="1974278"/>
                            <a:ext cx="138225" cy="65049"/>
                          </a:xfrm>
                          <a:prstGeom prst="rect">
                            <a:avLst/>
                          </a:prstGeom>
                        </pic:spPr>
                      </pic:pic>
                      <wps:wsp>
                        <wps:cNvPr id="27" name="Graphic 27"/>
                        <wps:cNvSpPr/>
                        <wps:spPr>
                          <a:xfrm>
                            <a:off x="157575" y="1885706"/>
                            <a:ext cx="46355" cy="72390"/>
                          </a:xfrm>
                          <a:custGeom>
                            <a:avLst/>
                            <a:gdLst/>
                            <a:ahLst/>
                            <a:cxnLst/>
                            <a:rect l="l" t="t" r="r" b="b"/>
                            <a:pathLst>
                              <a:path w="46355" h="72390">
                                <a:moveTo>
                                  <a:pt x="29768" y="0"/>
                                </a:moveTo>
                                <a:lnTo>
                                  <a:pt x="16078" y="0"/>
                                </a:lnTo>
                                <a:lnTo>
                                  <a:pt x="10726" y="2451"/>
                                </a:lnTo>
                                <a:lnTo>
                                  <a:pt x="0" y="35928"/>
                                </a:lnTo>
                                <a:lnTo>
                                  <a:pt x="353" y="44361"/>
                                </a:lnTo>
                                <a:lnTo>
                                  <a:pt x="16052" y="72097"/>
                                </a:lnTo>
                                <a:lnTo>
                                  <a:pt x="29768" y="72097"/>
                                </a:lnTo>
                                <a:lnTo>
                                  <a:pt x="35090" y="69697"/>
                                </a:lnTo>
                                <a:lnTo>
                                  <a:pt x="38912" y="64884"/>
                                </a:lnTo>
                                <a:lnTo>
                                  <a:pt x="41298" y="60883"/>
                                </a:lnTo>
                                <a:lnTo>
                                  <a:pt x="21285" y="60883"/>
                                </a:lnTo>
                                <a:lnTo>
                                  <a:pt x="19837" y="60375"/>
                                </a:lnTo>
                                <a:lnTo>
                                  <a:pt x="14236" y="45396"/>
                                </a:lnTo>
                                <a:lnTo>
                                  <a:pt x="14241" y="26748"/>
                                </a:lnTo>
                                <a:lnTo>
                                  <a:pt x="14601" y="22097"/>
                                </a:lnTo>
                                <a:lnTo>
                                  <a:pt x="14617" y="21894"/>
                                </a:lnTo>
                                <a:lnTo>
                                  <a:pt x="21285" y="11226"/>
                                </a:lnTo>
                                <a:lnTo>
                                  <a:pt x="41293" y="11226"/>
                                </a:lnTo>
                                <a:lnTo>
                                  <a:pt x="38963" y="7327"/>
                                </a:lnTo>
                                <a:lnTo>
                                  <a:pt x="35102" y="2451"/>
                                </a:lnTo>
                                <a:lnTo>
                                  <a:pt x="29768" y="0"/>
                                </a:lnTo>
                                <a:close/>
                              </a:path>
                              <a:path w="46355" h="72390">
                                <a:moveTo>
                                  <a:pt x="41293" y="11226"/>
                                </a:moveTo>
                                <a:lnTo>
                                  <a:pt x="24561" y="11226"/>
                                </a:lnTo>
                                <a:lnTo>
                                  <a:pt x="26009" y="11747"/>
                                </a:lnTo>
                                <a:lnTo>
                                  <a:pt x="28549" y="13842"/>
                                </a:lnTo>
                                <a:lnTo>
                                  <a:pt x="31609" y="26748"/>
                                </a:lnTo>
                                <a:lnTo>
                                  <a:pt x="31603" y="45396"/>
                                </a:lnTo>
                                <a:lnTo>
                                  <a:pt x="24561" y="60883"/>
                                </a:lnTo>
                                <a:lnTo>
                                  <a:pt x="41298" y="60883"/>
                                </a:lnTo>
                                <a:lnTo>
                                  <a:pt x="41946" y="59797"/>
                                </a:lnTo>
                                <a:lnTo>
                                  <a:pt x="44113" y="53301"/>
                                </a:lnTo>
                                <a:lnTo>
                                  <a:pt x="45413" y="45396"/>
                                </a:lnTo>
                                <a:lnTo>
                                  <a:pt x="45847" y="36080"/>
                                </a:lnTo>
                                <a:lnTo>
                                  <a:pt x="45466" y="27800"/>
                                </a:lnTo>
                                <a:lnTo>
                                  <a:pt x="45417" y="26748"/>
                                </a:lnTo>
                                <a:lnTo>
                                  <a:pt x="44129" y="18846"/>
                                </a:lnTo>
                                <a:lnTo>
                                  <a:pt x="41978" y="12374"/>
                                </a:lnTo>
                                <a:lnTo>
                                  <a:pt x="41293" y="11226"/>
                                </a:lnTo>
                                <a:close/>
                              </a:path>
                            </a:pathLst>
                          </a:custGeom>
                          <a:solidFill>
                            <a:srgbClr val="000000"/>
                          </a:solidFill>
                        </wps:spPr>
                        <wps:bodyPr wrap="square" lIns="0" tIns="0" rIns="0" bIns="0" rtlCol="0">
                          <a:prstTxWarp prst="textNoShape">
                            <a:avLst/>
                          </a:prstTxWarp>
                          <a:noAutofit/>
                        </wps:bodyPr>
                      </wps:wsp>
                      <pic:pic>
                        <pic:nvPicPr>
                          <pic:cNvPr id="28" name="Image 28"/>
                          <pic:cNvPicPr/>
                        </pic:nvPicPr>
                        <pic:blipFill>
                          <a:blip r:embed="rId22" cstate="print"/>
                          <a:stretch>
                            <a:fillRect/>
                          </a:stretch>
                        </pic:blipFill>
                        <pic:spPr>
                          <a:xfrm>
                            <a:off x="0" y="55758"/>
                            <a:ext cx="2725994" cy="1983569"/>
                          </a:xfrm>
                          <a:prstGeom prst="rect">
                            <a:avLst/>
                          </a:prstGeom>
                        </pic:spPr>
                      </pic:pic>
                    </wpg:wgp>
                  </a:graphicData>
                </a:graphic>
              </wp:inline>
            </w:drawing>
          </mc:Choice>
          <mc:Fallback>
            <w:pict>
              <v:group style="width:214.65pt;height:160.6pt;mso-position-horizontal-relative:char;mso-position-vertical-relative:line" id="docshapegroup15" coordorigin="0,0" coordsize="4293,3212">
                <v:shape style="position:absolute;left:239;top:0;width:4005;height:3212" id="docshape16" coordorigin="239,0" coordsize="4005,3212" path="m312,3173l299,3173,299,3138,299,3109,283,3109,281,3113,281,3138,281,3173,257,3173,281,3138,281,3113,239,3173,239,3190,281,3190,281,3210,299,3210,299,3190,312,3190,312,3173xm384,3160l384,3149,384,3147,382,3136,379,3127,378,3125,374,3120,369,3113,364,3110,364,3147,364,3174,363,3180,363,3180,361,3189,361,3189,360,3192,356,3195,354,3196,349,3196,347,3195,344,3192,342,3189,342,3189,340,3180,340,3180,339,3174,339,3147,340,3141,340,3140,342,3132,342,3131,344,3129,347,3126,349,3125,354,3125,356,3126,360,3129,361,3131,361,3132,363,3140,363,3141,364,3147,364,3110,361,3109,342,3109,334,3113,329,3120,325,3127,322,3135,321,3136,320,3147,319,3160,320,3172,320,3174,321,3185,324,3194,328,3200,334,3208,342,3212,361,3212,369,3208,374,3201,378,3196,379,3194,382,3185,384,3174,384,3160xm465,3160l464,3149,464,3147,462,3136,459,3127,458,3125,455,3120,450,3113,445,3110,445,3147,445,3174,444,3180,444,3180,442,3189,442,3189,440,3192,437,3195,435,3196,430,3196,428,3195,424,3192,423,3189,423,3189,421,3180,420,3180,420,3174,420,3147,420,3141,421,3140,423,3132,423,3131,424,3129,428,3126,430,3125,435,3125,437,3126,440,3129,442,3131,442,3132,444,3140,444,3141,445,3147,445,3110,442,3109,423,3109,415,3113,410,3120,405,3127,402,3135,402,3136,400,3147,400,3160,400,3172,400,3174,402,3185,405,3194,409,3200,415,3208,423,3212,442,3212,450,3208,455,3201,458,3196,459,3194,462,3185,464,3174,465,3160xm541,3160l541,3149,541,3147,539,3136,536,3127,535,3125,531,3120,526,3113,521,3110,521,3147,521,3174,520,3180,520,3180,518,3189,518,3189,517,3192,513,3195,511,3196,506,3196,504,3195,501,3192,499,3189,499,3189,497,3180,497,3180,496,3174,496,3147,497,3141,497,3140,499,3132,499,3131,501,3129,504,3126,506,3125,511,3125,513,3126,517,3129,518,3131,518,3132,520,3140,520,3141,521,3147,521,3110,518,3109,499,3109,491,3113,486,3120,482,3127,479,3135,478,3136,477,3147,476,3160,477,3172,477,3174,478,3185,481,3194,485,3200,491,3208,499,3212,518,3212,526,3208,531,3201,535,3196,536,3194,539,3185,541,3174,541,3160xm4244,0l4229,0,4229,15,4229,3027,399,3027,399,15,4229,15,4229,0,399,0,384,0,384,15,384,3027,384,3042,399,3042,4229,3042,4244,3042,4244,3027,4244,15,4244,0xe" filled="true" fillcolor="#000000" stroked="false">
                  <v:path arrowok="t"/>
                  <v:fill type="solid"/>
                </v:shape>
                <v:shape style="position:absolute;left:784;top:3109;width:299;height:103" type="#_x0000_t75" id="docshape17" stroked="false">
                  <v:imagedata r:id="rId16" o:title=""/>
                </v:shape>
                <v:shape style="position:absolute;left:1322;top:3109;width:299;height:103" type="#_x0000_t75" id="docshape18" stroked="false">
                  <v:imagedata r:id="rId17" o:title=""/>
                </v:shape>
                <v:shape style="position:absolute;left:1863;top:3109;width:301;height:103" type="#_x0000_t75" id="docshape19" stroked="false">
                  <v:imagedata r:id="rId18" o:title=""/>
                </v:shape>
                <v:shape style="position:absolute;left:2406;top:3109;width:301;height:103" type="#_x0000_t75" id="docshape20" stroked="false">
                  <v:imagedata r:id="rId19" o:title=""/>
                </v:shape>
                <v:shape style="position:absolute;left:2957;top:3109;width:294;height:103" type="#_x0000_t75" id="docshape21" stroked="false">
                  <v:imagedata r:id="rId20" o:title=""/>
                </v:shape>
                <v:shape style="position:absolute;left:3495;top:3109;width:45;height:101" id="docshape22" coordorigin="3495,3109" coordsize="45,101" path="m3539,3109l3524,3109,3521,3115,3517,3121,3506,3130,3500,3133,3495,3134,3495,3152,3505,3149,3513,3144,3520,3137,3520,3210,3539,3210,3539,3109xe" filled="true" fillcolor="#000000" stroked="false">
                  <v:path arrowok="t"/>
                  <v:fill type="solid"/>
                </v:shape>
                <v:shape style="position:absolute;left:3570;top:3109;width:218;height:103" type="#_x0000_t75" id="docshape23" stroked="false">
                  <v:imagedata r:id="rId21" o:title=""/>
                </v:shape>
                <v:shape style="position:absolute;left:248;top:2969;width:73;height:114" id="docshape24" coordorigin="248,2970" coordsize="73,114" path="m295,2970l273,2970,265,2973,259,2981,254,2989,251,2999,249,3012,248,3026,249,3039,249,3041,251,3053,254,3063,258,3071,265,3079,273,3083,295,3083,303,3079,309,3072,313,3065,282,3065,279,3065,275,3061,274,3058,274,3058,271,3049,271,3048,271,3041,271,3012,271,3004,271,3004,274,2995,274,2994,275,2991,279,2988,282,2987,313,2987,310,2981,303,2973,295,2970xm313,2987l287,2987,289,2988,293,2991,295,2994,295,2995,297,3004,297,3004,298,3012,298,3041,297,3048,297,3049,295,3058,295,3058,293,3061,289,3065,287,3065,313,3065,314,3064,318,3054,320,3041,320,3026,320,3013,320,3012,318,2999,314,2989,313,2987xe" filled="true" fillcolor="#000000" stroked="false">
                  <v:path arrowok="t"/>
                  <v:fill type="solid"/>
                </v:shape>
                <v:shape style="position:absolute;left:0;top:87;width:4293;height:3124" type="#_x0000_t75" id="docshape25" stroked="false">
                  <v:imagedata r:id="rId22" o:title=""/>
                </v:shape>
              </v:group>
            </w:pict>
          </mc:Fallback>
        </mc:AlternateContent>
      </w:r>
      <w:r>
        <w:rPr>
          <w:sz w:val="20"/>
        </w:rPr>
      </w:r>
    </w:p>
    <w:p>
      <w:pPr>
        <w:pStyle w:val="BodyText"/>
        <w:spacing w:before="10"/>
        <w:rPr>
          <w:sz w:val="6"/>
        </w:rPr>
      </w:pPr>
    </w:p>
    <w:p>
      <w:pPr>
        <w:spacing w:line="155" w:lineRule="exact"/>
        <w:ind w:left="2003" w:right="0" w:firstLine="0"/>
        <w:rPr>
          <w:position w:val="-2"/>
          <w:sz w:val="15"/>
        </w:rPr>
      </w:pPr>
      <w:r>
        <w:rPr>
          <w:position w:val="-2"/>
          <w:sz w:val="15"/>
        </w:rPr>
        <w:drawing>
          <wp:inline distT="0" distB="0" distL="0" distR="0">
            <wp:extent cx="902414" cy="98583"/>
            <wp:effectExtent l="0" t="0" r="0" b="0"/>
            <wp:docPr id="29" name="Image 29"/>
            <wp:cNvGraphicFramePr>
              <a:graphicFrameLocks/>
            </wp:cNvGraphicFramePr>
            <a:graphic>
              <a:graphicData uri="http://schemas.openxmlformats.org/drawingml/2006/picture">
                <pic:pic>
                  <pic:nvPicPr>
                    <pic:cNvPr id="29" name="Image 29"/>
                    <pic:cNvPicPr/>
                  </pic:nvPicPr>
                  <pic:blipFill>
                    <a:blip r:embed="rId23" cstate="print"/>
                    <a:stretch>
                      <a:fillRect/>
                    </a:stretch>
                  </pic:blipFill>
                  <pic:spPr>
                    <a:xfrm>
                      <a:off x="0" y="0"/>
                      <a:ext cx="902414" cy="98583"/>
                    </a:xfrm>
                    <a:prstGeom prst="rect">
                      <a:avLst/>
                    </a:prstGeom>
                  </pic:spPr>
                </pic:pic>
              </a:graphicData>
            </a:graphic>
          </wp:inline>
        </w:drawing>
      </w:r>
      <w:r>
        <w:rPr>
          <w:position w:val="-2"/>
          <w:sz w:val="15"/>
        </w:rPr>
      </w:r>
    </w:p>
    <w:p>
      <w:pPr>
        <w:spacing w:after="0" w:line="155" w:lineRule="exact"/>
        <w:rPr>
          <w:position w:val="-2"/>
          <w:sz w:val="15"/>
        </w:rPr>
        <w:sectPr>
          <w:type w:val="continuous"/>
          <w:pgSz w:w="11910" w:h="15880"/>
          <w:pgMar w:header="655" w:footer="544" w:top="620" w:bottom="280" w:left="708" w:right="566"/>
        </w:sectPr>
      </w:pPr>
    </w:p>
    <w:p>
      <w:pPr>
        <w:pStyle w:val="BodyText"/>
        <w:spacing w:before="26"/>
        <w:rPr>
          <w:sz w:val="14"/>
        </w:rPr>
      </w:pPr>
    </w:p>
    <w:p>
      <w:pPr>
        <w:spacing w:before="0"/>
        <w:ind w:left="678" w:right="0" w:firstLine="0"/>
        <w:jc w:val="left"/>
        <w:rPr>
          <w:sz w:val="14"/>
        </w:rPr>
      </w:pPr>
      <w:r>
        <w:rPr>
          <w:sz w:val="14"/>
        </w:rPr>
        <mc:AlternateContent>
          <mc:Choice Requires="wps">
            <w:drawing>
              <wp:anchor distT="0" distB="0" distL="0" distR="0" allowOverlap="1" layoutInCell="1" locked="0" behindDoc="0" simplePos="0" relativeHeight="15735296">
                <wp:simplePos x="0" y="0"/>
                <wp:positionH relativeFrom="page">
                  <wp:posOffset>4116235</wp:posOffset>
                </wp:positionH>
                <wp:positionV relativeFrom="paragraph">
                  <wp:posOffset>-2536825</wp:posOffset>
                </wp:positionV>
                <wp:extent cx="2743200" cy="2306955"/>
                <wp:effectExtent l="0" t="0" r="0" b="0"/>
                <wp:wrapNone/>
                <wp:docPr id="30" name="Group 30"/>
                <wp:cNvGraphicFramePr>
                  <a:graphicFrameLocks/>
                </wp:cNvGraphicFramePr>
                <a:graphic>
                  <a:graphicData uri="http://schemas.microsoft.com/office/word/2010/wordprocessingGroup">
                    <wpg:wgp>
                      <wpg:cNvPr id="30" name="Group 30"/>
                      <wpg:cNvGrpSpPr/>
                      <wpg:grpSpPr>
                        <a:xfrm>
                          <a:off x="0" y="0"/>
                          <a:ext cx="2743200" cy="2306955"/>
                          <a:chExt cx="2743200" cy="2306955"/>
                        </a:xfrm>
                      </wpg:grpSpPr>
                      <wps:wsp>
                        <wps:cNvPr id="31" name="Graphic 31"/>
                        <wps:cNvSpPr/>
                        <wps:spPr>
                          <a:xfrm>
                            <a:off x="87592" y="10"/>
                            <a:ext cx="2655570" cy="2163445"/>
                          </a:xfrm>
                          <a:custGeom>
                            <a:avLst/>
                            <a:gdLst/>
                            <a:ahLst/>
                            <a:cxnLst/>
                            <a:rect l="l" t="t" r="r" b="b"/>
                            <a:pathLst>
                              <a:path w="2655570" h="2163445">
                                <a:moveTo>
                                  <a:pt x="40716" y="2113686"/>
                                </a:moveTo>
                                <a:lnTo>
                                  <a:pt x="39687" y="2111248"/>
                                </a:lnTo>
                                <a:lnTo>
                                  <a:pt x="39014" y="2109673"/>
                                </a:lnTo>
                                <a:lnTo>
                                  <a:pt x="32181" y="2103234"/>
                                </a:lnTo>
                                <a:lnTo>
                                  <a:pt x="27470" y="2101621"/>
                                </a:lnTo>
                                <a:lnTo>
                                  <a:pt x="16040" y="2101621"/>
                                </a:lnTo>
                                <a:lnTo>
                                  <a:pt x="11506" y="2103018"/>
                                </a:lnTo>
                                <a:lnTo>
                                  <a:pt x="4216" y="2108568"/>
                                </a:lnTo>
                                <a:lnTo>
                                  <a:pt x="2057" y="2113153"/>
                                </a:lnTo>
                                <a:lnTo>
                                  <a:pt x="1371" y="2119541"/>
                                </a:lnTo>
                                <a:lnTo>
                                  <a:pt x="12941" y="2120696"/>
                                </a:lnTo>
                                <a:lnTo>
                                  <a:pt x="13157" y="2117306"/>
                                </a:lnTo>
                                <a:lnTo>
                                  <a:pt x="13982" y="2114880"/>
                                </a:lnTo>
                                <a:lnTo>
                                  <a:pt x="16852" y="2111972"/>
                                </a:lnTo>
                                <a:lnTo>
                                  <a:pt x="18783" y="2111248"/>
                                </a:lnTo>
                                <a:lnTo>
                                  <a:pt x="23660" y="2111248"/>
                                </a:lnTo>
                                <a:lnTo>
                                  <a:pt x="25628" y="2111972"/>
                                </a:lnTo>
                                <a:lnTo>
                                  <a:pt x="28371" y="2114715"/>
                                </a:lnTo>
                                <a:lnTo>
                                  <a:pt x="29057" y="2116709"/>
                                </a:lnTo>
                                <a:lnTo>
                                  <a:pt x="29057" y="2121636"/>
                                </a:lnTo>
                                <a:lnTo>
                                  <a:pt x="10528" y="2142325"/>
                                </a:lnTo>
                                <a:lnTo>
                                  <a:pt x="6184" y="2147151"/>
                                </a:lnTo>
                                <a:lnTo>
                                  <a:pt x="1765" y="2154453"/>
                                </a:lnTo>
                                <a:lnTo>
                                  <a:pt x="444" y="2158314"/>
                                </a:lnTo>
                                <a:lnTo>
                                  <a:pt x="0" y="2162378"/>
                                </a:lnTo>
                                <a:lnTo>
                                  <a:pt x="40716" y="2162378"/>
                                </a:lnTo>
                                <a:lnTo>
                                  <a:pt x="40716" y="2151608"/>
                                </a:lnTo>
                                <a:lnTo>
                                  <a:pt x="17653" y="2151608"/>
                                </a:lnTo>
                                <a:lnTo>
                                  <a:pt x="18262" y="2150567"/>
                                </a:lnTo>
                                <a:lnTo>
                                  <a:pt x="19050" y="2149487"/>
                                </a:lnTo>
                                <a:lnTo>
                                  <a:pt x="21018" y="2147290"/>
                                </a:lnTo>
                                <a:lnTo>
                                  <a:pt x="23329" y="2145068"/>
                                </a:lnTo>
                                <a:lnTo>
                                  <a:pt x="30657" y="2138349"/>
                                </a:lnTo>
                                <a:lnTo>
                                  <a:pt x="33197" y="2135771"/>
                                </a:lnTo>
                                <a:lnTo>
                                  <a:pt x="36614" y="2131428"/>
                                </a:lnTo>
                                <a:lnTo>
                                  <a:pt x="36728" y="2131288"/>
                                </a:lnTo>
                                <a:lnTo>
                                  <a:pt x="38277" y="2128710"/>
                                </a:lnTo>
                                <a:lnTo>
                                  <a:pt x="40144" y="2123998"/>
                                </a:lnTo>
                                <a:lnTo>
                                  <a:pt x="40233" y="2123783"/>
                                </a:lnTo>
                                <a:lnTo>
                                  <a:pt x="40640" y="2121636"/>
                                </a:lnTo>
                                <a:lnTo>
                                  <a:pt x="40716" y="2113686"/>
                                </a:lnTo>
                                <a:close/>
                              </a:path>
                              <a:path w="2655570" h="2163445">
                                <a:moveTo>
                                  <a:pt x="72009" y="2149830"/>
                                </a:moveTo>
                                <a:lnTo>
                                  <a:pt x="60515" y="2149830"/>
                                </a:lnTo>
                                <a:lnTo>
                                  <a:pt x="60579" y="2149957"/>
                                </a:lnTo>
                                <a:lnTo>
                                  <a:pt x="71970" y="2149957"/>
                                </a:lnTo>
                                <a:lnTo>
                                  <a:pt x="72009" y="2149830"/>
                                </a:lnTo>
                                <a:close/>
                              </a:path>
                              <a:path w="2655570" h="2163445">
                                <a:moveTo>
                                  <a:pt x="84493" y="2149957"/>
                                </a:moveTo>
                                <a:lnTo>
                                  <a:pt x="71970" y="2149957"/>
                                </a:lnTo>
                                <a:lnTo>
                                  <a:pt x="71056" y="2151596"/>
                                </a:lnTo>
                                <a:lnTo>
                                  <a:pt x="68872" y="2153361"/>
                                </a:lnTo>
                                <a:lnTo>
                                  <a:pt x="67652" y="2153793"/>
                                </a:lnTo>
                                <a:lnTo>
                                  <a:pt x="64846" y="2153793"/>
                                </a:lnTo>
                                <a:lnTo>
                                  <a:pt x="63601" y="2153361"/>
                                </a:lnTo>
                                <a:lnTo>
                                  <a:pt x="61417" y="2151596"/>
                                </a:lnTo>
                                <a:lnTo>
                                  <a:pt x="60579" y="2149957"/>
                                </a:lnTo>
                                <a:lnTo>
                                  <a:pt x="47891" y="2149957"/>
                                </a:lnTo>
                                <a:lnTo>
                                  <a:pt x="48260" y="2151596"/>
                                </a:lnTo>
                                <a:lnTo>
                                  <a:pt x="48463" y="2152218"/>
                                </a:lnTo>
                                <a:lnTo>
                                  <a:pt x="55600" y="2161146"/>
                                </a:lnTo>
                                <a:lnTo>
                                  <a:pt x="60350" y="2163407"/>
                                </a:lnTo>
                                <a:lnTo>
                                  <a:pt x="72123" y="2163407"/>
                                </a:lnTo>
                                <a:lnTo>
                                  <a:pt x="76682" y="2161349"/>
                                </a:lnTo>
                                <a:lnTo>
                                  <a:pt x="82689" y="2153793"/>
                                </a:lnTo>
                                <a:lnTo>
                                  <a:pt x="83947" y="2152218"/>
                                </a:lnTo>
                                <a:lnTo>
                                  <a:pt x="84493" y="2149957"/>
                                </a:lnTo>
                                <a:close/>
                              </a:path>
                              <a:path w="2655570" h="2163445">
                                <a:moveTo>
                                  <a:pt x="85750" y="2120392"/>
                                </a:moveTo>
                                <a:lnTo>
                                  <a:pt x="83947" y="2112861"/>
                                </a:lnTo>
                                <a:lnTo>
                                  <a:pt x="82677" y="2111248"/>
                                </a:lnTo>
                                <a:lnTo>
                                  <a:pt x="76708" y="2103716"/>
                                </a:lnTo>
                                <a:lnTo>
                                  <a:pt x="72123" y="2101621"/>
                                </a:lnTo>
                                <a:lnTo>
                                  <a:pt x="60375" y="2101621"/>
                                </a:lnTo>
                                <a:lnTo>
                                  <a:pt x="46710" y="2144674"/>
                                </a:lnTo>
                                <a:lnTo>
                                  <a:pt x="47866" y="2149830"/>
                                </a:lnTo>
                                <a:lnTo>
                                  <a:pt x="60515" y="2149830"/>
                                </a:lnTo>
                                <a:lnTo>
                                  <a:pt x="59118" y="2144674"/>
                                </a:lnTo>
                                <a:lnTo>
                                  <a:pt x="59042" y="2144026"/>
                                </a:lnTo>
                                <a:lnTo>
                                  <a:pt x="58724" y="2139645"/>
                                </a:lnTo>
                                <a:lnTo>
                                  <a:pt x="58724" y="2125434"/>
                                </a:lnTo>
                                <a:lnTo>
                                  <a:pt x="59080" y="2121065"/>
                                </a:lnTo>
                                <a:lnTo>
                                  <a:pt x="59131" y="2120392"/>
                                </a:lnTo>
                                <a:lnTo>
                                  <a:pt x="64846" y="2111248"/>
                                </a:lnTo>
                                <a:lnTo>
                                  <a:pt x="67652" y="2111248"/>
                                </a:lnTo>
                                <a:lnTo>
                                  <a:pt x="68897" y="2111692"/>
                                </a:lnTo>
                                <a:lnTo>
                                  <a:pt x="71081" y="2113483"/>
                                </a:lnTo>
                                <a:lnTo>
                                  <a:pt x="71882" y="2115083"/>
                                </a:lnTo>
                                <a:lnTo>
                                  <a:pt x="71970" y="2115261"/>
                                </a:lnTo>
                                <a:lnTo>
                                  <a:pt x="73367" y="2120392"/>
                                </a:lnTo>
                                <a:lnTo>
                                  <a:pt x="73456" y="2121065"/>
                                </a:lnTo>
                                <a:lnTo>
                                  <a:pt x="73774" y="2125434"/>
                                </a:lnTo>
                                <a:lnTo>
                                  <a:pt x="73774" y="2139645"/>
                                </a:lnTo>
                                <a:lnTo>
                                  <a:pt x="73418" y="2144026"/>
                                </a:lnTo>
                                <a:lnTo>
                                  <a:pt x="73367" y="2144674"/>
                                </a:lnTo>
                                <a:lnTo>
                                  <a:pt x="72567" y="2147646"/>
                                </a:lnTo>
                                <a:lnTo>
                                  <a:pt x="72009" y="2149830"/>
                                </a:lnTo>
                                <a:lnTo>
                                  <a:pt x="84518" y="2149830"/>
                                </a:lnTo>
                                <a:lnTo>
                                  <a:pt x="85750" y="2144674"/>
                                </a:lnTo>
                                <a:lnTo>
                                  <a:pt x="85750" y="2120392"/>
                                </a:lnTo>
                                <a:close/>
                              </a:path>
                              <a:path w="2655570" h="2163445">
                                <a:moveTo>
                                  <a:pt x="469620" y="2140559"/>
                                </a:moveTo>
                                <a:lnTo>
                                  <a:pt x="468579" y="2137435"/>
                                </a:lnTo>
                                <a:lnTo>
                                  <a:pt x="466001" y="2134222"/>
                                </a:lnTo>
                                <a:lnTo>
                                  <a:pt x="464426" y="2132253"/>
                                </a:lnTo>
                                <a:lnTo>
                                  <a:pt x="461645" y="2130602"/>
                                </a:lnTo>
                                <a:lnTo>
                                  <a:pt x="458165" y="2129853"/>
                                </a:lnTo>
                                <a:lnTo>
                                  <a:pt x="463981" y="2126678"/>
                                </a:lnTo>
                                <a:lnTo>
                                  <a:pt x="466890" y="2122449"/>
                                </a:lnTo>
                                <a:lnTo>
                                  <a:pt x="466890" y="2113394"/>
                                </a:lnTo>
                                <a:lnTo>
                                  <a:pt x="465950" y="2111159"/>
                                </a:lnTo>
                                <a:lnTo>
                                  <a:pt x="465480" y="2110041"/>
                                </a:lnTo>
                                <a:lnTo>
                                  <a:pt x="459193" y="2103437"/>
                                </a:lnTo>
                                <a:lnTo>
                                  <a:pt x="454621" y="2101621"/>
                                </a:lnTo>
                                <a:lnTo>
                                  <a:pt x="445579" y="2101621"/>
                                </a:lnTo>
                                <a:lnTo>
                                  <a:pt x="430237" y="2117420"/>
                                </a:lnTo>
                                <a:lnTo>
                                  <a:pt x="440944" y="2119249"/>
                                </a:lnTo>
                                <a:lnTo>
                                  <a:pt x="441147" y="2117420"/>
                                </a:lnTo>
                                <a:lnTo>
                                  <a:pt x="441236" y="2116607"/>
                                </a:lnTo>
                                <a:lnTo>
                                  <a:pt x="442099" y="2114588"/>
                                </a:lnTo>
                                <a:lnTo>
                                  <a:pt x="444906" y="2111845"/>
                                </a:lnTo>
                                <a:lnTo>
                                  <a:pt x="446595" y="2111159"/>
                                </a:lnTo>
                                <a:lnTo>
                                  <a:pt x="450596" y="2111159"/>
                                </a:lnTo>
                                <a:lnTo>
                                  <a:pt x="452450" y="2111845"/>
                                </a:lnTo>
                                <a:lnTo>
                                  <a:pt x="452297" y="2111845"/>
                                </a:lnTo>
                                <a:lnTo>
                                  <a:pt x="454634" y="2114181"/>
                                </a:lnTo>
                                <a:lnTo>
                                  <a:pt x="455231" y="2115807"/>
                                </a:lnTo>
                                <a:lnTo>
                                  <a:pt x="455231" y="2120239"/>
                                </a:lnTo>
                                <a:lnTo>
                                  <a:pt x="454418" y="2122157"/>
                                </a:lnTo>
                                <a:lnTo>
                                  <a:pt x="451104" y="2125040"/>
                                </a:lnTo>
                                <a:lnTo>
                                  <a:pt x="448703" y="2125726"/>
                                </a:lnTo>
                                <a:lnTo>
                                  <a:pt x="445554" y="2125726"/>
                                </a:lnTo>
                                <a:lnTo>
                                  <a:pt x="444398" y="2134222"/>
                                </a:lnTo>
                                <a:lnTo>
                                  <a:pt x="444284" y="2135098"/>
                                </a:lnTo>
                                <a:lnTo>
                                  <a:pt x="446354" y="2134514"/>
                                </a:lnTo>
                                <a:lnTo>
                                  <a:pt x="448132" y="2134222"/>
                                </a:lnTo>
                                <a:lnTo>
                                  <a:pt x="451878" y="2134222"/>
                                </a:lnTo>
                                <a:lnTo>
                                  <a:pt x="453809" y="2135098"/>
                                </a:lnTo>
                                <a:lnTo>
                                  <a:pt x="456933" y="2138489"/>
                                </a:lnTo>
                                <a:lnTo>
                                  <a:pt x="457631" y="2140559"/>
                                </a:lnTo>
                                <a:lnTo>
                                  <a:pt x="457720" y="2146795"/>
                                </a:lnTo>
                                <a:lnTo>
                                  <a:pt x="456895" y="2149246"/>
                                </a:lnTo>
                                <a:lnTo>
                                  <a:pt x="453631" y="2152878"/>
                                </a:lnTo>
                                <a:lnTo>
                                  <a:pt x="451599" y="2153793"/>
                                </a:lnTo>
                                <a:lnTo>
                                  <a:pt x="446976" y="2153793"/>
                                </a:lnTo>
                                <a:lnTo>
                                  <a:pt x="445071" y="2153031"/>
                                </a:lnTo>
                                <a:lnTo>
                                  <a:pt x="441934" y="2150008"/>
                                </a:lnTo>
                                <a:lnTo>
                                  <a:pt x="440956" y="2147824"/>
                                </a:lnTo>
                                <a:lnTo>
                                  <a:pt x="440613" y="2144953"/>
                                </a:lnTo>
                                <a:lnTo>
                                  <a:pt x="429361" y="2146312"/>
                                </a:lnTo>
                                <a:lnTo>
                                  <a:pt x="429945" y="2151405"/>
                                </a:lnTo>
                                <a:lnTo>
                                  <a:pt x="432041" y="2155533"/>
                                </a:lnTo>
                                <a:lnTo>
                                  <a:pt x="439254" y="2161832"/>
                                </a:lnTo>
                                <a:lnTo>
                                  <a:pt x="443801" y="2163407"/>
                                </a:lnTo>
                                <a:lnTo>
                                  <a:pt x="455079" y="2163407"/>
                                </a:lnTo>
                                <a:lnTo>
                                  <a:pt x="459917" y="2161540"/>
                                </a:lnTo>
                                <a:lnTo>
                                  <a:pt x="467677" y="2154047"/>
                                </a:lnTo>
                                <a:lnTo>
                                  <a:pt x="467779" y="2153793"/>
                                </a:lnTo>
                                <a:lnTo>
                                  <a:pt x="469620" y="2149525"/>
                                </a:lnTo>
                                <a:lnTo>
                                  <a:pt x="469620" y="2140559"/>
                                </a:lnTo>
                                <a:close/>
                              </a:path>
                              <a:path w="2655570" h="2163445">
                                <a:moveTo>
                                  <a:pt x="514045" y="2120379"/>
                                </a:moveTo>
                                <a:lnTo>
                                  <a:pt x="512241" y="2112848"/>
                                </a:lnTo>
                                <a:lnTo>
                                  <a:pt x="510959" y="2111235"/>
                                </a:lnTo>
                                <a:lnTo>
                                  <a:pt x="508292" y="2107895"/>
                                </a:lnTo>
                                <a:lnTo>
                                  <a:pt x="504990" y="2103704"/>
                                </a:lnTo>
                                <a:lnTo>
                                  <a:pt x="502056" y="2102383"/>
                                </a:lnTo>
                                <a:lnTo>
                                  <a:pt x="502056" y="2125434"/>
                                </a:lnTo>
                                <a:lnTo>
                                  <a:pt x="502056" y="2139632"/>
                                </a:lnTo>
                                <a:lnTo>
                                  <a:pt x="501700" y="2144026"/>
                                </a:lnTo>
                                <a:lnTo>
                                  <a:pt x="501650" y="2144661"/>
                                </a:lnTo>
                                <a:lnTo>
                                  <a:pt x="500291" y="2149818"/>
                                </a:lnTo>
                                <a:lnTo>
                                  <a:pt x="500253" y="2149957"/>
                                </a:lnTo>
                                <a:lnTo>
                                  <a:pt x="499351" y="2151583"/>
                                </a:lnTo>
                                <a:lnTo>
                                  <a:pt x="497192" y="2153348"/>
                                </a:lnTo>
                                <a:lnTo>
                                  <a:pt x="495935" y="2153793"/>
                                </a:lnTo>
                                <a:lnTo>
                                  <a:pt x="493128" y="2153793"/>
                                </a:lnTo>
                                <a:lnTo>
                                  <a:pt x="487006" y="2139632"/>
                                </a:lnTo>
                                <a:lnTo>
                                  <a:pt x="487006" y="2125434"/>
                                </a:lnTo>
                                <a:lnTo>
                                  <a:pt x="487349" y="2121065"/>
                                </a:lnTo>
                                <a:lnTo>
                                  <a:pt x="487400" y="2120379"/>
                                </a:lnTo>
                                <a:lnTo>
                                  <a:pt x="493128" y="2111235"/>
                                </a:lnTo>
                                <a:lnTo>
                                  <a:pt x="495935" y="2111235"/>
                                </a:lnTo>
                                <a:lnTo>
                                  <a:pt x="502056" y="2125434"/>
                                </a:lnTo>
                                <a:lnTo>
                                  <a:pt x="502056" y="2102383"/>
                                </a:lnTo>
                                <a:lnTo>
                                  <a:pt x="500405" y="2101621"/>
                                </a:lnTo>
                                <a:lnTo>
                                  <a:pt x="488657" y="2101621"/>
                                </a:lnTo>
                                <a:lnTo>
                                  <a:pt x="484060" y="2103704"/>
                                </a:lnTo>
                                <a:lnTo>
                                  <a:pt x="476834" y="2112848"/>
                                </a:lnTo>
                                <a:lnTo>
                                  <a:pt x="475005" y="2120379"/>
                                </a:lnTo>
                                <a:lnTo>
                                  <a:pt x="474992" y="2144661"/>
                                </a:lnTo>
                                <a:lnTo>
                                  <a:pt x="476542" y="2151583"/>
                                </a:lnTo>
                                <a:lnTo>
                                  <a:pt x="476745" y="2152205"/>
                                </a:lnTo>
                                <a:lnTo>
                                  <a:pt x="483882" y="2161146"/>
                                </a:lnTo>
                                <a:lnTo>
                                  <a:pt x="488632" y="2163407"/>
                                </a:lnTo>
                                <a:lnTo>
                                  <a:pt x="500405" y="2163407"/>
                                </a:lnTo>
                                <a:lnTo>
                                  <a:pt x="504977" y="2161336"/>
                                </a:lnTo>
                                <a:lnTo>
                                  <a:pt x="510971" y="2153793"/>
                                </a:lnTo>
                                <a:lnTo>
                                  <a:pt x="512229" y="2152205"/>
                                </a:lnTo>
                                <a:lnTo>
                                  <a:pt x="514045" y="2144661"/>
                                </a:lnTo>
                                <a:lnTo>
                                  <a:pt x="514045" y="2120379"/>
                                </a:lnTo>
                                <a:close/>
                              </a:path>
                              <a:path w="2655570" h="2163445">
                                <a:moveTo>
                                  <a:pt x="1755076" y="2137067"/>
                                </a:moveTo>
                                <a:lnTo>
                                  <a:pt x="1753438" y="2132546"/>
                                </a:lnTo>
                                <a:lnTo>
                                  <a:pt x="1753349" y="2132304"/>
                                </a:lnTo>
                                <a:lnTo>
                                  <a:pt x="1752714" y="2131631"/>
                                </a:lnTo>
                                <a:lnTo>
                                  <a:pt x="1749488" y="2128202"/>
                                </a:lnTo>
                                <a:lnTo>
                                  <a:pt x="1746427" y="2124938"/>
                                </a:lnTo>
                                <a:lnTo>
                                  <a:pt x="1743710" y="2123732"/>
                                </a:lnTo>
                                <a:lnTo>
                                  <a:pt x="1743710" y="2139086"/>
                                </a:lnTo>
                                <a:lnTo>
                                  <a:pt x="1743710" y="2146846"/>
                                </a:lnTo>
                                <a:lnTo>
                                  <a:pt x="1742998" y="2149602"/>
                                </a:lnTo>
                                <a:lnTo>
                                  <a:pt x="1740128" y="2152954"/>
                                </a:lnTo>
                                <a:lnTo>
                                  <a:pt x="1738337" y="2153793"/>
                                </a:lnTo>
                                <a:lnTo>
                                  <a:pt x="1733956" y="2153793"/>
                                </a:lnTo>
                                <a:lnTo>
                                  <a:pt x="1731987" y="2152777"/>
                                </a:lnTo>
                                <a:lnTo>
                                  <a:pt x="1728495" y="2148662"/>
                                </a:lnTo>
                                <a:lnTo>
                                  <a:pt x="1727644" y="2145754"/>
                                </a:lnTo>
                                <a:lnTo>
                                  <a:pt x="1727644" y="2138578"/>
                                </a:lnTo>
                                <a:lnTo>
                                  <a:pt x="1728330" y="2136203"/>
                                </a:lnTo>
                                <a:lnTo>
                                  <a:pt x="1728393" y="2136000"/>
                                </a:lnTo>
                                <a:lnTo>
                                  <a:pt x="1729955" y="2134260"/>
                                </a:lnTo>
                                <a:lnTo>
                                  <a:pt x="1731454" y="2132546"/>
                                </a:lnTo>
                                <a:lnTo>
                                  <a:pt x="1731924" y="2132304"/>
                                </a:lnTo>
                                <a:lnTo>
                                  <a:pt x="1733384" y="2131631"/>
                                </a:lnTo>
                                <a:lnTo>
                                  <a:pt x="1737918" y="2131631"/>
                                </a:lnTo>
                                <a:lnTo>
                                  <a:pt x="1739861" y="2132546"/>
                                </a:lnTo>
                                <a:lnTo>
                                  <a:pt x="1742948" y="2136203"/>
                                </a:lnTo>
                                <a:lnTo>
                                  <a:pt x="1743710" y="2139086"/>
                                </a:lnTo>
                                <a:lnTo>
                                  <a:pt x="1743710" y="2123732"/>
                                </a:lnTo>
                                <a:lnTo>
                                  <a:pt x="1742274" y="2123084"/>
                                </a:lnTo>
                                <a:lnTo>
                                  <a:pt x="1733130" y="2123084"/>
                                </a:lnTo>
                                <a:lnTo>
                                  <a:pt x="1729524" y="2124799"/>
                                </a:lnTo>
                                <a:lnTo>
                                  <a:pt x="1726641" y="2128202"/>
                                </a:lnTo>
                                <a:lnTo>
                                  <a:pt x="1726844" y="2124938"/>
                                </a:lnTo>
                                <a:lnTo>
                                  <a:pt x="1726971" y="2123084"/>
                                </a:lnTo>
                                <a:lnTo>
                                  <a:pt x="1727085" y="2121243"/>
                                </a:lnTo>
                                <a:lnTo>
                                  <a:pt x="1728139" y="2116683"/>
                                </a:lnTo>
                                <a:lnTo>
                                  <a:pt x="1731543" y="2112264"/>
                                </a:lnTo>
                                <a:lnTo>
                                  <a:pt x="1733613" y="2111159"/>
                                </a:lnTo>
                                <a:lnTo>
                                  <a:pt x="1737906" y="2111159"/>
                                </a:lnTo>
                                <a:lnTo>
                                  <a:pt x="1739493" y="2111794"/>
                                </a:lnTo>
                                <a:lnTo>
                                  <a:pt x="1741728" y="2113915"/>
                                </a:lnTo>
                                <a:lnTo>
                                  <a:pt x="1742440" y="2115616"/>
                                </a:lnTo>
                                <a:lnTo>
                                  <a:pt x="1742719" y="2117928"/>
                                </a:lnTo>
                                <a:lnTo>
                                  <a:pt x="1753958" y="2116683"/>
                                </a:lnTo>
                                <a:lnTo>
                                  <a:pt x="1753209" y="2112264"/>
                                </a:lnTo>
                                <a:lnTo>
                                  <a:pt x="1753133" y="2111794"/>
                                </a:lnTo>
                                <a:lnTo>
                                  <a:pt x="1752803" y="2111159"/>
                                </a:lnTo>
                                <a:lnTo>
                                  <a:pt x="1751215" y="2108060"/>
                                </a:lnTo>
                                <a:lnTo>
                                  <a:pt x="1745195" y="2102904"/>
                                </a:lnTo>
                                <a:lnTo>
                                  <a:pt x="1741373" y="2101621"/>
                                </a:lnTo>
                                <a:lnTo>
                                  <a:pt x="1730209" y="2101621"/>
                                </a:lnTo>
                                <a:lnTo>
                                  <a:pt x="1724875" y="2104072"/>
                                </a:lnTo>
                                <a:lnTo>
                                  <a:pt x="1718017" y="2112264"/>
                                </a:lnTo>
                                <a:lnTo>
                                  <a:pt x="1716659" y="2113915"/>
                                </a:lnTo>
                                <a:lnTo>
                                  <a:pt x="1714601" y="2121865"/>
                                </a:lnTo>
                                <a:lnTo>
                                  <a:pt x="1714601" y="2143772"/>
                                </a:lnTo>
                                <a:lnTo>
                                  <a:pt x="1716582" y="2151545"/>
                                </a:lnTo>
                                <a:lnTo>
                                  <a:pt x="1724469" y="2161044"/>
                                </a:lnTo>
                                <a:lnTo>
                                  <a:pt x="1729486" y="2163407"/>
                                </a:lnTo>
                                <a:lnTo>
                                  <a:pt x="1741309" y="2163407"/>
                                </a:lnTo>
                                <a:lnTo>
                                  <a:pt x="1755076" y="2149094"/>
                                </a:lnTo>
                                <a:lnTo>
                                  <a:pt x="1755076" y="2137067"/>
                                </a:lnTo>
                                <a:close/>
                              </a:path>
                              <a:path w="2655570" h="2163445">
                                <a:moveTo>
                                  <a:pt x="1798878" y="2120392"/>
                                </a:moveTo>
                                <a:lnTo>
                                  <a:pt x="1797075" y="2112861"/>
                                </a:lnTo>
                                <a:lnTo>
                                  <a:pt x="1795792" y="2111248"/>
                                </a:lnTo>
                                <a:lnTo>
                                  <a:pt x="1789823" y="2103716"/>
                                </a:lnTo>
                                <a:lnTo>
                                  <a:pt x="1786890" y="2102383"/>
                                </a:lnTo>
                                <a:lnTo>
                                  <a:pt x="1786890" y="2125434"/>
                                </a:lnTo>
                                <a:lnTo>
                                  <a:pt x="1786890" y="2139632"/>
                                </a:lnTo>
                                <a:lnTo>
                                  <a:pt x="1780768" y="2153793"/>
                                </a:lnTo>
                                <a:lnTo>
                                  <a:pt x="1777961" y="2153793"/>
                                </a:lnTo>
                                <a:lnTo>
                                  <a:pt x="1771840" y="2139632"/>
                                </a:lnTo>
                                <a:lnTo>
                                  <a:pt x="1771840" y="2125434"/>
                                </a:lnTo>
                                <a:lnTo>
                                  <a:pt x="1772196" y="2121065"/>
                                </a:lnTo>
                                <a:lnTo>
                                  <a:pt x="1772246" y="2120392"/>
                                </a:lnTo>
                                <a:lnTo>
                                  <a:pt x="1777961" y="2111248"/>
                                </a:lnTo>
                                <a:lnTo>
                                  <a:pt x="1780768" y="2111248"/>
                                </a:lnTo>
                                <a:lnTo>
                                  <a:pt x="1786890" y="2125434"/>
                                </a:lnTo>
                                <a:lnTo>
                                  <a:pt x="1786890" y="2102383"/>
                                </a:lnTo>
                                <a:lnTo>
                                  <a:pt x="1785239" y="2101621"/>
                                </a:lnTo>
                                <a:lnTo>
                                  <a:pt x="1773491" y="2101621"/>
                                </a:lnTo>
                                <a:lnTo>
                                  <a:pt x="1759839" y="2144674"/>
                                </a:lnTo>
                                <a:lnTo>
                                  <a:pt x="1761388" y="2151596"/>
                                </a:lnTo>
                                <a:lnTo>
                                  <a:pt x="1761502" y="2152091"/>
                                </a:lnTo>
                                <a:lnTo>
                                  <a:pt x="1768716" y="2161146"/>
                                </a:lnTo>
                                <a:lnTo>
                                  <a:pt x="1773478" y="2163407"/>
                                </a:lnTo>
                                <a:lnTo>
                                  <a:pt x="1785239" y="2163407"/>
                                </a:lnTo>
                                <a:lnTo>
                                  <a:pt x="1789811" y="2161349"/>
                                </a:lnTo>
                                <a:lnTo>
                                  <a:pt x="1795805" y="2153793"/>
                                </a:lnTo>
                                <a:lnTo>
                                  <a:pt x="1797062" y="2152218"/>
                                </a:lnTo>
                                <a:lnTo>
                                  <a:pt x="1798878" y="2144674"/>
                                </a:lnTo>
                                <a:lnTo>
                                  <a:pt x="1798878" y="2120392"/>
                                </a:lnTo>
                                <a:close/>
                              </a:path>
                              <a:path w="2655570" h="2163445">
                                <a:moveTo>
                                  <a:pt x="2182622" y="2102700"/>
                                </a:moveTo>
                                <a:lnTo>
                                  <a:pt x="2142896" y="2102700"/>
                                </a:lnTo>
                                <a:lnTo>
                                  <a:pt x="2142896" y="2113470"/>
                                </a:lnTo>
                                <a:lnTo>
                                  <a:pt x="2169299" y="2113470"/>
                                </a:lnTo>
                                <a:lnTo>
                                  <a:pt x="2165413" y="2118779"/>
                                </a:lnTo>
                                <a:lnTo>
                                  <a:pt x="2151469" y="2156066"/>
                                </a:lnTo>
                                <a:lnTo>
                                  <a:pt x="2151037" y="2162378"/>
                                </a:lnTo>
                                <a:lnTo>
                                  <a:pt x="2162225" y="2162378"/>
                                </a:lnTo>
                                <a:lnTo>
                                  <a:pt x="2162200" y="2157044"/>
                                </a:lnTo>
                                <a:lnTo>
                                  <a:pt x="2163076" y="2150986"/>
                                </a:lnTo>
                                <a:lnTo>
                                  <a:pt x="2179332" y="2114334"/>
                                </a:lnTo>
                                <a:lnTo>
                                  <a:pt x="2182622" y="2111121"/>
                                </a:lnTo>
                                <a:lnTo>
                                  <a:pt x="2182622" y="2102700"/>
                                </a:lnTo>
                                <a:close/>
                              </a:path>
                              <a:path w="2655570" h="2163445">
                                <a:moveTo>
                                  <a:pt x="2227148" y="2120392"/>
                                </a:moveTo>
                                <a:lnTo>
                                  <a:pt x="2225344" y="2112861"/>
                                </a:lnTo>
                                <a:lnTo>
                                  <a:pt x="2224062" y="2111248"/>
                                </a:lnTo>
                                <a:lnTo>
                                  <a:pt x="2218105" y="2103716"/>
                                </a:lnTo>
                                <a:lnTo>
                                  <a:pt x="2215159" y="2102383"/>
                                </a:lnTo>
                                <a:lnTo>
                                  <a:pt x="2215159" y="2125434"/>
                                </a:lnTo>
                                <a:lnTo>
                                  <a:pt x="2215159" y="2139645"/>
                                </a:lnTo>
                                <a:lnTo>
                                  <a:pt x="2209050" y="2153793"/>
                                </a:lnTo>
                                <a:lnTo>
                                  <a:pt x="2206231" y="2153793"/>
                                </a:lnTo>
                                <a:lnTo>
                                  <a:pt x="2200122" y="2139645"/>
                                </a:lnTo>
                                <a:lnTo>
                                  <a:pt x="2200122" y="2125434"/>
                                </a:lnTo>
                                <a:lnTo>
                                  <a:pt x="2200465" y="2121065"/>
                                </a:lnTo>
                                <a:lnTo>
                                  <a:pt x="2200516" y="2120392"/>
                                </a:lnTo>
                                <a:lnTo>
                                  <a:pt x="2206231" y="2111248"/>
                                </a:lnTo>
                                <a:lnTo>
                                  <a:pt x="2209050" y="2111248"/>
                                </a:lnTo>
                                <a:lnTo>
                                  <a:pt x="2215159" y="2125434"/>
                                </a:lnTo>
                                <a:lnTo>
                                  <a:pt x="2215159" y="2102383"/>
                                </a:lnTo>
                                <a:lnTo>
                                  <a:pt x="2213508" y="2101621"/>
                                </a:lnTo>
                                <a:lnTo>
                                  <a:pt x="2201773" y="2101621"/>
                                </a:lnTo>
                                <a:lnTo>
                                  <a:pt x="2188108" y="2144674"/>
                                </a:lnTo>
                                <a:lnTo>
                                  <a:pt x="2189657" y="2151596"/>
                                </a:lnTo>
                                <a:lnTo>
                                  <a:pt x="2189861" y="2152218"/>
                                </a:lnTo>
                                <a:lnTo>
                                  <a:pt x="2196998" y="2161146"/>
                                </a:lnTo>
                                <a:lnTo>
                                  <a:pt x="2201748" y="2163407"/>
                                </a:lnTo>
                                <a:lnTo>
                                  <a:pt x="2213508" y="2163407"/>
                                </a:lnTo>
                                <a:lnTo>
                                  <a:pt x="2218093" y="2161349"/>
                                </a:lnTo>
                                <a:lnTo>
                                  <a:pt x="2224087" y="2153793"/>
                                </a:lnTo>
                                <a:lnTo>
                                  <a:pt x="2225332" y="2152218"/>
                                </a:lnTo>
                                <a:lnTo>
                                  <a:pt x="2227148" y="2144674"/>
                                </a:lnTo>
                                <a:lnTo>
                                  <a:pt x="2227148" y="2120392"/>
                                </a:lnTo>
                                <a:close/>
                              </a:path>
                              <a:path w="2655570" h="2163445">
                                <a:moveTo>
                                  <a:pt x="2610840" y="2141258"/>
                                </a:moveTo>
                                <a:lnTo>
                                  <a:pt x="2600553" y="2129726"/>
                                </a:lnTo>
                                <a:lnTo>
                                  <a:pt x="2603195" y="2128570"/>
                                </a:lnTo>
                                <a:lnTo>
                                  <a:pt x="2608897" y="2112810"/>
                                </a:lnTo>
                                <a:lnTo>
                                  <a:pt x="2608376" y="2111489"/>
                                </a:lnTo>
                                <a:lnTo>
                                  <a:pt x="2608097" y="2110829"/>
                                </a:lnTo>
                                <a:lnTo>
                                  <a:pt x="2607310" y="2108987"/>
                                </a:lnTo>
                                <a:lnTo>
                                  <a:pt x="2600947" y="2103094"/>
                                </a:lnTo>
                                <a:lnTo>
                                  <a:pt x="2599359" y="2102573"/>
                                </a:lnTo>
                                <a:lnTo>
                                  <a:pt x="2599359" y="2141258"/>
                                </a:lnTo>
                                <a:lnTo>
                                  <a:pt x="2599359" y="2147341"/>
                                </a:lnTo>
                                <a:lnTo>
                                  <a:pt x="2598623" y="2149652"/>
                                </a:lnTo>
                                <a:lnTo>
                                  <a:pt x="2598572" y="2149818"/>
                                </a:lnTo>
                                <a:lnTo>
                                  <a:pt x="2595422" y="2153259"/>
                                </a:lnTo>
                                <a:lnTo>
                                  <a:pt x="2593441" y="2154123"/>
                                </a:lnTo>
                                <a:lnTo>
                                  <a:pt x="2588590" y="2154123"/>
                                </a:lnTo>
                                <a:lnTo>
                                  <a:pt x="2586609" y="2153259"/>
                                </a:lnTo>
                                <a:lnTo>
                                  <a:pt x="2583269" y="2149652"/>
                                </a:lnTo>
                                <a:lnTo>
                                  <a:pt x="2582507" y="2147341"/>
                                </a:lnTo>
                                <a:lnTo>
                                  <a:pt x="2582443" y="2141804"/>
                                </a:lnTo>
                                <a:lnTo>
                                  <a:pt x="2582595" y="2141258"/>
                                </a:lnTo>
                                <a:lnTo>
                                  <a:pt x="2583154" y="2139569"/>
                                </a:lnTo>
                                <a:lnTo>
                                  <a:pt x="2585923" y="2135657"/>
                                </a:lnTo>
                                <a:lnTo>
                                  <a:pt x="2588031" y="2134692"/>
                                </a:lnTo>
                                <a:lnTo>
                                  <a:pt x="2593327" y="2134692"/>
                                </a:lnTo>
                                <a:lnTo>
                                  <a:pt x="2595638" y="2135657"/>
                                </a:lnTo>
                                <a:lnTo>
                                  <a:pt x="2595473" y="2135657"/>
                                </a:lnTo>
                                <a:lnTo>
                                  <a:pt x="2598559" y="2138984"/>
                                </a:lnTo>
                                <a:lnTo>
                                  <a:pt x="2599359" y="2141258"/>
                                </a:lnTo>
                                <a:lnTo>
                                  <a:pt x="2599359" y="2102573"/>
                                </a:lnTo>
                                <a:lnTo>
                                  <a:pt x="2597988" y="2102129"/>
                                </a:lnTo>
                                <a:lnTo>
                                  <a:pt x="2597988" y="2115883"/>
                                </a:lnTo>
                                <a:lnTo>
                                  <a:pt x="2597975" y="2120366"/>
                                </a:lnTo>
                                <a:lnTo>
                                  <a:pt x="2597289" y="2122170"/>
                                </a:lnTo>
                                <a:lnTo>
                                  <a:pt x="2594927" y="2124506"/>
                                </a:lnTo>
                                <a:lnTo>
                                  <a:pt x="2594660" y="2124748"/>
                                </a:lnTo>
                                <a:lnTo>
                                  <a:pt x="2592921" y="2125395"/>
                                </a:lnTo>
                                <a:lnTo>
                                  <a:pt x="2588539" y="2125395"/>
                                </a:lnTo>
                                <a:lnTo>
                                  <a:pt x="2586799" y="2124748"/>
                                </a:lnTo>
                                <a:lnTo>
                                  <a:pt x="2584183" y="2122170"/>
                                </a:lnTo>
                                <a:lnTo>
                                  <a:pt x="2583523" y="2120366"/>
                                </a:lnTo>
                                <a:lnTo>
                                  <a:pt x="2583523" y="2115883"/>
                                </a:lnTo>
                                <a:lnTo>
                                  <a:pt x="2584196" y="2114131"/>
                                </a:lnTo>
                                <a:lnTo>
                                  <a:pt x="2586837" y="2111489"/>
                                </a:lnTo>
                                <a:lnTo>
                                  <a:pt x="2588603" y="2110829"/>
                                </a:lnTo>
                                <a:lnTo>
                                  <a:pt x="2592997" y="2110829"/>
                                </a:lnTo>
                                <a:lnTo>
                                  <a:pt x="2594737" y="2111489"/>
                                </a:lnTo>
                                <a:lnTo>
                                  <a:pt x="2597353" y="2114131"/>
                                </a:lnTo>
                                <a:lnTo>
                                  <a:pt x="2597988" y="2115883"/>
                                </a:lnTo>
                                <a:lnTo>
                                  <a:pt x="2597988" y="2102129"/>
                                </a:lnTo>
                                <a:lnTo>
                                  <a:pt x="2596477" y="2101621"/>
                                </a:lnTo>
                                <a:lnTo>
                                  <a:pt x="2584894" y="2101621"/>
                                </a:lnTo>
                                <a:lnTo>
                                  <a:pt x="2580424" y="2103094"/>
                                </a:lnTo>
                                <a:lnTo>
                                  <a:pt x="2574112" y="2108987"/>
                                </a:lnTo>
                                <a:lnTo>
                                  <a:pt x="2573058" y="2111489"/>
                                </a:lnTo>
                                <a:lnTo>
                                  <a:pt x="2572537" y="2112810"/>
                                </a:lnTo>
                                <a:lnTo>
                                  <a:pt x="2572588" y="2120023"/>
                                </a:lnTo>
                                <a:lnTo>
                                  <a:pt x="2573185" y="2122170"/>
                                </a:lnTo>
                                <a:lnTo>
                                  <a:pt x="2573210" y="2122297"/>
                                </a:lnTo>
                                <a:lnTo>
                                  <a:pt x="2574582" y="2124506"/>
                                </a:lnTo>
                                <a:lnTo>
                                  <a:pt x="2575928" y="2126729"/>
                                </a:lnTo>
                                <a:lnTo>
                                  <a:pt x="2578404" y="2128570"/>
                                </a:lnTo>
                                <a:lnTo>
                                  <a:pt x="2581122" y="2129726"/>
                                </a:lnTo>
                                <a:lnTo>
                                  <a:pt x="2577630" y="2131212"/>
                                </a:lnTo>
                                <a:lnTo>
                                  <a:pt x="2575064" y="2133333"/>
                                </a:lnTo>
                                <a:lnTo>
                                  <a:pt x="2571813" y="2138794"/>
                                </a:lnTo>
                                <a:lnTo>
                                  <a:pt x="2571013" y="2141804"/>
                                </a:lnTo>
                                <a:lnTo>
                                  <a:pt x="2571013" y="2151024"/>
                                </a:lnTo>
                                <a:lnTo>
                                  <a:pt x="2573172" y="2155698"/>
                                </a:lnTo>
                                <a:lnTo>
                                  <a:pt x="2581148" y="2161997"/>
                                </a:lnTo>
                                <a:lnTo>
                                  <a:pt x="2585745" y="2163445"/>
                                </a:lnTo>
                                <a:lnTo>
                                  <a:pt x="2597175" y="2163445"/>
                                </a:lnTo>
                                <a:lnTo>
                                  <a:pt x="2601925" y="2161705"/>
                                </a:lnTo>
                                <a:lnTo>
                                  <a:pt x="2609075" y="2154720"/>
                                </a:lnTo>
                                <a:lnTo>
                                  <a:pt x="2609316" y="2154123"/>
                                </a:lnTo>
                                <a:lnTo>
                                  <a:pt x="2610840" y="2150173"/>
                                </a:lnTo>
                                <a:lnTo>
                                  <a:pt x="2610840" y="2141258"/>
                                </a:lnTo>
                                <a:close/>
                              </a:path>
                              <a:path w="2655570" h="2163445">
                                <a:moveTo>
                                  <a:pt x="2623782" y="4432"/>
                                </a:moveTo>
                                <a:lnTo>
                                  <a:pt x="2619362" y="0"/>
                                </a:lnTo>
                                <a:lnTo>
                                  <a:pt x="2608465" y="0"/>
                                </a:lnTo>
                                <a:lnTo>
                                  <a:pt x="2604046" y="0"/>
                                </a:lnTo>
                                <a:lnTo>
                                  <a:pt x="2604046" y="19735"/>
                                </a:lnTo>
                                <a:lnTo>
                                  <a:pt x="2604046" y="2020239"/>
                                </a:lnTo>
                                <a:lnTo>
                                  <a:pt x="53784" y="2020239"/>
                                </a:lnTo>
                                <a:lnTo>
                                  <a:pt x="53784" y="19735"/>
                                </a:lnTo>
                                <a:lnTo>
                                  <a:pt x="2604046" y="19735"/>
                                </a:lnTo>
                                <a:lnTo>
                                  <a:pt x="2604046" y="0"/>
                                </a:lnTo>
                                <a:lnTo>
                                  <a:pt x="49364" y="0"/>
                                </a:lnTo>
                                <a:lnTo>
                                  <a:pt x="43916" y="0"/>
                                </a:lnTo>
                                <a:lnTo>
                                  <a:pt x="38468" y="0"/>
                                </a:lnTo>
                                <a:lnTo>
                                  <a:pt x="34048" y="4419"/>
                                </a:lnTo>
                                <a:lnTo>
                                  <a:pt x="34048" y="15316"/>
                                </a:lnTo>
                                <a:lnTo>
                                  <a:pt x="34048" y="2024659"/>
                                </a:lnTo>
                                <a:lnTo>
                                  <a:pt x="34048" y="2030107"/>
                                </a:lnTo>
                                <a:lnTo>
                                  <a:pt x="34048" y="2035556"/>
                                </a:lnTo>
                                <a:lnTo>
                                  <a:pt x="34048" y="2074532"/>
                                </a:lnTo>
                                <a:lnTo>
                                  <a:pt x="38468" y="2078951"/>
                                </a:lnTo>
                                <a:lnTo>
                                  <a:pt x="49364" y="2078951"/>
                                </a:lnTo>
                                <a:lnTo>
                                  <a:pt x="53784" y="2074532"/>
                                </a:lnTo>
                                <a:lnTo>
                                  <a:pt x="53784" y="2039975"/>
                                </a:lnTo>
                                <a:lnTo>
                                  <a:pt x="248513" y="2039975"/>
                                </a:lnTo>
                                <a:lnTo>
                                  <a:pt x="248513" y="2054809"/>
                                </a:lnTo>
                                <a:lnTo>
                                  <a:pt x="252920" y="2059228"/>
                                </a:lnTo>
                                <a:lnTo>
                                  <a:pt x="263829" y="2059228"/>
                                </a:lnTo>
                                <a:lnTo>
                                  <a:pt x="268249" y="2054809"/>
                                </a:lnTo>
                                <a:lnTo>
                                  <a:pt x="268249" y="2039975"/>
                                </a:lnTo>
                                <a:lnTo>
                                  <a:pt x="462483" y="2039975"/>
                                </a:lnTo>
                                <a:lnTo>
                                  <a:pt x="462483" y="2074532"/>
                                </a:lnTo>
                                <a:lnTo>
                                  <a:pt x="466902" y="2078951"/>
                                </a:lnTo>
                                <a:lnTo>
                                  <a:pt x="477812" y="2078951"/>
                                </a:lnTo>
                                <a:lnTo>
                                  <a:pt x="482231" y="2074532"/>
                                </a:lnTo>
                                <a:lnTo>
                                  <a:pt x="482231" y="2039975"/>
                                </a:lnTo>
                                <a:lnTo>
                                  <a:pt x="676948" y="2039975"/>
                                </a:lnTo>
                                <a:lnTo>
                                  <a:pt x="676948" y="2054809"/>
                                </a:lnTo>
                                <a:lnTo>
                                  <a:pt x="681367" y="2059228"/>
                                </a:lnTo>
                                <a:lnTo>
                                  <a:pt x="692264" y="2059228"/>
                                </a:lnTo>
                                <a:lnTo>
                                  <a:pt x="696683" y="2054809"/>
                                </a:lnTo>
                                <a:lnTo>
                                  <a:pt x="696683" y="2039975"/>
                                </a:lnTo>
                                <a:lnTo>
                                  <a:pt x="890765" y="2039975"/>
                                </a:lnTo>
                                <a:lnTo>
                                  <a:pt x="890765" y="2074532"/>
                                </a:lnTo>
                                <a:lnTo>
                                  <a:pt x="895172" y="2078951"/>
                                </a:lnTo>
                                <a:lnTo>
                                  <a:pt x="906081" y="2078951"/>
                                </a:lnTo>
                                <a:lnTo>
                                  <a:pt x="910501" y="2074532"/>
                                </a:lnTo>
                                <a:lnTo>
                                  <a:pt x="910501" y="2039975"/>
                                </a:lnTo>
                                <a:lnTo>
                                  <a:pt x="1105217" y="2039975"/>
                                </a:lnTo>
                                <a:lnTo>
                                  <a:pt x="1105217" y="2054809"/>
                                </a:lnTo>
                                <a:lnTo>
                                  <a:pt x="1109637" y="2059228"/>
                                </a:lnTo>
                                <a:lnTo>
                                  <a:pt x="1120533" y="2059228"/>
                                </a:lnTo>
                                <a:lnTo>
                                  <a:pt x="1124953" y="2054809"/>
                                </a:lnTo>
                                <a:lnTo>
                                  <a:pt x="1124953" y="2039975"/>
                                </a:lnTo>
                                <a:lnTo>
                                  <a:pt x="1319047" y="2039975"/>
                                </a:lnTo>
                                <a:lnTo>
                                  <a:pt x="1319047" y="2074532"/>
                                </a:lnTo>
                                <a:lnTo>
                                  <a:pt x="1323454" y="2078951"/>
                                </a:lnTo>
                                <a:lnTo>
                                  <a:pt x="1334363" y="2078951"/>
                                </a:lnTo>
                                <a:lnTo>
                                  <a:pt x="1338783" y="2074532"/>
                                </a:lnTo>
                                <a:lnTo>
                                  <a:pt x="1338783" y="2039975"/>
                                </a:lnTo>
                                <a:lnTo>
                                  <a:pt x="1533499" y="2039975"/>
                                </a:lnTo>
                                <a:lnTo>
                                  <a:pt x="1533499" y="2054809"/>
                                </a:lnTo>
                                <a:lnTo>
                                  <a:pt x="1537919" y="2059228"/>
                                </a:lnTo>
                                <a:lnTo>
                                  <a:pt x="1548815" y="2059228"/>
                                </a:lnTo>
                                <a:lnTo>
                                  <a:pt x="1553235" y="2054809"/>
                                </a:lnTo>
                                <a:lnTo>
                                  <a:pt x="1553235" y="2039975"/>
                                </a:lnTo>
                                <a:lnTo>
                                  <a:pt x="1747316" y="2039975"/>
                                </a:lnTo>
                                <a:lnTo>
                                  <a:pt x="1747316" y="2074532"/>
                                </a:lnTo>
                                <a:lnTo>
                                  <a:pt x="1751749" y="2078951"/>
                                </a:lnTo>
                                <a:lnTo>
                                  <a:pt x="1762633" y="2078951"/>
                                </a:lnTo>
                                <a:lnTo>
                                  <a:pt x="1767065" y="2074532"/>
                                </a:lnTo>
                                <a:lnTo>
                                  <a:pt x="1767065" y="2039975"/>
                                </a:lnTo>
                                <a:lnTo>
                                  <a:pt x="1961769" y="2039975"/>
                                </a:lnTo>
                                <a:lnTo>
                                  <a:pt x="1961769" y="2054809"/>
                                </a:lnTo>
                                <a:lnTo>
                                  <a:pt x="1966201" y="2059228"/>
                                </a:lnTo>
                                <a:lnTo>
                                  <a:pt x="1977085" y="2059228"/>
                                </a:lnTo>
                                <a:lnTo>
                                  <a:pt x="1981517" y="2054809"/>
                                </a:lnTo>
                                <a:lnTo>
                                  <a:pt x="1981517" y="2039975"/>
                                </a:lnTo>
                                <a:lnTo>
                                  <a:pt x="2175599" y="2039975"/>
                                </a:lnTo>
                                <a:lnTo>
                                  <a:pt x="2175599" y="2074532"/>
                                </a:lnTo>
                                <a:lnTo>
                                  <a:pt x="2180031" y="2078951"/>
                                </a:lnTo>
                                <a:lnTo>
                                  <a:pt x="2190915" y="2078951"/>
                                </a:lnTo>
                                <a:lnTo>
                                  <a:pt x="2195347" y="2074532"/>
                                </a:lnTo>
                                <a:lnTo>
                                  <a:pt x="2195347" y="2039975"/>
                                </a:lnTo>
                                <a:lnTo>
                                  <a:pt x="2390051" y="2039975"/>
                                </a:lnTo>
                                <a:lnTo>
                                  <a:pt x="2390051" y="2054809"/>
                                </a:lnTo>
                                <a:lnTo>
                                  <a:pt x="2394483" y="2059228"/>
                                </a:lnTo>
                                <a:lnTo>
                                  <a:pt x="2405367" y="2059228"/>
                                </a:lnTo>
                                <a:lnTo>
                                  <a:pt x="2409799" y="2054809"/>
                                </a:lnTo>
                                <a:lnTo>
                                  <a:pt x="2409799" y="2039975"/>
                                </a:lnTo>
                                <a:lnTo>
                                  <a:pt x="2604033" y="2039975"/>
                                </a:lnTo>
                                <a:lnTo>
                                  <a:pt x="2604033" y="2074532"/>
                                </a:lnTo>
                                <a:lnTo>
                                  <a:pt x="2608453" y="2078951"/>
                                </a:lnTo>
                                <a:lnTo>
                                  <a:pt x="2619349" y="2078951"/>
                                </a:lnTo>
                                <a:lnTo>
                                  <a:pt x="2623769" y="2074532"/>
                                </a:lnTo>
                                <a:lnTo>
                                  <a:pt x="2623769" y="2035568"/>
                                </a:lnTo>
                                <a:lnTo>
                                  <a:pt x="2623782" y="4432"/>
                                </a:lnTo>
                                <a:close/>
                              </a:path>
                              <a:path w="2655570" h="2163445">
                                <a:moveTo>
                                  <a:pt x="2655443" y="2120392"/>
                                </a:moveTo>
                                <a:lnTo>
                                  <a:pt x="2653614" y="2112848"/>
                                </a:lnTo>
                                <a:lnTo>
                                  <a:pt x="2652344" y="2111235"/>
                                </a:lnTo>
                                <a:lnTo>
                                  <a:pt x="2646375" y="2103716"/>
                                </a:lnTo>
                                <a:lnTo>
                                  <a:pt x="2643441" y="2102383"/>
                                </a:lnTo>
                                <a:lnTo>
                                  <a:pt x="2643441" y="2125434"/>
                                </a:lnTo>
                                <a:lnTo>
                                  <a:pt x="2643441" y="2139632"/>
                                </a:lnTo>
                                <a:lnTo>
                                  <a:pt x="2643086" y="2144026"/>
                                </a:lnTo>
                                <a:lnTo>
                                  <a:pt x="2643035" y="2144674"/>
                                </a:lnTo>
                                <a:lnTo>
                                  <a:pt x="2641676" y="2149818"/>
                                </a:lnTo>
                                <a:lnTo>
                                  <a:pt x="2641638" y="2149957"/>
                                </a:lnTo>
                                <a:lnTo>
                                  <a:pt x="2640749" y="2151596"/>
                                </a:lnTo>
                                <a:lnTo>
                                  <a:pt x="2638577" y="2153348"/>
                                </a:lnTo>
                                <a:lnTo>
                                  <a:pt x="2637320" y="2153793"/>
                                </a:lnTo>
                                <a:lnTo>
                                  <a:pt x="2634513" y="2153793"/>
                                </a:lnTo>
                                <a:lnTo>
                                  <a:pt x="2633268" y="2153348"/>
                                </a:lnTo>
                                <a:lnTo>
                                  <a:pt x="2631084" y="2151596"/>
                                </a:lnTo>
                                <a:lnTo>
                                  <a:pt x="2630271" y="2149957"/>
                                </a:lnTo>
                                <a:lnTo>
                                  <a:pt x="2630195" y="2149818"/>
                                </a:lnTo>
                                <a:lnTo>
                                  <a:pt x="2628798" y="2144674"/>
                                </a:lnTo>
                                <a:lnTo>
                                  <a:pt x="2628709" y="2144026"/>
                                </a:lnTo>
                                <a:lnTo>
                                  <a:pt x="2628392" y="2139632"/>
                                </a:lnTo>
                                <a:lnTo>
                                  <a:pt x="2628392" y="2125434"/>
                                </a:lnTo>
                                <a:lnTo>
                                  <a:pt x="2628735" y="2121065"/>
                                </a:lnTo>
                                <a:lnTo>
                                  <a:pt x="2628785" y="2120392"/>
                                </a:lnTo>
                                <a:lnTo>
                                  <a:pt x="2630170" y="2115248"/>
                                </a:lnTo>
                                <a:lnTo>
                                  <a:pt x="2630208" y="2115083"/>
                                </a:lnTo>
                                <a:lnTo>
                                  <a:pt x="2631059" y="2113483"/>
                                </a:lnTo>
                                <a:lnTo>
                                  <a:pt x="2633256" y="2111692"/>
                                </a:lnTo>
                                <a:lnTo>
                                  <a:pt x="2634513" y="2111235"/>
                                </a:lnTo>
                                <a:lnTo>
                                  <a:pt x="2637320" y="2111235"/>
                                </a:lnTo>
                                <a:lnTo>
                                  <a:pt x="2643441" y="2125434"/>
                                </a:lnTo>
                                <a:lnTo>
                                  <a:pt x="2643441" y="2102383"/>
                                </a:lnTo>
                                <a:lnTo>
                                  <a:pt x="2641790" y="2101621"/>
                                </a:lnTo>
                                <a:lnTo>
                                  <a:pt x="2630043" y="2101621"/>
                                </a:lnTo>
                                <a:lnTo>
                                  <a:pt x="2625471" y="2103716"/>
                                </a:lnTo>
                                <a:lnTo>
                                  <a:pt x="2618219" y="2112848"/>
                                </a:lnTo>
                                <a:lnTo>
                                  <a:pt x="2616390" y="2120392"/>
                                </a:lnTo>
                                <a:lnTo>
                                  <a:pt x="2616390" y="2144674"/>
                                </a:lnTo>
                                <a:lnTo>
                                  <a:pt x="2617940" y="2151596"/>
                                </a:lnTo>
                                <a:lnTo>
                                  <a:pt x="2618130" y="2152205"/>
                                </a:lnTo>
                                <a:lnTo>
                                  <a:pt x="2625267" y="2161146"/>
                                </a:lnTo>
                                <a:lnTo>
                                  <a:pt x="2630017" y="2163407"/>
                                </a:lnTo>
                                <a:lnTo>
                                  <a:pt x="2641790" y="2163407"/>
                                </a:lnTo>
                                <a:lnTo>
                                  <a:pt x="2655430" y="2144674"/>
                                </a:lnTo>
                                <a:lnTo>
                                  <a:pt x="2655443" y="2120392"/>
                                </a:lnTo>
                                <a:close/>
                              </a:path>
                            </a:pathLst>
                          </a:custGeom>
                          <a:solidFill>
                            <a:srgbClr val="000000"/>
                          </a:solidFill>
                        </wps:spPr>
                        <wps:bodyPr wrap="square" lIns="0" tIns="0" rIns="0" bIns="0" rtlCol="0">
                          <a:prstTxWarp prst="textNoShape">
                            <a:avLst/>
                          </a:prstTxWarp>
                          <a:noAutofit/>
                        </wps:bodyPr>
                      </wps:wsp>
                      <pic:pic>
                        <pic:nvPicPr>
                          <pic:cNvPr id="32" name="Image 32"/>
                          <pic:cNvPicPr/>
                        </pic:nvPicPr>
                        <pic:blipFill>
                          <a:blip r:embed="rId24" cstate="print"/>
                          <a:stretch>
                            <a:fillRect/>
                          </a:stretch>
                        </pic:blipFill>
                        <pic:spPr>
                          <a:xfrm>
                            <a:off x="0" y="253542"/>
                            <a:ext cx="2718271" cy="1688165"/>
                          </a:xfrm>
                          <a:prstGeom prst="rect">
                            <a:avLst/>
                          </a:prstGeom>
                        </pic:spPr>
                      </pic:pic>
                      <pic:pic>
                        <pic:nvPicPr>
                          <pic:cNvPr id="33" name="Image 33"/>
                          <pic:cNvPicPr/>
                        </pic:nvPicPr>
                        <pic:blipFill>
                          <a:blip r:embed="rId25" cstate="print"/>
                          <a:stretch>
                            <a:fillRect/>
                          </a:stretch>
                        </pic:blipFill>
                        <pic:spPr>
                          <a:xfrm>
                            <a:off x="943631" y="2101621"/>
                            <a:ext cx="738982" cy="205300"/>
                          </a:xfrm>
                          <a:prstGeom prst="rect">
                            <a:avLst/>
                          </a:prstGeom>
                        </pic:spPr>
                      </pic:pic>
                    </wpg:wgp>
                  </a:graphicData>
                </a:graphic>
              </wp:anchor>
            </w:drawing>
          </mc:Choice>
          <mc:Fallback>
            <w:pict>
              <v:group style="position:absolute;margin-left:324.113007pt;margin-top:-199.750015pt;width:216pt;height:181.65pt;mso-position-horizontal-relative:page;mso-position-vertical-relative:paragraph;z-index:15735296" id="docshapegroup26" coordorigin="6482,-3995" coordsize="4320,3633">
                <v:shape style="position:absolute;left:6620;top:-3995;width:4182;height:3407" id="docshape27" coordorigin="6620,-3995" coordsize="4182,3407" path="m6684,-666l6683,-670,6682,-673,6671,-683,6663,-685,6645,-685,6638,-683,6627,-674,6623,-667,6622,-657,6641,-655,6641,-661,6642,-664,6647,-669,6650,-670,6657,-670,6661,-669,6665,-665,6666,-662,6666,-654,6665,-650,6665,-650,6662,-646,6660,-644,6655,-638,6637,-621,6630,-614,6623,-602,6621,-596,6620,-590,6684,-590,6684,-607,6648,-607,6649,-608,6650,-610,6653,-613,6657,-617,6668,-628,6672,-632,6678,-638,6678,-639,6680,-643,6683,-650,6684,-650,6684,-654,6684,-666xm6734,-609l6716,-609,6716,-609,6734,-609,6734,-609xm6753,-609l6734,-609,6732,-607,6729,-604,6727,-603,6722,-603,6720,-604,6717,-607,6716,-609,6696,-609,6696,-607,6697,-606,6708,-592,6715,-588,6734,-588,6741,-591,6750,-603,6752,-606,6753,-609xm6755,-656l6752,-668,6750,-670,6741,-682,6734,-685,6715,-685,6708,-682,6697,-668,6697,-668,6694,-656,6694,-618,6696,-609,6716,-609,6713,-618,6713,-619,6713,-625,6713,-648,6713,-655,6713,-656,6715,-664,6716,-664,6717,-667,6720,-669,6722,-670,6727,-670,6729,-669,6732,-667,6733,-664,6734,-664,6736,-656,6736,-655,6736,-648,6736,-625,6736,-619,6736,-618,6734,-613,6734,-609,6753,-609,6755,-618,6755,-656xm7360,-624l7358,-629,7354,-634,7352,-637,7347,-640,7342,-641,7351,-646,7355,-653,7355,-667,7354,-670,7353,-672,7343,-682,7336,-685,7322,-685,7317,-684,7309,-680,7305,-678,7301,-671,7299,-666,7298,-660,7315,-658,7315,-660,7315,-662,7316,-665,7321,-669,7324,-670,7330,-670,7333,-669,7332,-669,7336,-666,7337,-663,7337,-656,7336,-653,7331,-648,7327,-647,7322,-647,7320,-634,7320,-633,7323,-634,7326,-634,7332,-634,7335,-633,7340,-627,7341,-624,7341,-614,7340,-610,7335,-605,7331,-603,7324,-603,7321,-604,7316,-609,7315,-613,7314,-617,7296,-615,7297,-607,7301,-600,7312,-591,7319,-588,7337,-588,7344,-591,7357,-603,7357,-603,7360,-610,7360,-624xm7430,-656l7427,-668,7425,-670,7421,-675,7415,-682,7411,-684,7411,-648,7411,-625,7410,-619,7410,-618,7408,-609,7408,-609,7407,-607,7403,-604,7401,-603,7397,-603,7395,-604,7391,-607,7390,-609,7390,-609,7388,-618,7388,-619,7387,-625,7387,-648,7388,-655,7388,-656,7390,-664,7390,-664,7391,-667,7395,-670,7397,-670,7401,-670,7403,-670,7407,-667,7408,-664,7408,-664,7410,-656,7410,-655,7411,-648,7411,-684,7408,-685,7390,-685,7383,-682,7371,-668,7368,-656,7368,-618,7371,-607,7371,-606,7382,-592,7390,-588,7408,-588,7415,-591,7425,-603,7427,-606,7430,-618,7430,-656xm9384,-630l9382,-637,9381,-637,9380,-638,9375,-643,9370,-649,9366,-651,9366,-626,9366,-614,9365,-610,9361,-605,9358,-603,9351,-603,9348,-605,9342,-611,9341,-616,9341,-627,9342,-631,9342,-631,9345,-634,9347,-637,9348,-637,9350,-638,9357,-638,9360,-637,9365,-631,9366,-626,9366,-651,9364,-652,9350,-652,9344,-649,9339,-643,9340,-649,9340,-652,9340,-654,9342,-662,9347,-669,9350,-670,9357,-670,9360,-669,9363,-666,9364,-663,9365,-660,9382,-662,9381,-669,9381,-669,9381,-670,9378,-675,9369,-683,9363,-685,9345,-685,9337,-681,9326,-669,9324,-666,9320,-653,9320,-619,9323,-607,9336,-592,9344,-588,9362,-588,9370,-591,9376,-597,9381,-603,9381,-603,9384,-611,9384,-630xm9453,-656l9450,-668,9448,-670,9439,-682,9434,-684,9434,-648,9434,-625,9434,-619,9434,-618,9431,-609,9430,-607,9426,-604,9425,-603,9420,-603,9418,-604,9415,-607,9413,-609,9412,-614,9411,-618,9411,-619,9411,-625,9411,-648,9411,-655,9411,-656,9413,-664,9413,-664,9415,-667,9418,-669,9420,-670,9425,-670,9427,-669,9430,-667,9431,-664,9431,-664,9434,-656,9434,-655,9434,-648,9434,-684,9432,-685,9413,-685,9406,-682,9395,-668,9394,-668,9392,-656,9392,-618,9394,-607,9394,-606,9406,-592,9413,-588,9432,-588,9439,-591,9448,-603,9450,-606,9453,-618,9453,-656xm10057,-684l9995,-684,9995,-667,10036,-667,10030,-658,10025,-649,10020,-640,10016,-630,10012,-620,10010,-610,10008,-600,10008,-590,10025,-590,10025,-598,10027,-608,10032,-629,10036,-639,10047,-658,10052,-665,10057,-670,10057,-684xm10128,-656l10125,-668,10123,-670,10113,-682,10109,-684,10109,-648,10109,-625,10108,-619,10108,-618,10106,-609,10106,-609,10104,-607,10101,-604,10099,-603,10095,-603,10093,-604,10089,-607,10088,-609,10088,-609,10086,-618,10085,-619,10085,-625,10085,-648,10086,-655,10086,-656,10088,-664,10088,-664,10089,-667,10093,-669,10095,-670,10099,-670,10101,-669,10104,-667,10106,-664,10106,-664,10108,-656,10108,-655,10109,-648,10109,-684,10106,-685,10088,-685,10080,-682,10069,-668,10069,-668,10066,-656,10066,-618,10068,-607,10069,-606,10080,-592,10088,-588,10106,-588,10113,-591,10123,-603,10125,-606,10128,-618,10128,-656xm10732,-623l10730,-628,10727,-633,10725,-636,10721,-639,10716,-641,10720,-643,10723,-646,10725,-648,10728,-652,10729,-656,10729,-668,10728,-670,10727,-671,10726,-674,10716,-683,10714,-684,10714,-623,10714,-613,10713,-610,10712,-609,10707,-604,10704,-603,10697,-603,10694,-604,10688,-610,10687,-613,10687,-622,10687,-623,10688,-626,10693,-632,10696,-633,10704,-633,10708,-632,10708,-632,10712,-627,10714,-623,10714,-684,10712,-685,10712,-663,10712,-656,10710,-653,10707,-649,10706,-649,10704,-648,10697,-648,10694,-649,10690,-653,10689,-656,10689,-663,10690,-666,10694,-670,10697,-671,10704,-671,10706,-670,10711,-666,10712,-663,10712,-685,10709,-685,10691,-685,10684,-683,10674,-674,10672,-670,10671,-668,10672,-656,10672,-653,10673,-653,10675,-649,10677,-646,10681,-643,10685,-641,10679,-639,10675,-635,10670,-627,10669,-622,10669,-608,10672,-600,10685,-590,10692,-588,10710,-588,10718,-591,10729,-602,10729,-603,10732,-609,10732,-623xm10752,-3988l10752,-3988,10745,-3995,10728,-3995,10721,-3995,10721,-3964,10721,-814,10408,-814,10391,-814,10070,-814,10053,-814,9734,-814,9717,-814,9396,-814,9379,-814,9059,-814,9042,-814,8722,-814,8704,-814,8385,-814,8368,-814,8047,-814,8030,-814,7710,-814,7693,-814,7373,-814,7355,-814,7036,-814,7019,-814,6705,-814,6705,-3964,10721,-3964,10721,-3995,6698,-3995,6689,-3995,6681,-3995,6674,-3988,6674,-3988,6674,-3971,6674,-807,6674,-798,6674,-789,6674,-728,6681,-721,6698,-721,6705,-728,6705,-782,7012,-782,7012,-759,7019,-752,7036,-752,7043,-759,7043,-782,7349,-782,7349,-728,7355,-721,7373,-721,7380,-728,7380,-782,7686,-782,7686,-759,7693,-752,7710,-752,7717,-759,7717,-782,8023,-782,8023,-728,8030,-721,8047,-721,8054,-728,8054,-782,8361,-782,8361,-759,8368,-752,8385,-752,8392,-759,8392,-782,8697,-782,8697,-728,8704,-721,8722,-721,8729,-728,8729,-782,9035,-782,9035,-759,9042,-752,9059,-752,9066,-759,9066,-782,9372,-782,9372,-728,9379,-721,9396,-721,9403,-728,9403,-782,9710,-782,9710,-759,9717,-752,9734,-752,9741,-759,9741,-782,10046,-782,10046,-728,10053,-721,10070,-721,10077,-728,10077,-782,10384,-782,10384,-759,10391,-752,10408,-752,10415,-759,10415,-782,10721,-782,10721,-728,10728,-721,10745,-721,10752,-728,10752,-789,10752,-789,10752,-3988xm10802,-656l10799,-668,10797,-670,10788,-682,10783,-684,10783,-648,10783,-625,10783,-619,10782,-618,10780,-609,10780,-609,10779,-607,10775,-604,10773,-603,10769,-603,10767,-604,10764,-607,10762,-609,10762,-609,10760,-618,10760,-619,10759,-625,10759,-648,10760,-655,10760,-656,10762,-664,10762,-664,10764,-667,10767,-669,10769,-670,10773,-670,10775,-669,10779,-667,10780,-664,10780,-664,10782,-656,10783,-655,10783,-648,10783,-684,10781,-685,10762,-685,10755,-682,10743,-668,10741,-656,10741,-618,10743,-607,10743,-606,10754,-592,10762,-588,10781,-588,10788,-591,10793,-598,10797,-603,10799,-606,10802,-618,10802,-656xe" filled="true" fillcolor="#000000" stroked="false">
                  <v:path arrowok="t"/>
                  <v:fill type="solid"/>
                </v:shape>
                <v:shape style="position:absolute;left:6482;top:-3596;width:4281;height:2659" type="#_x0000_t75" id="docshape28" stroked="false">
                  <v:imagedata r:id="rId24" o:title=""/>
                </v:shape>
                <v:shape style="position:absolute;left:7968;top:-686;width:1164;height:324" type="#_x0000_t75" id="docshape29" stroked="false">
                  <v:imagedata r:id="rId25" o:title=""/>
                </v:shape>
                <w10:wrap type="none"/>
              </v:group>
            </w:pict>
          </mc:Fallback>
        </mc:AlternateContent>
      </w:r>
      <w:bookmarkStart w:name="_bookmark5" w:id="19"/>
      <w:bookmarkEnd w:id="19"/>
      <w:r>
        <w:rPr/>
      </w:r>
      <w:r>
        <w:rPr>
          <w:b/>
          <w:w w:val="110"/>
          <w:sz w:val="14"/>
        </w:rPr>
        <w:t>Fig. 1.</w:t>
      </w:r>
      <w:r>
        <w:rPr>
          <w:b/>
          <w:spacing w:val="18"/>
          <w:w w:val="110"/>
          <w:sz w:val="14"/>
        </w:rPr>
        <w:t> </w:t>
      </w:r>
      <w:r>
        <w:rPr>
          <w:w w:val="110"/>
          <w:sz w:val="14"/>
        </w:rPr>
        <w:t>FTIR spectra of</w:t>
      </w:r>
      <w:r>
        <w:rPr>
          <w:spacing w:val="-1"/>
          <w:w w:val="110"/>
          <w:sz w:val="14"/>
        </w:rPr>
        <w:t> </w:t>
      </w:r>
      <w:r>
        <w:rPr>
          <w:w w:val="110"/>
          <w:sz w:val="14"/>
        </w:rPr>
        <w:t>MNP, OA and</w:t>
      </w:r>
      <w:r>
        <w:rPr>
          <w:spacing w:val="-1"/>
          <w:w w:val="110"/>
          <w:sz w:val="14"/>
        </w:rPr>
        <w:t> </w:t>
      </w:r>
      <w:r>
        <w:rPr>
          <w:w w:val="110"/>
          <w:sz w:val="14"/>
        </w:rPr>
        <w:t>MNP-OA </w:t>
      </w:r>
      <w:r>
        <w:rPr>
          <w:spacing w:val="-2"/>
          <w:w w:val="110"/>
          <w:sz w:val="14"/>
        </w:rPr>
        <w:t>composite.</w:t>
      </w:r>
    </w:p>
    <w:p>
      <w:pPr>
        <w:spacing w:line="283" w:lineRule="auto" w:before="0"/>
        <w:ind w:left="678" w:right="184" w:firstLine="0"/>
        <w:jc w:val="left"/>
        <w:rPr>
          <w:sz w:val="14"/>
        </w:rPr>
      </w:pPr>
      <w:r>
        <w:rPr/>
        <w:br w:type="column"/>
      </w:r>
      <w:bookmarkStart w:name="_bookmark6" w:id="20"/>
      <w:bookmarkEnd w:id="20"/>
      <w:r>
        <w:rPr/>
      </w:r>
      <w:r>
        <w:rPr>
          <w:b/>
          <w:w w:val="110"/>
          <w:sz w:val="14"/>
        </w:rPr>
        <w:t>Fig.</w:t>
      </w:r>
      <w:r>
        <w:rPr>
          <w:b/>
          <w:w w:val="110"/>
          <w:sz w:val="14"/>
        </w:rPr>
        <w:t> 2.</w:t>
      </w:r>
      <w:r>
        <w:rPr>
          <w:b/>
          <w:spacing w:val="25"/>
          <w:w w:val="110"/>
          <w:sz w:val="14"/>
        </w:rPr>
        <w:t> </w:t>
      </w:r>
      <w:r>
        <w:rPr>
          <w:w w:val="110"/>
          <w:sz w:val="14"/>
        </w:rPr>
        <w:t>X-Ray</w:t>
      </w:r>
      <w:r>
        <w:rPr>
          <w:w w:val="110"/>
          <w:sz w:val="14"/>
        </w:rPr>
        <w:t> diffractogram</w:t>
      </w:r>
      <w:r>
        <w:rPr>
          <w:w w:val="110"/>
          <w:sz w:val="14"/>
        </w:rPr>
        <w:t> of</w:t>
      </w:r>
      <w:r>
        <w:rPr>
          <w:w w:val="110"/>
          <w:sz w:val="14"/>
        </w:rPr>
        <w:t> MNP</w:t>
      </w:r>
      <w:r>
        <w:rPr>
          <w:w w:val="110"/>
          <w:sz w:val="14"/>
        </w:rPr>
        <w:t> and</w:t>
      </w:r>
      <w:r>
        <w:rPr>
          <w:w w:val="110"/>
          <w:sz w:val="14"/>
        </w:rPr>
        <w:t> MNP-OA</w:t>
      </w:r>
      <w:r>
        <w:rPr>
          <w:w w:val="110"/>
          <w:sz w:val="14"/>
        </w:rPr>
        <w:t> composite</w:t>
      </w:r>
      <w:r>
        <w:rPr>
          <w:w w:val="110"/>
          <w:sz w:val="14"/>
        </w:rPr>
        <w:t> including</w:t>
      </w:r>
      <w:r>
        <w:rPr>
          <w:w w:val="110"/>
          <w:sz w:val="14"/>
        </w:rPr>
        <w:t> refer-ence peaks for synthetic magnetite.</w:t>
      </w:r>
    </w:p>
    <w:p>
      <w:pPr>
        <w:spacing w:after="0" w:line="283" w:lineRule="auto"/>
        <w:jc w:val="left"/>
        <w:rPr>
          <w:sz w:val="14"/>
        </w:rPr>
        <w:sectPr>
          <w:type w:val="continuous"/>
          <w:pgSz w:w="11910" w:h="15880"/>
          <w:pgMar w:header="655" w:footer="544" w:top="620" w:bottom="280" w:left="708" w:right="566"/>
          <w:cols w:num="2" w:equalWidth="0">
            <w:col w:w="4471" w:space="274"/>
            <w:col w:w="5891"/>
          </w:cols>
        </w:sectPr>
      </w:pPr>
    </w:p>
    <w:p>
      <w:pPr>
        <w:pStyle w:val="BodyText"/>
        <w:spacing w:before="6"/>
        <w:rPr>
          <w:sz w:val="10"/>
        </w:rPr>
      </w:pPr>
    </w:p>
    <w:p>
      <w:pPr>
        <w:pStyle w:val="BodyText"/>
        <w:spacing w:after="0"/>
        <w:rPr>
          <w:sz w:val="10"/>
        </w:rPr>
        <w:sectPr>
          <w:pgSz w:w="11910" w:h="15880"/>
          <w:pgMar w:header="655" w:footer="544" w:top="840" w:bottom="740" w:left="708" w:right="566"/>
        </w:sectPr>
      </w:pPr>
    </w:p>
    <w:p>
      <w:pPr>
        <w:pStyle w:val="ListParagraph"/>
        <w:numPr>
          <w:ilvl w:val="2"/>
          <w:numId w:val="1"/>
        </w:numPr>
        <w:tabs>
          <w:tab w:pos="542" w:val="left" w:leader="none"/>
        </w:tabs>
        <w:spacing w:line="240" w:lineRule="auto" w:before="91" w:after="0"/>
        <w:ind w:left="542" w:right="0" w:hanging="499"/>
        <w:jc w:val="both"/>
        <w:rPr>
          <w:i/>
          <w:sz w:val="16"/>
        </w:rPr>
      </w:pPr>
      <w:bookmarkStart w:name="3.1.3 Transmission Electron Microscopy (" w:id="21"/>
      <w:bookmarkEnd w:id="21"/>
      <w:r>
        <w:rPr/>
      </w:r>
      <w:r>
        <w:rPr>
          <w:i/>
          <w:sz w:val="16"/>
        </w:rPr>
        <w:t>Transmission</w:t>
      </w:r>
      <w:r>
        <w:rPr>
          <w:i/>
          <w:spacing w:val="9"/>
          <w:sz w:val="16"/>
        </w:rPr>
        <w:t> </w:t>
      </w:r>
      <w:r>
        <w:rPr>
          <w:i/>
          <w:sz w:val="16"/>
        </w:rPr>
        <w:t>Electron</w:t>
      </w:r>
      <w:r>
        <w:rPr>
          <w:i/>
          <w:spacing w:val="9"/>
          <w:sz w:val="16"/>
        </w:rPr>
        <w:t> </w:t>
      </w:r>
      <w:r>
        <w:rPr>
          <w:i/>
          <w:sz w:val="16"/>
        </w:rPr>
        <w:t>Microscopy</w:t>
      </w:r>
      <w:r>
        <w:rPr>
          <w:i/>
          <w:spacing w:val="9"/>
          <w:sz w:val="16"/>
        </w:rPr>
        <w:t> </w:t>
      </w:r>
      <w:r>
        <w:rPr>
          <w:i/>
          <w:spacing w:val="-2"/>
          <w:sz w:val="16"/>
        </w:rPr>
        <w:t>(TEM)</w:t>
      </w:r>
    </w:p>
    <w:p>
      <w:pPr>
        <w:pStyle w:val="BodyText"/>
        <w:spacing w:line="271" w:lineRule="auto" w:before="26"/>
        <w:ind w:left="43" w:firstLine="239"/>
        <w:jc w:val="both"/>
      </w:pPr>
      <w:r>
        <w:rPr>
          <w:w w:val="110"/>
        </w:rPr>
        <w:t>TEM</w:t>
      </w:r>
      <w:r>
        <w:rPr>
          <w:w w:val="110"/>
        </w:rPr>
        <w:t> images</w:t>
      </w:r>
      <w:r>
        <w:rPr>
          <w:w w:val="110"/>
        </w:rPr>
        <w:t> and</w:t>
      </w:r>
      <w:r>
        <w:rPr>
          <w:w w:val="110"/>
        </w:rPr>
        <w:t> the</w:t>
      </w:r>
      <w:r>
        <w:rPr>
          <w:w w:val="110"/>
        </w:rPr>
        <w:t> calculated</w:t>
      </w:r>
      <w:r>
        <w:rPr>
          <w:w w:val="110"/>
        </w:rPr>
        <w:t> size</w:t>
      </w:r>
      <w:r>
        <w:rPr>
          <w:w w:val="110"/>
        </w:rPr>
        <w:t> of</w:t>
      </w:r>
      <w:r>
        <w:rPr>
          <w:w w:val="110"/>
        </w:rPr>
        <w:t> the</w:t>
      </w:r>
      <w:r>
        <w:rPr>
          <w:w w:val="110"/>
        </w:rPr>
        <w:t> MNP</w:t>
      </w:r>
      <w:r>
        <w:rPr>
          <w:w w:val="110"/>
        </w:rPr>
        <w:t> and</w:t>
      </w:r>
      <w:r>
        <w:rPr>
          <w:w w:val="110"/>
        </w:rPr>
        <w:t> MNP-OA</w:t>
      </w:r>
      <w:r>
        <w:rPr>
          <w:w w:val="110"/>
        </w:rPr>
        <w:t> </w:t>
      </w:r>
      <w:r>
        <w:rPr>
          <w:w w:val="110"/>
        </w:rPr>
        <w:t>are shown</w:t>
      </w:r>
      <w:r>
        <w:rPr>
          <w:spacing w:val="-11"/>
          <w:w w:val="110"/>
        </w:rPr>
        <w:t> </w:t>
      </w:r>
      <w:r>
        <w:rPr>
          <w:w w:val="110"/>
        </w:rPr>
        <w:t>in</w:t>
      </w:r>
      <w:r>
        <w:rPr>
          <w:spacing w:val="-11"/>
          <w:w w:val="110"/>
        </w:rPr>
        <w:t> </w:t>
      </w:r>
      <w:hyperlink w:history="true" w:anchor="_bookmark9">
        <w:r>
          <w:rPr>
            <w:color w:val="2196D1"/>
            <w:w w:val="110"/>
          </w:rPr>
          <w:t>Fig.</w:t>
        </w:r>
        <w:r>
          <w:rPr>
            <w:color w:val="2196D1"/>
            <w:spacing w:val="-11"/>
            <w:w w:val="110"/>
          </w:rPr>
          <w:t> </w:t>
        </w:r>
        <w:r>
          <w:rPr>
            <w:color w:val="2196D1"/>
            <w:w w:val="110"/>
          </w:rPr>
          <w:t>3</w:t>
        </w:r>
      </w:hyperlink>
      <w:r>
        <w:rPr>
          <w:w w:val="110"/>
        </w:rPr>
        <w:t>a</w:t>
      </w:r>
      <w:r>
        <w:rPr>
          <w:spacing w:val="-11"/>
          <w:w w:val="110"/>
        </w:rPr>
        <w:t> </w:t>
      </w:r>
      <w:r>
        <w:rPr>
          <w:w w:val="110"/>
        </w:rPr>
        <w:t>and</w:t>
      </w:r>
      <w:r>
        <w:rPr>
          <w:spacing w:val="-11"/>
          <w:w w:val="110"/>
        </w:rPr>
        <w:t> </w:t>
      </w:r>
      <w:r>
        <w:rPr>
          <w:w w:val="110"/>
        </w:rPr>
        <w:t>b.</w:t>
      </w:r>
      <w:r>
        <w:rPr>
          <w:spacing w:val="-11"/>
          <w:w w:val="110"/>
        </w:rPr>
        <w:t> </w:t>
      </w:r>
      <w:r>
        <w:rPr>
          <w:w w:val="110"/>
        </w:rPr>
        <w:t>The</w:t>
      </w:r>
      <w:r>
        <w:rPr>
          <w:spacing w:val="-11"/>
          <w:w w:val="110"/>
        </w:rPr>
        <w:t> </w:t>
      </w:r>
      <w:r>
        <w:rPr>
          <w:w w:val="110"/>
        </w:rPr>
        <w:t>TEM</w:t>
      </w:r>
      <w:r>
        <w:rPr>
          <w:spacing w:val="-11"/>
          <w:w w:val="110"/>
        </w:rPr>
        <w:t> </w:t>
      </w:r>
      <w:r>
        <w:rPr>
          <w:w w:val="110"/>
        </w:rPr>
        <w:t>micrograph</w:t>
      </w:r>
      <w:r>
        <w:rPr>
          <w:spacing w:val="-11"/>
          <w:w w:val="110"/>
        </w:rPr>
        <w:t> </w:t>
      </w:r>
      <w:r>
        <w:rPr>
          <w:w w:val="110"/>
        </w:rPr>
        <w:t>of</w:t>
      </w:r>
      <w:r>
        <w:rPr>
          <w:spacing w:val="-11"/>
          <w:w w:val="110"/>
        </w:rPr>
        <w:t> </w:t>
      </w:r>
      <w:r>
        <w:rPr>
          <w:w w:val="110"/>
        </w:rPr>
        <w:t>the</w:t>
      </w:r>
      <w:r>
        <w:rPr>
          <w:spacing w:val="-11"/>
          <w:w w:val="110"/>
        </w:rPr>
        <w:t> </w:t>
      </w:r>
      <w:r>
        <w:rPr>
          <w:w w:val="110"/>
        </w:rPr>
        <w:t>MNP</w:t>
      </w:r>
      <w:r>
        <w:rPr>
          <w:spacing w:val="-11"/>
          <w:w w:val="110"/>
        </w:rPr>
        <w:t> </w:t>
      </w:r>
      <w:r>
        <w:rPr>
          <w:w w:val="110"/>
        </w:rPr>
        <w:t>and</w:t>
      </w:r>
      <w:r>
        <w:rPr>
          <w:spacing w:val="-11"/>
          <w:w w:val="110"/>
        </w:rPr>
        <w:t> </w:t>
      </w:r>
      <w:r>
        <w:rPr>
          <w:w w:val="110"/>
        </w:rPr>
        <w:t>MNP-OA show</w:t>
      </w:r>
      <w:r>
        <w:rPr>
          <w:spacing w:val="-11"/>
          <w:w w:val="110"/>
        </w:rPr>
        <w:t> </w:t>
      </w:r>
      <w:r>
        <w:rPr>
          <w:w w:val="110"/>
        </w:rPr>
        <w:t>a</w:t>
      </w:r>
      <w:r>
        <w:rPr>
          <w:spacing w:val="-11"/>
          <w:w w:val="110"/>
        </w:rPr>
        <w:t> </w:t>
      </w:r>
      <w:r>
        <w:rPr>
          <w:w w:val="110"/>
        </w:rPr>
        <w:t>spherical</w:t>
      </w:r>
      <w:r>
        <w:rPr>
          <w:spacing w:val="-11"/>
          <w:w w:val="110"/>
        </w:rPr>
        <w:t> </w:t>
      </w:r>
      <w:r>
        <w:rPr>
          <w:w w:val="110"/>
        </w:rPr>
        <w:t>shape.</w:t>
      </w:r>
      <w:r>
        <w:rPr>
          <w:spacing w:val="-11"/>
          <w:w w:val="110"/>
        </w:rPr>
        <w:t> </w:t>
      </w:r>
      <w:r>
        <w:rPr>
          <w:w w:val="110"/>
        </w:rPr>
        <w:t>A</w:t>
      </w:r>
      <w:r>
        <w:rPr>
          <w:spacing w:val="-11"/>
          <w:w w:val="110"/>
        </w:rPr>
        <w:t> </w:t>
      </w:r>
      <w:r>
        <w:rPr>
          <w:w w:val="110"/>
        </w:rPr>
        <w:t>strong</w:t>
      </w:r>
      <w:r>
        <w:rPr>
          <w:spacing w:val="-11"/>
          <w:w w:val="110"/>
        </w:rPr>
        <w:t> </w:t>
      </w:r>
      <w:r>
        <w:rPr>
          <w:w w:val="110"/>
        </w:rPr>
        <w:t>magnetic</w:t>
      </w:r>
      <w:r>
        <w:rPr>
          <w:spacing w:val="-11"/>
          <w:w w:val="110"/>
        </w:rPr>
        <w:t> </w:t>
      </w:r>
      <w:r>
        <w:rPr>
          <w:w w:val="110"/>
        </w:rPr>
        <w:t>dipole-dipole</w:t>
      </w:r>
      <w:r>
        <w:rPr>
          <w:spacing w:val="-11"/>
          <w:w w:val="110"/>
        </w:rPr>
        <w:t> </w:t>
      </w:r>
      <w:r>
        <w:rPr>
          <w:w w:val="110"/>
        </w:rPr>
        <w:t>interaction</w:t>
      </w:r>
      <w:r>
        <w:rPr>
          <w:spacing w:val="-11"/>
          <w:w w:val="110"/>
        </w:rPr>
        <w:t> </w:t>
      </w:r>
      <w:r>
        <w:rPr>
          <w:w w:val="110"/>
        </w:rPr>
        <w:t>was shown by uncoated magnetite causing big clusters and bigger particle size</w:t>
      </w:r>
      <w:r>
        <w:rPr>
          <w:w w:val="110"/>
        </w:rPr>
        <w:t> (</w:t>
      </w:r>
      <w:hyperlink w:history="true" w:anchor="_bookmark78">
        <w:r>
          <w:rPr>
            <w:color w:val="2196D1"/>
            <w:w w:val="110"/>
          </w:rPr>
          <w:t>Shete</w:t>
        </w:r>
        <w:r>
          <w:rPr>
            <w:color w:val="2196D1"/>
            <w:w w:val="110"/>
          </w:rPr>
          <w:t> et</w:t>
        </w:r>
        <w:r>
          <w:rPr>
            <w:color w:val="2196D1"/>
            <w:w w:val="110"/>
          </w:rPr>
          <w:t> al.,</w:t>
        </w:r>
        <w:r>
          <w:rPr>
            <w:color w:val="2196D1"/>
            <w:w w:val="110"/>
          </w:rPr>
          <w:t> 2015</w:t>
        </w:r>
      </w:hyperlink>
      <w:r>
        <w:rPr>
          <w:w w:val="110"/>
        </w:rPr>
        <w:t>).</w:t>
      </w:r>
      <w:r>
        <w:rPr>
          <w:w w:val="110"/>
        </w:rPr>
        <w:t> The</w:t>
      </w:r>
      <w:r>
        <w:rPr>
          <w:w w:val="110"/>
        </w:rPr>
        <w:t> agglomeration</w:t>
      </w:r>
      <w:r>
        <w:rPr>
          <w:w w:val="110"/>
        </w:rPr>
        <w:t> in</w:t>
      </w:r>
      <w:r>
        <w:rPr>
          <w:w w:val="110"/>
        </w:rPr>
        <w:t> the</w:t>
      </w:r>
      <w:r>
        <w:rPr>
          <w:w w:val="110"/>
        </w:rPr>
        <w:t> nanometric</w:t>
      </w:r>
      <w:r>
        <w:rPr>
          <w:w w:val="110"/>
        </w:rPr>
        <w:t> size particles</w:t>
      </w:r>
      <w:r>
        <w:rPr>
          <w:spacing w:val="-2"/>
          <w:w w:val="110"/>
        </w:rPr>
        <w:t> </w:t>
      </w:r>
      <w:r>
        <w:rPr>
          <w:w w:val="110"/>
        </w:rPr>
        <w:t>of</w:t>
      </w:r>
      <w:r>
        <w:rPr>
          <w:spacing w:val="-3"/>
          <w:w w:val="110"/>
        </w:rPr>
        <w:t> </w:t>
      </w:r>
      <w:r>
        <w:rPr>
          <w:w w:val="110"/>
        </w:rPr>
        <w:t>the</w:t>
      </w:r>
      <w:r>
        <w:rPr>
          <w:spacing w:val="-3"/>
          <w:w w:val="110"/>
        </w:rPr>
        <w:t> </w:t>
      </w:r>
      <w:r>
        <w:rPr>
          <w:w w:val="110"/>
        </w:rPr>
        <w:t>MNP</w:t>
      </w:r>
      <w:r>
        <w:rPr>
          <w:spacing w:val="-3"/>
          <w:w w:val="110"/>
        </w:rPr>
        <w:t> </w:t>
      </w:r>
      <w:r>
        <w:rPr>
          <w:w w:val="110"/>
        </w:rPr>
        <w:t>was</w:t>
      </w:r>
      <w:r>
        <w:rPr>
          <w:spacing w:val="-4"/>
          <w:w w:val="110"/>
        </w:rPr>
        <w:t> </w:t>
      </w:r>
      <w:r>
        <w:rPr>
          <w:w w:val="110"/>
        </w:rPr>
        <w:t>due</w:t>
      </w:r>
      <w:r>
        <w:rPr>
          <w:spacing w:val="-3"/>
          <w:w w:val="110"/>
        </w:rPr>
        <w:t> </w:t>
      </w:r>
      <w:r>
        <w:rPr>
          <w:w w:val="110"/>
        </w:rPr>
        <w:t>to</w:t>
      </w:r>
      <w:r>
        <w:rPr>
          <w:spacing w:val="-3"/>
          <w:w w:val="110"/>
        </w:rPr>
        <w:t> </w:t>
      </w:r>
      <w:r>
        <w:rPr>
          <w:w w:val="110"/>
        </w:rPr>
        <w:t>the</w:t>
      </w:r>
      <w:r>
        <w:rPr>
          <w:spacing w:val="-2"/>
          <w:w w:val="110"/>
        </w:rPr>
        <w:t> </w:t>
      </w:r>
      <w:r>
        <w:rPr>
          <w:w w:val="110"/>
        </w:rPr>
        <w:t>absence</w:t>
      </w:r>
      <w:r>
        <w:rPr>
          <w:spacing w:val="-4"/>
          <w:w w:val="110"/>
        </w:rPr>
        <w:t> </w:t>
      </w:r>
      <w:r>
        <w:rPr>
          <w:w w:val="110"/>
        </w:rPr>
        <w:t>of</w:t>
      </w:r>
      <w:r>
        <w:rPr>
          <w:spacing w:val="-3"/>
          <w:w w:val="110"/>
        </w:rPr>
        <w:t> </w:t>
      </w:r>
      <w:r>
        <w:rPr>
          <w:w w:val="110"/>
        </w:rPr>
        <w:t>a</w:t>
      </w:r>
      <w:r>
        <w:rPr>
          <w:spacing w:val="-4"/>
          <w:w w:val="110"/>
        </w:rPr>
        <w:t> </w:t>
      </w:r>
      <w:r>
        <w:rPr>
          <w:w w:val="110"/>
        </w:rPr>
        <w:t>surface</w:t>
      </w:r>
      <w:r>
        <w:rPr>
          <w:spacing w:val="-3"/>
          <w:w w:val="110"/>
        </w:rPr>
        <w:t> </w:t>
      </w:r>
      <w:r>
        <w:rPr>
          <w:w w:val="110"/>
        </w:rPr>
        <w:t>capping</w:t>
      </w:r>
      <w:r>
        <w:rPr>
          <w:spacing w:val="-3"/>
          <w:w w:val="110"/>
        </w:rPr>
        <w:t> </w:t>
      </w:r>
      <w:r>
        <w:rPr>
          <w:w w:val="110"/>
        </w:rPr>
        <w:t>agent (</w:t>
      </w:r>
      <w:hyperlink w:history="true" w:anchor="_bookmark82">
        <w:r>
          <w:rPr>
            <w:color w:val="2196D1"/>
            <w:w w:val="110"/>
          </w:rPr>
          <w:t>Taufiq et al., 2017</w:t>
        </w:r>
      </w:hyperlink>
      <w:r>
        <w:rPr>
          <w:w w:val="110"/>
        </w:rPr>
        <w:t>; </w:t>
      </w:r>
      <w:hyperlink w:history="true" w:anchor="_bookmark64">
        <w:r>
          <w:rPr>
            <w:color w:val="2196D1"/>
            <w:w w:val="110"/>
          </w:rPr>
          <w:t>Neto et al., 2018</w:t>
        </w:r>
      </w:hyperlink>
      <w:r>
        <w:rPr>
          <w:w w:val="110"/>
        </w:rPr>
        <w:t>). The MNP average particle size was</w:t>
      </w:r>
      <w:r>
        <w:rPr>
          <w:w w:val="110"/>
        </w:rPr>
        <w:t> found</w:t>
      </w:r>
      <w:r>
        <w:rPr>
          <w:w w:val="110"/>
        </w:rPr>
        <w:t> to</w:t>
      </w:r>
      <w:r>
        <w:rPr>
          <w:w w:val="110"/>
        </w:rPr>
        <w:t> be</w:t>
      </w:r>
      <w:r>
        <w:rPr>
          <w:w w:val="110"/>
        </w:rPr>
        <w:t> 18.4</w:t>
      </w:r>
      <w:r>
        <w:rPr>
          <w:w w:val="110"/>
        </w:rPr>
        <w:t> </w:t>
      </w:r>
      <w:r>
        <w:rPr>
          <w:rFonts w:ascii="Tahoma" w:hAnsi="Tahoma"/>
          <w:w w:val="110"/>
        </w:rPr>
        <w:t>± </w:t>
      </w:r>
      <w:r>
        <w:rPr>
          <w:w w:val="110"/>
        </w:rPr>
        <w:t>0.5</w:t>
      </w:r>
      <w:r>
        <w:rPr>
          <w:w w:val="110"/>
        </w:rPr>
        <w:t> nm.</w:t>
      </w:r>
      <w:r>
        <w:rPr>
          <w:w w:val="110"/>
        </w:rPr>
        <w:t> The</w:t>
      </w:r>
      <w:r>
        <w:rPr>
          <w:w w:val="110"/>
        </w:rPr>
        <w:t> MNP-OA</w:t>
      </w:r>
      <w:r>
        <w:rPr>
          <w:w w:val="110"/>
        </w:rPr>
        <w:t> in</w:t>
      </w:r>
      <w:r>
        <w:rPr>
          <w:w w:val="110"/>
        </w:rPr>
        <w:t> </w:t>
      </w:r>
      <w:hyperlink w:history="true" w:anchor="_bookmark9">
        <w:r>
          <w:rPr>
            <w:color w:val="2196D1"/>
            <w:w w:val="110"/>
          </w:rPr>
          <w:t>Fig.</w:t>
        </w:r>
        <w:r>
          <w:rPr>
            <w:color w:val="2196D1"/>
            <w:w w:val="110"/>
          </w:rPr>
          <w:t> 3</w:t>
        </w:r>
      </w:hyperlink>
      <w:r>
        <w:rPr>
          <w:w w:val="110"/>
        </w:rPr>
        <w:t>b</w:t>
      </w:r>
      <w:r>
        <w:rPr>
          <w:w w:val="110"/>
        </w:rPr>
        <w:t> shows</w:t>
      </w:r>
      <w:r>
        <w:rPr>
          <w:w w:val="110"/>
        </w:rPr>
        <w:t> the nanoparticles</w:t>
      </w:r>
      <w:r>
        <w:rPr>
          <w:spacing w:val="-4"/>
          <w:w w:val="110"/>
        </w:rPr>
        <w:t> </w:t>
      </w:r>
      <w:r>
        <w:rPr>
          <w:w w:val="110"/>
        </w:rPr>
        <w:t>were</w:t>
      </w:r>
      <w:r>
        <w:rPr>
          <w:spacing w:val="-5"/>
          <w:w w:val="110"/>
        </w:rPr>
        <w:t> </w:t>
      </w:r>
      <w:r>
        <w:rPr>
          <w:w w:val="110"/>
        </w:rPr>
        <w:t>better</w:t>
      </w:r>
      <w:r>
        <w:rPr>
          <w:spacing w:val="-4"/>
          <w:w w:val="110"/>
        </w:rPr>
        <w:t> </w:t>
      </w:r>
      <w:r>
        <w:rPr>
          <w:w w:val="110"/>
        </w:rPr>
        <w:t>separated</w:t>
      </w:r>
      <w:r>
        <w:rPr>
          <w:spacing w:val="-4"/>
          <w:w w:val="110"/>
        </w:rPr>
        <w:t> </w:t>
      </w:r>
      <w:r>
        <w:rPr>
          <w:w w:val="110"/>
        </w:rPr>
        <w:t>from</w:t>
      </w:r>
      <w:r>
        <w:rPr>
          <w:spacing w:val="-5"/>
          <w:w w:val="110"/>
        </w:rPr>
        <w:t> </w:t>
      </w:r>
      <w:r>
        <w:rPr>
          <w:w w:val="110"/>
        </w:rPr>
        <w:t>one</w:t>
      </w:r>
      <w:r>
        <w:rPr>
          <w:spacing w:val="-4"/>
          <w:w w:val="110"/>
        </w:rPr>
        <w:t> </w:t>
      </w:r>
      <w:r>
        <w:rPr>
          <w:w w:val="110"/>
        </w:rPr>
        <w:t>another</w:t>
      </w:r>
      <w:r>
        <w:rPr>
          <w:spacing w:val="-5"/>
          <w:w w:val="110"/>
        </w:rPr>
        <w:t> </w:t>
      </w:r>
      <w:r>
        <w:rPr>
          <w:w w:val="110"/>
        </w:rPr>
        <w:t>as</w:t>
      </w:r>
      <w:r>
        <w:rPr>
          <w:spacing w:val="-4"/>
          <w:w w:val="110"/>
        </w:rPr>
        <w:t> </w:t>
      </w:r>
      <w:r>
        <w:rPr>
          <w:w w:val="110"/>
        </w:rPr>
        <w:t>compared</w:t>
      </w:r>
      <w:r>
        <w:rPr>
          <w:spacing w:val="-3"/>
          <w:w w:val="110"/>
        </w:rPr>
        <w:t> </w:t>
      </w:r>
      <w:r>
        <w:rPr>
          <w:w w:val="110"/>
        </w:rPr>
        <w:t>with the</w:t>
      </w:r>
      <w:r>
        <w:rPr>
          <w:spacing w:val="-7"/>
          <w:w w:val="110"/>
        </w:rPr>
        <w:t> </w:t>
      </w:r>
      <w:r>
        <w:rPr>
          <w:w w:val="110"/>
        </w:rPr>
        <w:t>MNP.</w:t>
      </w:r>
      <w:r>
        <w:rPr>
          <w:spacing w:val="-9"/>
          <w:w w:val="110"/>
        </w:rPr>
        <w:t> </w:t>
      </w:r>
      <w:r>
        <w:rPr>
          <w:w w:val="110"/>
        </w:rPr>
        <w:t>This</w:t>
      </w:r>
      <w:r>
        <w:rPr>
          <w:spacing w:val="-7"/>
          <w:w w:val="110"/>
        </w:rPr>
        <w:t> </w:t>
      </w:r>
      <w:r>
        <w:rPr>
          <w:w w:val="110"/>
        </w:rPr>
        <w:t>was</w:t>
      </w:r>
      <w:r>
        <w:rPr>
          <w:spacing w:val="-8"/>
          <w:w w:val="110"/>
        </w:rPr>
        <w:t> </w:t>
      </w:r>
      <w:r>
        <w:rPr>
          <w:w w:val="110"/>
        </w:rPr>
        <w:t>due</w:t>
      </w:r>
      <w:r>
        <w:rPr>
          <w:spacing w:val="-8"/>
          <w:w w:val="110"/>
        </w:rPr>
        <w:t> </w:t>
      </w:r>
      <w:r>
        <w:rPr>
          <w:w w:val="110"/>
        </w:rPr>
        <w:t>to</w:t>
      </w:r>
      <w:r>
        <w:rPr>
          <w:spacing w:val="-9"/>
          <w:w w:val="110"/>
        </w:rPr>
        <w:t> </w:t>
      </w:r>
      <w:r>
        <w:rPr>
          <w:w w:val="110"/>
        </w:rPr>
        <w:t>the</w:t>
      </w:r>
      <w:r>
        <w:rPr>
          <w:spacing w:val="-7"/>
          <w:w w:val="110"/>
        </w:rPr>
        <w:t> </w:t>
      </w:r>
      <w:r>
        <w:rPr>
          <w:w w:val="110"/>
        </w:rPr>
        <w:t>presence</w:t>
      </w:r>
      <w:r>
        <w:rPr>
          <w:spacing w:val="-8"/>
          <w:w w:val="110"/>
        </w:rPr>
        <w:t> </w:t>
      </w:r>
      <w:r>
        <w:rPr>
          <w:w w:val="110"/>
        </w:rPr>
        <w:t>of</w:t>
      </w:r>
      <w:r>
        <w:rPr>
          <w:spacing w:val="-8"/>
          <w:w w:val="110"/>
        </w:rPr>
        <w:t> </w:t>
      </w:r>
      <w:r>
        <w:rPr>
          <w:w w:val="110"/>
        </w:rPr>
        <w:t>the</w:t>
      </w:r>
      <w:r>
        <w:rPr>
          <w:spacing w:val="-8"/>
          <w:w w:val="110"/>
        </w:rPr>
        <w:t> </w:t>
      </w:r>
      <w:r>
        <w:rPr>
          <w:w w:val="110"/>
        </w:rPr>
        <w:t>carboxylic</w:t>
      </w:r>
      <w:r>
        <w:rPr>
          <w:spacing w:val="-8"/>
          <w:w w:val="110"/>
        </w:rPr>
        <w:t> </w:t>
      </w:r>
      <w:r>
        <w:rPr>
          <w:w w:val="110"/>
        </w:rPr>
        <w:t>acid</w:t>
      </w:r>
      <w:r>
        <w:rPr>
          <w:spacing w:val="-8"/>
          <w:w w:val="110"/>
        </w:rPr>
        <w:t> </w:t>
      </w:r>
      <w:r>
        <w:rPr>
          <w:w w:val="110"/>
        </w:rPr>
        <w:t>surfactant on the surface of the nanoparticles. The average particle size obtained was</w:t>
      </w:r>
      <w:r>
        <w:rPr>
          <w:spacing w:val="-11"/>
          <w:w w:val="110"/>
        </w:rPr>
        <w:t> </w:t>
      </w:r>
      <w:r>
        <w:rPr>
          <w:w w:val="110"/>
        </w:rPr>
        <w:t>15.6</w:t>
      </w:r>
      <w:r>
        <w:rPr>
          <w:spacing w:val="-11"/>
          <w:w w:val="110"/>
        </w:rPr>
        <w:t> </w:t>
      </w:r>
      <w:r>
        <w:rPr>
          <w:rFonts w:ascii="Tahoma" w:hAnsi="Tahoma"/>
          <w:w w:val="110"/>
        </w:rPr>
        <w:t>±</w:t>
      </w:r>
      <w:r>
        <w:rPr>
          <w:rFonts w:ascii="Tahoma" w:hAnsi="Tahoma"/>
          <w:spacing w:val="-14"/>
          <w:w w:val="110"/>
        </w:rPr>
        <w:t> </w:t>
      </w:r>
      <w:r>
        <w:rPr>
          <w:w w:val="110"/>
        </w:rPr>
        <w:t>0.5</w:t>
      </w:r>
      <w:r>
        <w:rPr>
          <w:spacing w:val="-11"/>
          <w:w w:val="110"/>
        </w:rPr>
        <w:t> </w:t>
      </w:r>
      <w:r>
        <w:rPr>
          <w:w w:val="110"/>
        </w:rPr>
        <w:t>nm.</w:t>
      </w:r>
      <w:r>
        <w:rPr>
          <w:spacing w:val="-11"/>
          <w:w w:val="110"/>
        </w:rPr>
        <w:t> </w:t>
      </w:r>
      <w:r>
        <w:rPr>
          <w:w w:val="110"/>
        </w:rPr>
        <w:t>Also,</w:t>
      </w:r>
      <w:r>
        <w:rPr>
          <w:spacing w:val="-11"/>
          <w:w w:val="110"/>
        </w:rPr>
        <w:t> </w:t>
      </w:r>
      <w:r>
        <w:rPr>
          <w:w w:val="110"/>
        </w:rPr>
        <w:t>after</w:t>
      </w:r>
      <w:r>
        <w:rPr>
          <w:spacing w:val="-11"/>
          <w:w w:val="110"/>
        </w:rPr>
        <w:t> </w:t>
      </w:r>
      <w:r>
        <w:rPr>
          <w:w w:val="110"/>
        </w:rPr>
        <w:t>the</w:t>
      </w:r>
      <w:r>
        <w:rPr>
          <w:spacing w:val="-11"/>
          <w:w w:val="110"/>
        </w:rPr>
        <w:t> </w:t>
      </w:r>
      <w:r>
        <w:rPr>
          <w:w w:val="110"/>
        </w:rPr>
        <w:t>modification</w:t>
      </w:r>
      <w:r>
        <w:rPr>
          <w:spacing w:val="-11"/>
          <w:w w:val="110"/>
        </w:rPr>
        <w:t> </w:t>
      </w:r>
      <w:r>
        <w:rPr>
          <w:w w:val="110"/>
        </w:rPr>
        <w:t>process,</w:t>
      </w:r>
      <w:r>
        <w:rPr>
          <w:spacing w:val="-11"/>
          <w:w w:val="110"/>
        </w:rPr>
        <w:t> </w:t>
      </w:r>
      <w:r>
        <w:rPr>
          <w:w w:val="110"/>
        </w:rPr>
        <w:t>a</w:t>
      </w:r>
      <w:r>
        <w:rPr>
          <w:spacing w:val="-11"/>
          <w:w w:val="110"/>
        </w:rPr>
        <w:t> </w:t>
      </w:r>
      <w:r>
        <w:rPr>
          <w:w w:val="110"/>
        </w:rPr>
        <w:t>non-magnetic layer</w:t>
      </w:r>
      <w:r>
        <w:rPr>
          <w:spacing w:val="-5"/>
          <w:w w:val="110"/>
        </w:rPr>
        <w:t> </w:t>
      </w:r>
      <w:r>
        <w:rPr>
          <w:w w:val="110"/>
        </w:rPr>
        <w:t>was</w:t>
      </w:r>
      <w:r>
        <w:rPr>
          <w:spacing w:val="-5"/>
          <w:w w:val="110"/>
        </w:rPr>
        <w:t> </w:t>
      </w:r>
      <w:r>
        <w:rPr>
          <w:w w:val="110"/>
        </w:rPr>
        <w:t>formed</w:t>
      </w:r>
      <w:r>
        <w:rPr>
          <w:spacing w:val="-4"/>
          <w:w w:val="110"/>
        </w:rPr>
        <w:t> </w:t>
      </w:r>
      <w:r>
        <w:rPr>
          <w:w w:val="110"/>
        </w:rPr>
        <w:t>on</w:t>
      </w:r>
      <w:r>
        <w:rPr>
          <w:spacing w:val="-6"/>
          <w:w w:val="110"/>
        </w:rPr>
        <w:t> </w:t>
      </w:r>
      <w:r>
        <w:rPr>
          <w:w w:val="110"/>
        </w:rPr>
        <w:t>the</w:t>
      </w:r>
      <w:r>
        <w:rPr>
          <w:spacing w:val="-5"/>
          <w:w w:val="110"/>
        </w:rPr>
        <w:t> </w:t>
      </w:r>
      <w:r>
        <w:rPr>
          <w:w w:val="110"/>
        </w:rPr>
        <w:t>magnetite</w:t>
      </w:r>
      <w:r>
        <w:rPr>
          <w:spacing w:val="-5"/>
          <w:w w:val="110"/>
        </w:rPr>
        <w:t> </w:t>
      </w:r>
      <w:r>
        <w:rPr>
          <w:w w:val="110"/>
        </w:rPr>
        <w:t>surface</w:t>
      </w:r>
      <w:r>
        <w:rPr>
          <w:spacing w:val="-5"/>
          <w:w w:val="110"/>
        </w:rPr>
        <w:t> </w:t>
      </w:r>
      <w:r>
        <w:rPr>
          <w:w w:val="110"/>
        </w:rPr>
        <w:t>resulting</w:t>
      </w:r>
      <w:r>
        <w:rPr>
          <w:spacing w:val="-5"/>
          <w:w w:val="110"/>
        </w:rPr>
        <w:t> </w:t>
      </w:r>
      <w:r>
        <w:rPr>
          <w:w w:val="110"/>
        </w:rPr>
        <w:t>in</w:t>
      </w:r>
      <w:r>
        <w:rPr>
          <w:spacing w:val="-5"/>
          <w:w w:val="110"/>
        </w:rPr>
        <w:t> </w:t>
      </w:r>
      <w:r>
        <w:rPr>
          <w:w w:val="110"/>
        </w:rPr>
        <w:t>a</w:t>
      </w:r>
      <w:r>
        <w:rPr>
          <w:spacing w:val="-6"/>
          <w:w w:val="110"/>
        </w:rPr>
        <w:t> </w:t>
      </w:r>
      <w:r>
        <w:rPr>
          <w:w w:val="110"/>
        </w:rPr>
        <w:t>decrease</w:t>
      </w:r>
      <w:r>
        <w:rPr>
          <w:spacing w:val="-5"/>
          <w:w w:val="110"/>
        </w:rPr>
        <w:t> </w:t>
      </w:r>
      <w:r>
        <w:rPr>
          <w:w w:val="110"/>
        </w:rPr>
        <w:t>in</w:t>
      </w:r>
      <w:r>
        <w:rPr>
          <w:spacing w:val="-6"/>
          <w:w w:val="110"/>
        </w:rPr>
        <w:t> </w:t>
      </w:r>
      <w:r>
        <w:rPr>
          <w:w w:val="110"/>
        </w:rPr>
        <w:t>the particle</w:t>
      </w:r>
      <w:r>
        <w:rPr>
          <w:spacing w:val="-11"/>
          <w:w w:val="110"/>
        </w:rPr>
        <w:t> </w:t>
      </w:r>
      <w:r>
        <w:rPr>
          <w:w w:val="110"/>
        </w:rPr>
        <w:t>size</w:t>
      </w:r>
      <w:r>
        <w:rPr>
          <w:spacing w:val="-11"/>
          <w:w w:val="110"/>
        </w:rPr>
        <w:t> </w:t>
      </w:r>
      <w:r>
        <w:rPr>
          <w:w w:val="110"/>
        </w:rPr>
        <w:t>of</w:t>
      </w:r>
      <w:r>
        <w:rPr>
          <w:spacing w:val="-11"/>
          <w:w w:val="110"/>
        </w:rPr>
        <w:t> </w:t>
      </w:r>
      <w:r>
        <w:rPr>
          <w:w w:val="110"/>
        </w:rPr>
        <w:t>the</w:t>
      </w:r>
      <w:r>
        <w:rPr>
          <w:spacing w:val="-11"/>
          <w:w w:val="110"/>
        </w:rPr>
        <w:t> </w:t>
      </w:r>
      <w:r>
        <w:rPr>
          <w:w w:val="110"/>
        </w:rPr>
        <w:t>material.</w:t>
      </w:r>
      <w:r>
        <w:rPr>
          <w:spacing w:val="-11"/>
          <w:w w:val="110"/>
        </w:rPr>
        <w:t> </w:t>
      </w:r>
      <w:r>
        <w:rPr>
          <w:w w:val="110"/>
        </w:rPr>
        <w:t>The</w:t>
      </w:r>
      <w:r>
        <w:rPr>
          <w:spacing w:val="-11"/>
          <w:w w:val="110"/>
        </w:rPr>
        <w:t> </w:t>
      </w:r>
      <w:r>
        <w:rPr>
          <w:w w:val="110"/>
        </w:rPr>
        <w:t>particles</w:t>
      </w:r>
      <w:r>
        <w:rPr>
          <w:spacing w:val="-11"/>
          <w:w w:val="110"/>
        </w:rPr>
        <w:t> </w:t>
      </w:r>
      <w:r>
        <w:rPr>
          <w:w w:val="110"/>
        </w:rPr>
        <w:t>had</w:t>
      </w:r>
      <w:r>
        <w:rPr>
          <w:spacing w:val="-11"/>
          <w:w w:val="110"/>
        </w:rPr>
        <w:t> </w:t>
      </w:r>
      <w:r>
        <w:rPr>
          <w:w w:val="110"/>
        </w:rPr>
        <w:t>less</w:t>
      </w:r>
      <w:r>
        <w:rPr>
          <w:spacing w:val="-10"/>
          <w:w w:val="110"/>
        </w:rPr>
        <w:t> </w:t>
      </w:r>
      <w:r>
        <w:rPr>
          <w:w w:val="110"/>
        </w:rPr>
        <w:t>degree</w:t>
      </w:r>
      <w:r>
        <w:rPr>
          <w:spacing w:val="-11"/>
          <w:w w:val="110"/>
        </w:rPr>
        <w:t> </w:t>
      </w:r>
      <w:r>
        <w:rPr>
          <w:w w:val="110"/>
        </w:rPr>
        <w:t>of</w:t>
      </w:r>
      <w:r>
        <w:rPr>
          <w:spacing w:val="-11"/>
          <w:w w:val="110"/>
        </w:rPr>
        <w:t> </w:t>
      </w:r>
      <w:r>
        <w:rPr>
          <w:w w:val="110"/>
        </w:rPr>
        <w:t>aggregation (</w:t>
      </w:r>
      <w:hyperlink w:history="true" w:anchor="_bookmark78">
        <w:r>
          <w:rPr>
            <w:color w:val="2196D1"/>
            <w:w w:val="110"/>
          </w:rPr>
          <w:t>Shete</w:t>
        </w:r>
        <w:r>
          <w:rPr>
            <w:color w:val="2196D1"/>
            <w:spacing w:val="-8"/>
            <w:w w:val="110"/>
          </w:rPr>
          <w:t> </w:t>
        </w:r>
        <w:r>
          <w:rPr>
            <w:color w:val="2196D1"/>
            <w:w w:val="110"/>
          </w:rPr>
          <w:t>et</w:t>
        </w:r>
        <w:r>
          <w:rPr>
            <w:color w:val="2196D1"/>
            <w:spacing w:val="-8"/>
            <w:w w:val="110"/>
          </w:rPr>
          <w:t> </w:t>
        </w:r>
        <w:r>
          <w:rPr>
            <w:color w:val="2196D1"/>
            <w:w w:val="110"/>
          </w:rPr>
          <w:t>al.,</w:t>
        </w:r>
        <w:r>
          <w:rPr>
            <w:color w:val="2196D1"/>
            <w:spacing w:val="-10"/>
            <w:w w:val="110"/>
          </w:rPr>
          <w:t> </w:t>
        </w:r>
        <w:r>
          <w:rPr>
            <w:color w:val="2196D1"/>
            <w:w w:val="110"/>
          </w:rPr>
          <w:t>2015</w:t>
        </w:r>
      </w:hyperlink>
      <w:r>
        <w:rPr>
          <w:w w:val="110"/>
        </w:rPr>
        <w:t>).</w:t>
      </w:r>
      <w:r>
        <w:rPr>
          <w:spacing w:val="-8"/>
          <w:w w:val="110"/>
        </w:rPr>
        <w:t> </w:t>
      </w:r>
      <w:r>
        <w:rPr>
          <w:w w:val="110"/>
        </w:rPr>
        <w:t>When</w:t>
      </w:r>
      <w:r>
        <w:rPr>
          <w:spacing w:val="-8"/>
          <w:w w:val="110"/>
        </w:rPr>
        <w:t> </w:t>
      </w:r>
      <w:r>
        <w:rPr>
          <w:w w:val="110"/>
        </w:rPr>
        <w:t>compared</w:t>
      </w:r>
      <w:r>
        <w:rPr>
          <w:spacing w:val="-8"/>
          <w:w w:val="110"/>
        </w:rPr>
        <w:t> </w:t>
      </w:r>
      <w:r>
        <w:rPr>
          <w:w w:val="110"/>
        </w:rPr>
        <w:t>to</w:t>
      </w:r>
      <w:r>
        <w:rPr>
          <w:spacing w:val="-9"/>
          <w:w w:val="110"/>
        </w:rPr>
        <w:t> </w:t>
      </w:r>
      <w:r>
        <w:rPr>
          <w:w w:val="110"/>
        </w:rPr>
        <w:t>the</w:t>
      </w:r>
      <w:r>
        <w:rPr>
          <w:spacing w:val="-8"/>
          <w:w w:val="110"/>
        </w:rPr>
        <w:t> </w:t>
      </w:r>
      <w:r>
        <w:rPr>
          <w:w w:val="110"/>
        </w:rPr>
        <w:t>MNP,</w:t>
      </w:r>
      <w:r>
        <w:rPr>
          <w:spacing w:val="-9"/>
          <w:w w:val="110"/>
        </w:rPr>
        <w:t> </w:t>
      </w:r>
      <w:r>
        <w:rPr>
          <w:w w:val="110"/>
        </w:rPr>
        <w:t>the</w:t>
      </w:r>
      <w:r>
        <w:rPr>
          <w:spacing w:val="-9"/>
          <w:w w:val="110"/>
        </w:rPr>
        <w:t> </w:t>
      </w:r>
      <w:r>
        <w:rPr>
          <w:w w:val="110"/>
        </w:rPr>
        <w:t>TEM</w:t>
      </w:r>
      <w:r>
        <w:rPr>
          <w:spacing w:val="-8"/>
          <w:w w:val="110"/>
        </w:rPr>
        <w:t> </w:t>
      </w:r>
      <w:r>
        <w:rPr>
          <w:w w:val="110"/>
        </w:rPr>
        <w:t>image</w:t>
      </w:r>
      <w:r>
        <w:rPr>
          <w:spacing w:val="-9"/>
          <w:w w:val="110"/>
        </w:rPr>
        <w:t> </w:t>
      </w:r>
      <w:r>
        <w:rPr>
          <w:w w:val="110"/>
        </w:rPr>
        <w:t>of</w:t>
      </w:r>
      <w:r>
        <w:rPr>
          <w:spacing w:val="-9"/>
          <w:w w:val="110"/>
        </w:rPr>
        <w:t> </w:t>
      </w:r>
      <w:r>
        <w:rPr>
          <w:w w:val="110"/>
        </w:rPr>
        <w:t>the MNP-OA</w:t>
      </w:r>
      <w:r>
        <w:rPr>
          <w:w w:val="110"/>
        </w:rPr>
        <w:t> also</w:t>
      </w:r>
      <w:r>
        <w:rPr>
          <w:w w:val="110"/>
        </w:rPr>
        <w:t> show</w:t>
      </w:r>
      <w:r>
        <w:rPr>
          <w:w w:val="110"/>
        </w:rPr>
        <w:t> better</w:t>
      </w:r>
      <w:r>
        <w:rPr>
          <w:w w:val="110"/>
        </w:rPr>
        <w:t> isolation</w:t>
      </w:r>
      <w:r>
        <w:rPr>
          <w:w w:val="110"/>
        </w:rPr>
        <w:t> due</w:t>
      </w:r>
      <w:r>
        <w:rPr>
          <w:w w:val="110"/>
        </w:rPr>
        <w:t> to</w:t>
      </w:r>
      <w:r>
        <w:rPr>
          <w:w w:val="110"/>
        </w:rPr>
        <w:t> the</w:t>
      </w:r>
      <w:r>
        <w:rPr>
          <w:w w:val="110"/>
        </w:rPr>
        <w:t> strongly</w:t>
      </w:r>
      <w:r>
        <w:rPr>
          <w:w w:val="110"/>
        </w:rPr>
        <w:t> held</w:t>
      </w:r>
      <w:r>
        <w:rPr>
          <w:w w:val="110"/>
        </w:rPr>
        <w:t> uniform monolayer</w:t>
      </w:r>
      <w:r>
        <w:rPr>
          <w:w w:val="110"/>
        </w:rPr>
        <w:t> coverage</w:t>
      </w:r>
      <w:r>
        <w:rPr>
          <w:w w:val="110"/>
        </w:rPr>
        <w:t> of</w:t>
      </w:r>
      <w:r>
        <w:rPr>
          <w:w w:val="110"/>
        </w:rPr>
        <w:t> oleic</w:t>
      </w:r>
      <w:r>
        <w:rPr>
          <w:w w:val="110"/>
        </w:rPr>
        <w:t> acid</w:t>
      </w:r>
      <w:r>
        <w:rPr>
          <w:w w:val="110"/>
        </w:rPr>
        <w:t> (</w:t>
      </w:r>
      <w:hyperlink w:history="true" w:anchor="_bookmark62">
        <w:r>
          <w:rPr>
            <w:color w:val="2196D1"/>
            <w:w w:val="110"/>
          </w:rPr>
          <w:t>Muthukumaran</w:t>
        </w:r>
        <w:r>
          <w:rPr>
            <w:color w:val="2196D1"/>
            <w:w w:val="110"/>
          </w:rPr>
          <w:t> and</w:t>
        </w:r>
        <w:r>
          <w:rPr>
            <w:color w:val="2196D1"/>
            <w:w w:val="110"/>
          </w:rPr>
          <w:t> Philip,</w:t>
        </w:r>
        <w:r>
          <w:rPr>
            <w:color w:val="2196D1"/>
            <w:w w:val="110"/>
          </w:rPr>
          <w:t> 2016</w:t>
        </w:r>
      </w:hyperlink>
      <w:r>
        <w:rPr>
          <w:w w:val="110"/>
        </w:rPr>
        <w:t>). These</w:t>
      </w:r>
      <w:r>
        <w:rPr>
          <w:w w:val="110"/>
        </w:rPr>
        <w:t> results</w:t>
      </w:r>
      <w:r>
        <w:rPr>
          <w:w w:val="110"/>
        </w:rPr>
        <w:t> are</w:t>
      </w:r>
      <w:r>
        <w:rPr>
          <w:w w:val="110"/>
        </w:rPr>
        <w:t> comparable</w:t>
      </w:r>
      <w:r>
        <w:rPr>
          <w:w w:val="110"/>
        </w:rPr>
        <w:t> with</w:t>
      </w:r>
      <w:r>
        <w:rPr>
          <w:w w:val="110"/>
        </w:rPr>
        <w:t> the</w:t>
      </w:r>
      <w:r>
        <w:rPr>
          <w:w w:val="110"/>
        </w:rPr>
        <w:t> XRD</w:t>
      </w:r>
      <w:r>
        <w:rPr>
          <w:w w:val="110"/>
        </w:rPr>
        <w:t> results</w:t>
      </w:r>
      <w:r>
        <w:rPr>
          <w:w w:val="110"/>
        </w:rPr>
        <w:t> which</w:t>
      </w:r>
      <w:r>
        <w:rPr>
          <w:w w:val="110"/>
        </w:rPr>
        <w:t> showed nanosized material.</w:t>
      </w:r>
    </w:p>
    <w:p>
      <w:pPr>
        <w:pStyle w:val="BodyText"/>
        <w:spacing w:before="26"/>
      </w:pPr>
    </w:p>
    <w:p>
      <w:pPr>
        <w:pStyle w:val="ListParagraph"/>
        <w:numPr>
          <w:ilvl w:val="2"/>
          <w:numId w:val="1"/>
        </w:numPr>
        <w:tabs>
          <w:tab w:pos="542" w:val="left" w:leader="none"/>
        </w:tabs>
        <w:spacing w:line="240" w:lineRule="auto" w:before="0" w:after="0"/>
        <w:ind w:left="542" w:right="0" w:hanging="499"/>
        <w:jc w:val="both"/>
        <w:rPr>
          <w:i/>
          <w:sz w:val="16"/>
        </w:rPr>
      </w:pPr>
      <w:bookmarkStart w:name="3.1.4 Thermogravimetric analysis" w:id="22"/>
      <w:bookmarkEnd w:id="22"/>
      <w:r>
        <w:rPr/>
      </w:r>
      <w:r>
        <w:rPr>
          <w:i/>
          <w:sz w:val="16"/>
        </w:rPr>
        <w:t>Thermogravimetric</w:t>
      </w:r>
      <w:r>
        <w:rPr>
          <w:i/>
          <w:spacing w:val="12"/>
          <w:sz w:val="16"/>
        </w:rPr>
        <w:t> </w:t>
      </w:r>
      <w:r>
        <w:rPr>
          <w:i/>
          <w:spacing w:val="-2"/>
          <w:sz w:val="16"/>
        </w:rPr>
        <w:t>analysis</w:t>
      </w:r>
    </w:p>
    <w:p>
      <w:pPr>
        <w:pStyle w:val="BodyText"/>
        <w:spacing w:line="266" w:lineRule="auto" w:before="25"/>
        <w:ind w:left="43" w:firstLine="239"/>
        <w:jc w:val="both"/>
      </w:pPr>
      <w:r>
        <w:rPr>
          <w:w w:val="110"/>
        </w:rPr>
        <w:t>The</w:t>
      </w:r>
      <w:r>
        <w:rPr>
          <w:w w:val="110"/>
        </w:rPr>
        <w:t> thermogravimetric</w:t>
      </w:r>
      <w:r>
        <w:rPr>
          <w:w w:val="110"/>
        </w:rPr>
        <w:t> and</w:t>
      </w:r>
      <w:r>
        <w:rPr>
          <w:w w:val="110"/>
        </w:rPr>
        <w:t> derivative</w:t>
      </w:r>
      <w:r>
        <w:rPr>
          <w:w w:val="110"/>
        </w:rPr>
        <w:t> weight</w:t>
      </w:r>
      <w:r>
        <w:rPr>
          <w:w w:val="110"/>
        </w:rPr>
        <w:t> loss</w:t>
      </w:r>
      <w:r>
        <w:rPr>
          <w:w w:val="110"/>
        </w:rPr>
        <w:t> analysis</w:t>
      </w:r>
      <w:r>
        <w:rPr>
          <w:w w:val="110"/>
        </w:rPr>
        <w:t> of</w:t>
      </w:r>
      <w:r>
        <w:rPr>
          <w:w w:val="110"/>
        </w:rPr>
        <w:t> </w:t>
      </w:r>
      <w:r>
        <w:rPr>
          <w:w w:val="110"/>
        </w:rPr>
        <w:t>the </w:t>
      </w:r>
      <w:r>
        <w:rPr>
          <w:spacing w:val="-2"/>
          <w:w w:val="110"/>
        </w:rPr>
        <w:t>MNP</w:t>
      </w:r>
      <w:r>
        <w:rPr>
          <w:spacing w:val="-4"/>
          <w:w w:val="110"/>
        </w:rPr>
        <w:t> </w:t>
      </w:r>
      <w:r>
        <w:rPr>
          <w:spacing w:val="-2"/>
          <w:w w:val="110"/>
        </w:rPr>
        <w:t>and</w:t>
      </w:r>
      <w:r>
        <w:rPr>
          <w:spacing w:val="-3"/>
          <w:w w:val="110"/>
        </w:rPr>
        <w:t> </w:t>
      </w:r>
      <w:r>
        <w:rPr>
          <w:spacing w:val="-2"/>
          <w:w w:val="110"/>
        </w:rPr>
        <w:t>MNP-OA</w:t>
      </w:r>
      <w:r>
        <w:rPr>
          <w:spacing w:val="-4"/>
          <w:w w:val="110"/>
        </w:rPr>
        <w:t> </w:t>
      </w:r>
      <w:r>
        <w:rPr>
          <w:spacing w:val="-2"/>
          <w:w w:val="110"/>
        </w:rPr>
        <w:t>composite</w:t>
      </w:r>
      <w:r>
        <w:rPr>
          <w:spacing w:val="-3"/>
          <w:w w:val="110"/>
        </w:rPr>
        <w:t> </w:t>
      </w:r>
      <w:r>
        <w:rPr>
          <w:spacing w:val="-2"/>
          <w:w w:val="110"/>
        </w:rPr>
        <w:t>was</w:t>
      </w:r>
      <w:r>
        <w:rPr>
          <w:spacing w:val="-4"/>
          <w:w w:val="110"/>
        </w:rPr>
        <w:t> </w:t>
      </w:r>
      <w:r>
        <w:rPr>
          <w:spacing w:val="-2"/>
          <w:w w:val="110"/>
        </w:rPr>
        <w:t>performed</w:t>
      </w:r>
      <w:r>
        <w:rPr>
          <w:spacing w:val="-4"/>
          <w:w w:val="110"/>
        </w:rPr>
        <w:t> </w:t>
      </w:r>
      <w:r>
        <w:rPr>
          <w:spacing w:val="-2"/>
          <w:w w:val="110"/>
        </w:rPr>
        <w:t>to</w:t>
      </w:r>
      <w:r>
        <w:rPr>
          <w:spacing w:val="-4"/>
          <w:w w:val="110"/>
        </w:rPr>
        <w:t> </w:t>
      </w:r>
      <w:r>
        <w:rPr>
          <w:spacing w:val="-2"/>
          <w:w w:val="110"/>
        </w:rPr>
        <w:t>understand</w:t>
      </w:r>
      <w:r>
        <w:rPr>
          <w:spacing w:val="-4"/>
          <w:w w:val="110"/>
        </w:rPr>
        <w:t> </w:t>
      </w:r>
      <w:r>
        <w:rPr>
          <w:spacing w:val="-2"/>
          <w:w w:val="110"/>
        </w:rPr>
        <w:t>the</w:t>
      </w:r>
      <w:r>
        <w:rPr>
          <w:spacing w:val="-3"/>
          <w:w w:val="110"/>
        </w:rPr>
        <w:t> </w:t>
      </w:r>
      <w:r>
        <w:rPr>
          <w:spacing w:val="-2"/>
          <w:w w:val="110"/>
        </w:rPr>
        <w:t>thermal </w:t>
      </w:r>
      <w:r>
        <w:rPr>
          <w:w w:val="110"/>
        </w:rPr>
        <w:t>stability of the samples. The analysis was done under an inert environ-ment, from 30 to 900 </w:t>
      </w:r>
      <w:r>
        <w:rPr>
          <w:rFonts w:ascii="Tahoma" w:hAnsi="Tahoma"/>
          <w:w w:val="110"/>
          <w:vertAlign w:val="superscript"/>
        </w:rPr>
        <w:t>◦</w:t>
      </w:r>
      <w:r>
        <w:rPr>
          <w:w w:val="110"/>
          <w:vertAlign w:val="baseline"/>
        </w:rPr>
        <w:t>C at a heating rate of 10 </w:t>
      </w:r>
      <w:r>
        <w:rPr>
          <w:rFonts w:ascii="Tahoma" w:hAnsi="Tahoma"/>
          <w:w w:val="110"/>
          <w:vertAlign w:val="superscript"/>
        </w:rPr>
        <w:t>◦</w:t>
      </w:r>
      <w:r>
        <w:rPr>
          <w:w w:val="110"/>
          <w:vertAlign w:val="baseline"/>
        </w:rPr>
        <w:t>C /min as shown in</w:t>
      </w:r>
      <w:r>
        <w:rPr>
          <w:spacing w:val="40"/>
          <w:w w:val="110"/>
          <w:vertAlign w:val="baseline"/>
        </w:rPr>
        <w:t> </w:t>
      </w:r>
      <w:hyperlink w:history="true" w:anchor="_bookmark10">
        <w:r>
          <w:rPr>
            <w:color w:val="2196D1"/>
            <w:w w:val="110"/>
            <w:vertAlign w:val="baseline"/>
          </w:rPr>
          <w:t>Fig. 4</w:t>
        </w:r>
      </w:hyperlink>
      <w:r>
        <w:rPr>
          <w:w w:val="110"/>
          <w:vertAlign w:val="baseline"/>
        </w:rPr>
        <w:t>. The MNP curve (</w:t>
      </w:r>
      <w:hyperlink w:history="true" w:anchor="_bookmark10">
        <w:r>
          <w:rPr>
            <w:color w:val="2196D1"/>
            <w:w w:val="110"/>
            <w:vertAlign w:val="baseline"/>
          </w:rPr>
          <w:t>Fig. 4</w:t>
        </w:r>
      </w:hyperlink>
      <w:r>
        <w:rPr>
          <w:w w:val="110"/>
          <w:vertAlign w:val="baseline"/>
        </w:rPr>
        <w:t>a) shows four weight loss processes. the initial</w:t>
      </w:r>
      <w:r>
        <w:rPr>
          <w:w w:val="110"/>
          <w:vertAlign w:val="baseline"/>
        </w:rPr>
        <w:t> weight</w:t>
      </w:r>
      <w:r>
        <w:rPr>
          <w:w w:val="110"/>
          <w:vertAlign w:val="baseline"/>
        </w:rPr>
        <w:t> loss</w:t>
      </w:r>
      <w:r>
        <w:rPr>
          <w:w w:val="110"/>
          <w:vertAlign w:val="baseline"/>
        </w:rPr>
        <w:t> is</w:t>
      </w:r>
      <w:r>
        <w:rPr>
          <w:w w:val="110"/>
          <w:vertAlign w:val="baseline"/>
        </w:rPr>
        <w:t> observed</w:t>
      </w:r>
      <w:r>
        <w:rPr>
          <w:w w:val="110"/>
          <w:vertAlign w:val="baseline"/>
        </w:rPr>
        <w:t> at</w:t>
      </w:r>
      <w:r>
        <w:rPr>
          <w:w w:val="110"/>
          <w:vertAlign w:val="baseline"/>
        </w:rPr>
        <w:t> a</w:t>
      </w:r>
      <w:r>
        <w:rPr>
          <w:w w:val="110"/>
          <w:vertAlign w:val="baseline"/>
        </w:rPr>
        <w:t> temperature</w:t>
      </w:r>
      <w:r>
        <w:rPr>
          <w:w w:val="110"/>
          <w:vertAlign w:val="baseline"/>
        </w:rPr>
        <w:t> below</w:t>
      </w:r>
      <w:r>
        <w:rPr>
          <w:w w:val="110"/>
          <w:vertAlign w:val="baseline"/>
        </w:rPr>
        <w:t> 100</w:t>
      </w:r>
      <w:r>
        <w:rPr>
          <w:w w:val="110"/>
          <w:vertAlign w:val="baseline"/>
        </w:rPr>
        <w:t> </w:t>
      </w:r>
      <w:r>
        <w:rPr>
          <w:rFonts w:ascii="Tahoma" w:hAnsi="Tahoma"/>
          <w:w w:val="110"/>
          <w:vertAlign w:val="superscript"/>
        </w:rPr>
        <w:t>◦</w:t>
      </w:r>
      <w:r>
        <w:rPr>
          <w:w w:val="110"/>
          <w:vertAlign w:val="baseline"/>
        </w:rPr>
        <w:t>C</w:t>
      </w:r>
      <w:r>
        <w:rPr>
          <w:w w:val="110"/>
          <w:vertAlign w:val="baseline"/>
        </w:rPr>
        <w:t> corre-sponding to the evaporation of adsorbed water (</w:t>
      </w:r>
      <w:hyperlink w:history="true" w:anchor="_bookmark24">
        <w:r>
          <w:rPr>
            <w:color w:val="2196D1"/>
            <w:w w:val="110"/>
            <w:vertAlign w:val="baseline"/>
          </w:rPr>
          <w:t>Abboud et al., 2015</w:t>
        </w:r>
      </w:hyperlink>
      <w:r>
        <w:rPr>
          <w:w w:val="110"/>
          <w:vertAlign w:val="baseline"/>
        </w:rPr>
        <w:t>). The</w:t>
      </w:r>
      <w:r>
        <w:rPr>
          <w:spacing w:val="-7"/>
          <w:w w:val="110"/>
          <w:vertAlign w:val="baseline"/>
        </w:rPr>
        <w:t> </w:t>
      </w:r>
      <w:r>
        <w:rPr>
          <w:w w:val="110"/>
          <w:vertAlign w:val="baseline"/>
        </w:rPr>
        <w:t>second</w:t>
      </w:r>
      <w:r>
        <w:rPr>
          <w:spacing w:val="-7"/>
          <w:w w:val="110"/>
          <w:vertAlign w:val="baseline"/>
        </w:rPr>
        <w:t> </w:t>
      </w:r>
      <w:r>
        <w:rPr>
          <w:w w:val="110"/>
          <w:vertAlign w:val="baseline"/>
        </w:rPr>
        <w:t>weight</w:t>
      </w:r>
      <w:r>
        <w:rPr>
          <w:spacing w:val="-7"/>
          <w:w w:val="110"/>
          <w:vertAlign w:val="baseline"/>
        </w:rPr>
        <w:t> </w:t>
      </w:r>
      <w:r>
        <w:rPr>
          <w:w w:val="110"/>
          <w:vertAlign w:val="baseline"/>
        </w:rPr>
        <w:t>loss</w:t>
      </w:r>
      <w:r>
        <w:rPr>
          <w:spacing w:val="-7"/>
          <w:w w:val="110"/>
          <w:vertAlign w:val="baseline"/>
        </w:rPr>
        <w:t> </w:t>
      </w:r>
      <w:r>
        <w:rPr>
          <w:w w:val="110"/>
          <w:vertAlign w:val="baseline"/>
        </w:rPr>
        <w:t>was</w:t>
      </w:r>
      <w:r>
        <w:rPr>
          <w:spacing w:val="-7"/>
          <w:w w:val="110"/>
          <w:vertAlign w:val="baseline"/>
        </w:rPr>
        <w:t> </w:t>
      </w:r>
      <w:r>
        <w:rPr>
          <w:w w:val="110"/>
          <w:vertAlign w:val="baseline"/>
        </w:rPr>
        <w:t>observed</w:t>
      </w:r>
      <w:r>
        <w:rPr>
          <w:spacing w:val="-7"/>
          <w:w w:val="110"/>
          <w:vertAlign w:val="baseline"/>
        </w:rPr>
        <w:t> </w:t>
      </w:r>
      <w:r>
        <w:rPr>
          <w:w w:val="110"/>
          <w:vertAlign w:val="baseline"/>
        </w:rPr>
        <w:t>at</w:t>
      </w:r>
      <w:r>
        <w:rPr>
          <w:spacing w:val="-7"/>
          <w:w w:val="110"/>
          <w:vertAlign w:val="baseline"/>
        </w:rPr>
        <w:t> </w:t>
      </w:r>
      <w:r>
        <w:rPr>
          <w:w w:val="110"/>
          <w:vertAlign w:val="baseline"/>
        </w:rPr>
        <w:t>temperature</w:t>
      </w:r>
      <w:r>
        <w:rPr>
          <w:spacing w:val="-7"/>
          <w:w w:val="110"/>
          <w:vertAlign w:val="baseline"/>
        </w:rPr>
        <w:t> </w:t>
      </w:r>
      <w:r>
        <w:rPr>
          <w:w w:val="110"/>
          <w:vertAlign w:val="baseline"/>
        </w:rPr>
        <w:t>between</w:t>
      </w:r>
      <w:r>
        <w:rPr>
          <w:spacing w:val="-7"/>
          <w:w w:val="110"/>
          <w:vertAlign w:val="baseline"/>
        </w:rPr>
        <w:t> </w:t>
      </w:r>
      <w:r>
        <w:rPr>
          <w:w w:val="110"/>
          <w:vertAlign w:val="baseline"/>
        </w:rPr>
        <w:t>260</w:t>
      </w:r>
      <w:r>
        <w:rPr>
          <w:rFonts w:ascii="Tahoma" w:hAnsi="Tahoma"/>
          <w:w w:val="110"/>
          <w:vertAlign w:val="baseline"/>
        </w:rPr>
        <w:t>—</w:t>
      </w:r>
      <w:r>
        <w:rPr>
          <w:spacing w:val="-5"/>
          <w:w w:val="110"/>
          <w:vertAlign w:val="baseline"/>
        </w:rPr>
        <w:t>350</w:t>
      </w:r>
    </w:p>
    <w:p>
      <w:pPr>
        <w:pStyle w:val="ListParagraph"/>
        <w:numPr>
          <w:ilvl w:val="3"/>
          <w:numId w:val="1"/>
        </w:numPr>
        <w:tabs>
          <w:tab w:pos="108" w:val="left" w:leader="none"/>
        </w:tabs>
        <w:spacing w:line="268" w:lineRule="auto" w:before="0" w:after="0"/>
        <w:ind w:left="43" w:right="0" w:firstLine="0"/>
        <w:jc w:val="both"/>
        <w:rPr>
          <w:sz w:val="16"/>
        </w:rPr>
      </w:pPr>
      <w:r>
        <w:rPr>
          <w:w w:val="110"/>
          <w:sz w:val="16"/>
          <w:vertAlign w:val="baseline"/>
        </w:rPr>
        <w:t>C</w:t>
      </w:r>
      <w:r>
        <w:rPr>
          <w:spacing w:val="-8"/>
          <w:w w:val="110"/>
          <w:sz w:val="16"/>
          <w:vertAlign w:val="baseline"/>
        </w:rPr>
        <w:t> </w:t>
      </w:r>
      <w:r>
        <w:rPr>
          <w:w w:val="110"/>
          <w:sz w:val="16"/>
          <w:vertAlign w:val="baseline"/>
        </w:rPr>
        <w:t>which</w:t>
      </w:r>
      <w:r>
        <w:rPr>
          <w:spacing w:val="-7"/>
          <w:w w:val="110"/>
          <w:sz w:val="16"/>
          <w:vertAlign w:val="baseline"/>
        </w:rPr>
        <w:t> </w:t>
      </w:r>
      <w:r>
        <w:rPr>
          <w:w w:val="110"/>
          <w:sz w:val="16"/>
          <w:vertAlign w:val="baseline"/>
        </w:rPr>
        <w:t>is</w:t>
      </w:r>
      <w:r>
        <w:rPr>
          <w:spacing w:val="-7"/>
          <w:w w:val="110"/>
          <w:sz w:val="16"/>
          <w:vertAlign w:val="baseline"/>
        </w:rPr>
        <w:t> </w:t>
      </w:r>
      <w:r>
        <w:rPr>
          <w:w w:val="110"/>
          <w:sz w:val="16"/>
          <w:vertAlign w:val="baseline"/>
        </w:rPr>
        <w:t>due</w:t>
      </w:r>
      <w:r>
        <w:rPr>
          <w:spacing w:val="-8"/>
          <w:w w:val="110"/>
          <w:sz w:val="16"/>
          <w:vertAlign w:val="baseline"/>
        </w:rPr>
        <w:t> </w:t>
      </w:r>
      <w:r>
        <w:rPr>
          <w:w w:val="110"/>
          <w:sz w:val="16"/>
          <w:vertAlign w:val="baseline"/>
        </w:rPr>
        <w:t>to</w:t>
      </w:r>
      <w:r>
        <w:rPr>
          <w:spacing w:val="-8"/>
          <w:w w:val="110"/>
          <w:sz w:val="16"/>
          <w:vertAlign w:val="baseline"/>
        </w:rPr>
        <w:t> </w:t>
      </w:r>
      <w:r>
        <w:rPr>
          <w:w w:val="110"/>
          <w:sz w:val="16"/>
          <w:vertAlign w:val="baseline"/>
        </w:rPr>
        <w:t>the</w:t>
      </w:r>
      <w:r>
        <w:rPr>
          <w:spacing w:val="-8"/>
          <w:w w:val="110"/>
          <w:sz w:val="16"/>
          <w:vertAlign w:val="baseline"/>
        </w:rPr>
        <w:t> </w:t>
      </w:r>
      <w:r>
        <w:rPr>
          <w:w w:val="110"/>
          <w:sz w:val="16"/>
          <w:vertAlign w:val="baseline"/>
        </w:rPr>
        <w:t>loss</w:t>
      </w:r>
      <w:r>
        <w:rPr>
          <w:spacing w:val="-8"/>
          <w:w w:val="110"/>
          <w:sz w:val="16"/>
          <w:vertAlign w:val="baseline"/>
        </w:rPr>
        <w:t> </w:t>
      </w:r>
      <w:r>
        <w:rPr>
          <w:w w:val="110"/>
          <w:sz w:val="16"/>
          <w:vertAlign w:val="baseline"/>
        </w:rPr>
        <w:t>of</w:t>
      </w:r>
      <w:r>
        <w:rPr>
          <w:spacing w:val="-7"/>
          <w:w w:val="110"/>
          <w:sz w:val="16"/>
          <w:vertAlign w:val="baseline"/>
        </w:rPr>
        <w:t> </w:t>
      </w:r>
      <w:r>
        <w:rPr>
          <w:w w:val="110"/>
          <w:sz w:val="16"/>
          <w:vertAlign w:val="baseline"/>
        </w:rPr>
        <w:t>pore</w:t>
      </w:r>
      <w:r>
        <w:rPr>
          <w:spacing w:val="-9"/>
          <w:w w:val="110"/>
          <w:sz w:val="16"/>
          <w:vertAlign w:val="baseline"/>
        </w:rPr>
        <w:t> </w:t>
      </w:r>
      <w:r>
        <w:rPr>
          <w:w w:val="110"/>
          <w:sz w:val="16"/>
          <w:vertAlign w:val="baseline"/>
        </w:rPr>
        <w:t>bound</w:t>
      </w:r>
      <w:r>
        <w:rPr>
          <w:spacing w:val="-7"/>
          <w:w w:val="110"/>
          <w:sz w:val="16"/>
          <w:vertAlign w:val="baseline"/>
        </w:rPr>
        <w:t> </w:t>
      </w:r>
      <w:r>
        <w:rPr>
          <w:w w:val="110"/>
          <w:sz w:val="16"/>
          <w:vertAlign w:val="baseline"/>
        </w:rPr>
        <w:t>water.</w:t>
      </w:r>
      <w:r>
        <w:rPr>
          <w:spacing w:val="-8"/>
          <w:w w:val="110"/>
          <w:sz w:val="16"/>
          <w:vertAlign w:val="baseline"/>
        </w:rPr>
        <w:t> </w:t>
      </w:r>
      <w:r>
        <w:rPr>
          <w:w w:val="110"/>
          <w:sz w:val="16"/>
          <w:vertAlign w:val="baseline"/>
        </w:rPr>
        <w:t>The</w:t>
      </w:r>
      <w:r>
        <w:rPr>
          <w:spacing w:val="-8"/>
          <w:w w:val="110"/>
          <w:sz w:val="16"/>
          <w:vertAlign w:val="baseline"/>
        </w:rPr>
        <w:t> </w:t>
      </w:r>
      <w:r>
        <w:rPr>
          <w:w w:val="110"/>
          <w:sz w:val="16"/>
          <w:vertAlign w:val="baseline"/>
        </w:rPr>
        <w:t>third</w:t>
      </w:r>
      <w:r>
        <w:rPr>
          <w:spacing w:val="-7"/>
          <w:w w:val="110"/>
          <w:sz w:val="16"/>
          <w:vertAlign w:val="baseline"/>
        </w:rPr>
        <w:t> </w:t>
      </w:r>
      <w:r>
        <w:rPr>
          <w:w w:val="110"/>
          <w:sz w:val="16"/>
          <w:vertAlign w:val="baseline"/>
        </w:rPr>
        <w:t>weight</w:t>
      </w:r>
      <w:r>
        <w:rPr>
          <w:spacing w:val="-8"/>
          <w:w w:val="110"/>
          <w:sz w:val="16"/>
          <w:vertAlign w:val="baseline"/>
        </w:rPr>
        <w:t> </w:t>
      </w:r>
      <w:r>
        <w:rPr>
          <w:w w:val="110"/>
          <w:sz w:val="16"/>
          <w:vertAlign w:val="baseline"/>
        </w:rPr>
        <w:t>loss</w:t>
      </w:r>
      <w:r>
        <w:rPr>
          <w:spacing w:val="-8"/>
          <w:w w:val="110"/>
          <w:sz w:val="16"/>
          <w:vertAlign w:val="baseline"/>
        </w:rPr>
        <w:t> </w:t>
      </w:r>
      <w:r>
        <w:rPr>
          <w:w w:val="110"/>
          <w:sz w:val="16"/>
          <w:vertAlign w:val="baseline"/>
        </w:rPr>
        <w:t>at 66</w:t>
      </w:r>
      <w:r>
        <w:rPr>
          <w:rFonts w:ascii="Tahoma" w:hAnsi="Tahoma"/>
          <w:w w:val="110"/>
          <w:sz w:val="16"/>
          <w:vertAlign w:val="baseline"/>
        </w:rPr>
        <w:t>—</w:t>
      </w:r>
      <w:r>
        <w:rPr>
          <w:w w:val="110"/>
          <w:sz w:val="16"/>
          <w:vertAlign w:val="baseline"/>
        </w:rPr>
        <w:t>670</w:t>
      </w:r>
      <w:r>
        <w:rPr>
          <w:w w:val="110"/>
          <w:sz w:val="16"/>
          <w:vertAlign w:val="baseline"/>
        </w:rPr>
        <w:t> </w:t>
      </w:r>
      <w:r>
        <w:rPr>
          <w:rFonts w:ascii="Tahoma" w:hAnsi="Tahoma"/>
          <w:w w:val="110"/>
          <w:sz w:val="16"/>
          <w:vertAlign w:val="superscript"/>
        </w:rPr>
        <w:t>◦</w:t>
      </w:r>
      <w:r>
        <w:rPr>
          <w:w w:val="110"/>
          <w:sz w:val="16"/>
          <w:vertAlign w:val="baseline"/>
        </w:rPr>
        <w:t>C</w:t>
      </w:r>
      <w:r>
        <w:rPr>
          <w:w w:val="110"/>
          <w:sz w:val="16"/>
          <w:vertAlign w:val="baseline"/>
        </w:rPr>
        <w:t> has</w:t>
      </w:r>
      <w:r>
        <w:rPr>
          <w:w w:val="110"/>
          <w:sz w:val="16"/>
          <w:vertAlign w:val="baseline"/>
        </w:rPr>
        <w:t> been</w:t>
      </w:r>
      <w:r>
        <w:rPr>
          <w:w w:val="110"/>
          <w:sz w:val="16"/>
          <w:vertAlign w:val="baseline"/>
        </w:rPr>
        <w:t> attributed</w:t>
      </w:r>
      <w:r>
        <w:rPr>
          <w:w w:val="110"/>
          <w:sz w:val="16"/>
          <w:vertAlign w:val="baseline"/>
        </w:rPr>
        <w:t> to</w:t>
      </w:r>
      <w:r>
        <w:rPr>
          <w:w w:val="110"/>
          <w:sz w:val="16"/>
          <w:vertAlign w:val="baseline"/>
        </w:rPr>
        <w:t> the</w:t>
      </w:r>
      <w:r>
        <w:rPr>
          <w:w w:val="110"/>
          <w:sz w:val="16"/>
          <w:vertAlign w:val="baseline"/>
        </w:rPr>
        <w:t> phase</w:t>
      </w:r>
      <w:r>
        <w:rPr>
          <w:w w:val="110"/>
          <w:sz w:val="16"/>
          <w:vertAlign w:val="baseline"/>
        </w:rPr>
        <w:t> transition</w:t>
      </w:r>
      <w:r>
        <w:rPr>
          <w:w w:val="110"/>
          <w:sz w:val="16"/>
          <w:vertAlign w:val="baseline"/>
        </w:rPr>
        <w:t> from</w:t>
      </w:r>
      <w:r>
        <w:rPr>
          <w:w w:val="110"/>
          <w:sz w:val="16"/>
          <w:vertAlign w:val="baseline"/>
        </w:rPr>
        <w:t> Fe</w:t>
      </w:r>
      <w:r>
        <w:rPr>
          <w:w w:val="110"/>
          <w:sz w:val="16"/>
          <w:vertAlign w:val="subscript"/>
        </w:rPr>
        <w:t>3</w:t>
      </w:r>
      <w:r>
        <w:rPr>
          <w:w w:val="110"/>
          <w:sz w:val="16"/>
          <w:vertAlign w:val="baseline"/>
        </w:rPr>
        <w:t>O</w:t>
      </w:r>
      <w:r>
        <w:rPr>
          <w:w w:val="110"/>
          <w:sz w:val="16"/>
          <w:vertAlign w:val="subscript"/>
        </w:rPr>
        <w:t>4</w:t>
      </w:r>
      <w:r>
        <w:rPr>
          <w:w w:val="110"/>
          <w:sz w:val="16"/>
          <w:vertAlign w:val="baseline"/>
        </w:rPr>
        <w:t> to </w:t>
      </w:r>
      <w:r>
        <w:rPr>
          <w:spacing w:val="-2"/>
          <w:w w:val="110"/>
          <w:sz w:val="16"/>
          <w:vertAlign w:val="baseline"/>
        </w:rPr>
        <w:t>FeO,</w:t>
      </w:r>
      <w:r>
        <w:rPr>
          <w:spacing w:val="-6"/>
          <w:w w:val="110"/>
          <w:sz w:val="16"/>
          <w:vertAlign w:val="baseline"/>
        </w:rPr>
        <w:t> </w:t>
      </w:r>
      <w:r>
        <w:rPr>
          <w:spacing w:val="-2"/>
          <w:w w:val="110"/>
          <w:sz w:val="16"/>
          <w:vertAlign w:val="baseline"/>
        </w:rPr>
        <w:t>(</w:t>
      </w:r>
      <w:hyperlink w:history="true" w:anchor="_bookmark92">
        <w:r>
          <w:rPr>
            <w:color w:val="2196D1"/>
            <w:spacing w:val="-2"/>
            <w:w w:val="110"/>
            <w:sz w:val="16"/>
            <w:vertAlign w:val="baseline"/>
          </w:rPr>
          <w:t>Zhang</w:t>
        </w:r>
        <w:r>
          <w:rPr>
            <w:color w:val="2196D1"/>
            <w:spacing w:val="-6"/>
            <w:w w:val="110"/>
            <w:sz w:val="16"/>
            <w:vertAlign w:val="baseline"/>
          </w:rPr>
          <w:t> </w:t>
        </w:r>
        <w:r>
          <w:rPr>
            <w:color w:val="2196D1"/>
            <w:spacing w:val="-2"/>
            <w:w w:val="110"/>
            <w:sz w:val="16"/>
            <w:vertAlign w:val="baseline"/>
          </w:rPr>
          <w:t>et</w:t>
        </w:r>
        <w:r>
          <w:rPr>
            <w:color w:val="2196D1"/>
            <w:spacing w:val="-6"/>
            <w:w w:val="110"/>
            <w:sz w:val="16"/>
            <w:vertAlign w:val="baseline"/>
          </w:rPr>
          <w:t> </w:t>
        </w:r>
        <w:r>
          <w:rPr>
            <w:color w:val="2196D1"/>
            <w:spacing w:val="-2"/>
            <w:w w:val="110"/>
            <w:sz w:val="16"/>
            <w:vertAlign w:val="baseline"/>
          </w:rPr>
          <w:t>al.,</w:t>
        </w:r>
        <w:r>
          <w:rPr>
            <w:color w:val="2196D1"/>
            <w:spacing w:val="-7"/>
            <w:w w:val="110"/>
            <w:sz w:val="16"/>
            <w:vertAlign w:val="baseline"/>
          </w:rPr>
          <w:t> </w:t>
        </w:r>
        <w:r>
          <w:rPr>
            <w:color w:val="2196D1"/>
            <w:spacing w:val="-2"/>
            <w:w w:val="110"/>
            <w:sz w:val="16"/>
            <w:vertAlign w:val="baseline"/>
          </w:rPr>
          <w:t>2018</w:t>
        </w:r>
      </w:hyperlink>
      <w:r>
        <w:rPr>
          <w:spacing w:val="-2"/>
          <w:w w:val="110"/>
          <w:sz w:val="16"/>
          <w:vertAlign w:val="baseline"/>
        </w:rPr>
        <w:t>)</w:t>
      </w:r>
      <w:r>
        <w:rPr>
          <w:spacing w:val="-6"/>
          <w:w w:val="110"/>
          <w:sz w:val="16"/>
          <w:vertAlign w:val="baseline"/>
        </w:rPr>
        <w:t> </w:t>
      </w:r>
      <w:r>
        <w:rPr>
          <w:spacing w:val="-2"/>
          <w:w w:val="110"/>
          <w:sz w:val="16"/>
          <w:vertAlign w:val="baseline"/>
        </w:rPr>
        <w:t>and</w:t>
      </w:r>
      <w:r>
        <w:rPr>
          <w:spacing w:val="-6"/>
          <w:w w:val="110"/>
          <w:sz w:val="16"/>
          <w:vertAlign w:val="baseline"/>
        </w:rPr>
        <w:t> </w:t>
      </w:r>
      <w:r>
        <w:rPr>
          <w:spacing w:val="-2"/>
          <w:w w:val="110"/>
          <w:sz w:val="16"/>
          <w:vertAlign w:val="baseline"/>
        </w:rPr>
        <w:t>the</w:t>
      </w:r>
      <w:r>
        <w:rPr>
          <w:spacing w:val="-6"/>
          <w:w w:val="110"/>
          <w:sz w:val="16"/>
          <w:vertAlign w:val="baseline"/>
        </w:rPr>
        <w:t> </w:t>
      </w:r>
      <w:r>
        <w:rPr>
          <w:spacing w:val="-2"/>
          <w:w w:val="110"/>
          <w:sz w:val="16"/>
          <w:vertAlign w:val="baseline"/>
        </w:rPr>
        <w:t>last</w:t>
      </w:r>
      <w:r>
        <w:rPr>
          <w:spacing w:val="-7"/>
          <w:w w:val="110"/>
          <w:sz w:val="16"/>
          <w:vertAlign w:val="baseline"/>
        </w:rPr>
        <w:t> </w:t>
      </w:r>
      <w:r>
        <w:rPr>
          <w:spacing w:val="-2"/>
          <w:w w:val="110"/>
          <w:sz w:val="16"/>
          <w:vertAlign w:val="baseline"/>
        </w:rPr>
        <w:t>weight</w:t>
      </w:r>
      <w:r>
        <w:rPr>
          <w:spacing w:val="-6"/>
          <w:w w:val="110"/>
          <w:sz w:val="16"/>
          <w:vertAlign w:val="baseline"/>
        </w:rPr>
        <w:t> </w:t>
      </w:r>
      <w:r>
        <w:rPr>
          <w:spacing w:val="-2"/>
          <w:w w:val="110"/>
          <w:sz w:val="16"/>
          <w:vertAlign w:val="baseline"/>
        </w:rPr>
        <w:t>loss</w:t>
      </w:r>
      <w:r>
        <w:rPr>
          <w:spacing w:val="-6"/>
          <w:w w:val="110"/>
          <w:sz w:val="16"/>
          <w:vertAlign w:val="baseline"/>
        </w:rPr>
        <w:t> </w:t>
      </w:r>
      <w:r>
        <w:rPr>
          <w:spacing w:val="-2"/>
          <w:w w:val="110"/>
          <w:sz w:val="16"/>
          <w:vertAlign w:val="baseline"/>
        </w:rPr>
        <w:t>was</w:t>
      </w:r>
      <w:r>
        <w:rPr>
          <w:spacing w:val="-6"/>
          <w:w w:val="110"/>
          <w:sz w:val="16"/>
          <w:vertAlign w:val="baseline"/>
        </w:rPr>
        <w:t> </w:t>
      </w:r>
      <w:r>
        <w:rPr>
          <w:spacing w:val="-2"/>
          <w:w w:val="110"/>
          <w:sz w:val="16"/>
          <w:vertAlign w:val="baseline"/>
        </w:rPr>
        <w:t>observed</w:t>
      </w:r>
      <w:r>
        <w:rPr>
          <w:spacing w:val="-6"/>
          <w:w w:val="110"/>
          <w:sz w:val="16"/>
          <w:vertAlign w:val="baseline"/>
        </w:rPr>
        <w:t> </w:t>
      </w:r>
      <w:r>
        <w:rPr>
          <w:spacing w:val="-2"/>
          <w:w w:val="110"/>
          <w:sz w:val="16"/>
          <w:vertAlign w:val="baseline"/>
        </w:rPr>
        <w:t>at</w:t>
      </w:r>
      <w:r>
        <w:rPr>
          <w:spacing w:val="-6"/>
          <w:w w:val="110"/>
          <w:sz w:val="16"/>
          <w:vertAlign w:val="baseline"/>
        </w:rPr>
        <w:t> </w:t>
      </w:r>
      <w:r>
        <w:rPr>
          <w:spacing w:val="-2"/>
          <w:w w:val="110"/>
          <w:sz w:val="16"/>
          <w:vertAlign w:val="baseline"/>
        </w:rPr>
        <w:t>around 786</w:t>
      </w:r>
      <w:r>
        <w:rPr>
          <w:spacing w:val="-4"/>
          <w:w w:val="110"/>
          <w:sz w:val="16"/>
          <w:vertAlign w:val="baseline"/>
        </w:rPr>
        <w:t> </w:t>
      </w:r>
      <w:r>
        <w:rPr>
          <w:spacing w:val="-2"/>
          <w:w w:val="110"/>
          <w:sz w:val="16"/>
          <w:vertAlign w:val="baseline"/>
        </w:rPr>
        <w:t>because</w:t>
      </w:r>
      <w:r>
        <w:rPr>
          <w:spacing w:val="-3"/>
          <w:w w:val="110"/>
          <w:sz w:val="16"/>
          <w:vertAlign w:val="baseline"/>
        </w:rPr>
        <w:t> </w:t>
      </w:r>
      <w:r>
        <w:rPr>
          <w:spacing w:val="-2"/>
          <w:w w:val="110"/>
          <w:sz w:val="16"/>
          <w:vertAlign w:val="baseline"/>
        </w:rPr>
        <w:t>of</w:t>
      </w:r>
      <w:r>
        <w:rPr>
          <w:spacing w:val="-4"/>
          <w:w w:val="110"/>
          <w:sz w:val="16"/>
          <w:vertAlign w:val="baseline"/>
        </w:rPr>
        <w:t> </w:t>
      </w:r>
      <w:r>
        <w:rPr>
          <w:spacing w:val="-2"/>
          <w:w w:val="110"/>
          <w:sz w:val="16"/>
          <w:vertAlign w:val="baseline"/>
        </w:rPr>
        <w:t>the</w:t>
      </w:r>
      <w:r>
        <w:rPr>
          <w:spacing w:val="-5"/>
          <w:w w:val="110"/>
          <w:sz w:val="16"/>
          <w:vertAlign w:val="baseline"/>
        </w:rPr>
        <w:t> </w:t>
      </w:r>
      <w:r>
        <w:rPr>
          <w:spacing w:val="-2"/>
          <w:w w:val="110"/>
          <w:sz w:val="16"/>
          <w:vertAlign w:val="baseline"/>
        </w:rPr>
        <w:t>deoxidation</w:t>
      </w:r>
      <w:r>
        <w:rPr>
          <w:spacing w:val="-4"/>
          <w:w w:val="110"/>
          <w:sz w:val="16"/>
          <w:vertAlign w:val="baseline"/>
        </w:rPr>
        <w:t> </w:t>
      </w:r>
      <w:r>
        <w:rPr>
          <w:spacing w:val="-2"/>
          <w:w w:val="110"/>
          <w:sz w:val="16"/>
          <w:vertAlign w:val="baseline"/>
        </w:rPr>
        <w:t>of</w:t>
      </w:r>
      <w:r>
        <w:rPr>
          <w:spacing w:val="-4"/>
          <w:w w:val="110"/>
          <w:sz w:val="16"/>
          <w:vertAlign w:val="baseline"/>
        </w:rPr>
        <w:t> </w:t>
      </w:r>
      <w:r>
        <w:rPr>
          <w:spacing w:val="-2"/>
          <w:w w:val="110"/>
          <w:sz w:val="16"/>
          <w:vertAlign w:val="baseline"/>
        </w:rPr>
        <w:t>FeO</w:t>
      </w:r>
      <w:r>
        <w:rPr>
          <w:spacing w:val="-4"/>
          <w:w w:val="110"/>
          <w:sz w:val="16"/>
          <w:vertAlign w:val="baseline"/>
        </w:rPr>
        <w:t> </w:t>
      </w:r>
      <w:r>
        <w:rPr>
          <w:spacing w:val="-2"/>
          <w:w w:val="110"/>
          <w:sz w:val="16"/>
          <w:vertAlign w:val="baseline"/>
        </w:rPr>
        <w:t>since</w:t>
      </w:r>
      <w:r>
        <w:rPr>
          <w:spacing w:val="-3"/>
          <w:w w:val="110"/>
          <w:sz w:val="16"/>
          <w:vertAlign w:val="baseline"/>
        </w:rPr>
        <w:t> </w:t>
      </w:r>
      <w:r>
        <w:rPr>
          <w:spacing w:val="-2"/>
          <w:w w:val="110"/>
          <w:sz w:val="16"/>
          <w:vertAlign w:val="baseline"/>
        </w:rPr>
        <w:t>the</w:t>
      </w:r>
      <w:r>
        <w:rPr>
          <w:spacing w:val="-5"/>
          <w:w w:val="110"/>
          <w:sz w:val="16"/>
          <w:vertAlign w:val="baseline"/>
        </w:rPr>
        <w:t> </w:t>
      </w:r>
      <w:r>
        <w:rPr>
          <w:spacing w:val="-2"/>
          <w:w w:val="110"/>
          <w:sz w:val="16"/>
          <w:vertAlign w:val="baseline"/>
        </w:rPr>
        <w:t>TGA/DTA</w:t>
      </w:r>
      <w:r>
        <w:rPr>
          <w:spacing w:val="-4"/>
          <w:w w:val="110"/>
          <w:sz w:val="16"/>
          <w:vertAlign w:val="baseline"/>
        </w:rPr>
        <w:t> </w:t>
      </w:r>
      <w:r>
        <w:rPr>
          <w:spacing w:val="-2"/>
          <w:w w:val="110"/>
          <w:sz w:val="16"/>
          <w:vertAlign w:val="baseline"/>
        </w:rPr>
        <w:t>analysis</w:t>
      </w:r>
      <w:r>
        <w:rPr>
          <w:spacing w:val="-4"/>
          <w:w w:val="110"/>
          <w:sz w:val="16"/>
          <w:vertAlign w:val="baseline"/>
        </w:rPr>
        <w:t> </w:t>
      </w:r>
      <w:r>
        <w:rPr>
          <w:spacing w:val="-2"/>
          <w:w w:val="110"/>
          <w:sz w:val="16"/>
          <w:vertAlign w:val="baseline"/>
        </w:rPr>
        <w:t>was </w:t>
      </w:r>
      <w:r>
        <w:rPr>
          <w:w w:val="110"/>
          <w:sz w:val="16"/>
          <w:vertAlign w:val="baseline"/>
        </w:rPr>
        <w:t>achieved</w:t>
      </w:r>
      <w:r>
        <w:rPr>
          <w:spacing w:val="-5"/>
          <w:w w:val="110"/>
          <w:sz w:val="16"/>
          <w:vertAlign w:val="baseline"/>
        </w:rPr>
        <w:t> </w:t>
      </w:r>
      <w:r>
        <w:rPr>
          <w:w w:val="110"/>
          <w:sz w:val="16"/>
          <w:vertAlign w:val="baseline"/>
        </w:rPr>
        <w:t>under</w:t>
      </w:r>
      <w:r>
        <w:rPr>
          <w:spacing w:val="-6"/>
          <w:w w:val="110"/>
          <w:sz w:val="16"/>
          <w:vertAlign w:val="baseline"/>
        </w:rPr>
        <w:t> </w:t>
      </w:r>
      <w:r>
        <w:rPr>
          <w:w w:val="110"/>
          <w:sz w:val="16"/>
          <w:vertAlign w:val="baseline"/>
        </w:rPr>
        <w:t>the</w:t>
      </w:r>
      <w:r>
        <w:rPr>
          <w:spacing w:val="-6"/>
          <w:w w:val="110"/>
          <w:sz w:val="16"/>
          <w:vertAlign w:val="baseline"/>
        </w:rPr>
        <w:t> </w:t>
      </w:r>
      <w:r>
        <w:rPr>
          <w:w w:val="110"/>
          <w:sz w:val="16"/>
          <w:vertAlign w:val="baseline"/>
        </w:rPr>
        <w:t>nitrogen</w:t>
      </w:r>
      <w:r>
        <w:rPr>
          <w:spacing w:val="-6"/>
          <w:w w:val="110"/>
          <w:sz w:val="16"/>
          <w:vertAlign w:val="baseline"/>
        </w:rPr>
        <w:t> </w:t>
      </w:r>
      <w:r>
        <w:rPr>
          <w:w w:val="110"/>
          <w:sz w:val="16"/>
          <w:vertAlign w:val="baseline"/>
        </w:rPr>
        <w:t>atmosphere.</w:t>
      </w:r>
      <w:r>
        <w:rPr>
          <w:spacing w:val="-6"/>
          <w:w w:val="110"/>
          <w:sz w:val="16"/>
          <w:vertAlign w:val="baseline"/>
        </w:rPr>
        <w:t> </w:t>
      </w:r>
      <w:r>
        <w:rPr>
          <w:w w:val="110"/>
          <w:sz w:val="16"/>
          <w:vertAlign w:val="baseline"/>
        </w:rPr>
        <w:t>MNP-OA</w:t>
      </w:r>
      <w:r>
        <w:rPr>
          <w:spacing w:val="-6"/>
          <w:w w:val="110"/>
          <w:sz w:val="16"/>
          <w:vertAlign w:val="baseline"/>
        </w:rPr>
        <w:t> </w:t>
      </w:r>
      <w:r>
        <w:rPr>
          <w:w w:val="110"/>
          <w:sz w:val="16"/>
          <w:vertAlign w:val="baseline"/>
        </w:rPr>
        <w:t>composite</w:t>
      </w:r>
      <w:r>
        <w:rPr>
          <w:spacing w:val="-6"/>
          <w:w w:val="110"/>
          <w:sz w:val="16"/>
          <w:vertAlign w:val="baseline"/>
        </w:rPr>
        <w:t> </w:t>
      </w:r>
      <w:r>
        <w:rPr>
          <w:w w:val="110"/>
          <w:sz w:val="16"/>
          <w:vertAlign w:val="baseline"/>
        </w:rPr>
        <w:t>(</w:t>
      </w:r>
      <w:hyperlink w:history="true" w:anchor="_bookmark9">
        <w:r>
          <w:rPr>
            <w:color w:val="2196D1"/>
            <w:w w:val="110"/>
            <w:sz w:val="16"/>
            <w:vertAlign w:val="baseline"/>
          </w:rPr>
          <w:t>Fig.</w:t>
        </w:r>
        <w:r>
          <w:rPr>
            <w:color w:val="2196D1"/>
            <w:spacing w:val="-6"/>
            <w:w w:val="110"/>
            <w:sz w:val="16"/>
            <w:vertAlign w:val="baseline"/>
          </w:rPr>
          <w:t> </w:t>
        </w:r>
        <w:r>
          <w:rPr>
            <w:color w:val="2196D1"/>
            <w:w w:val="110"/>
            <w:sz w:val="16"/>
            <w:vertAlign w:val="baseline"/>
          </w:rPr>
          <w:t>3</w:t>
        </w:r>
      </w:hyperlink>
      <w:r>
        <w:rPr>
          <w:w w:val="110"/>
          <w:sz w:val="16"/>
          <w:vertAlign w:val="baseline"/>
        </w:rPr>
        <w:t>b) showed similar degradation profile with additional degradation peaks due</w:t>
      </w:r>
      <w:r>
        <w:rPr>
          <w:spacing w:val="-11"/>
          <w:w w:val="110"/>
          <w:sz w:val="16"/>
          <w:vertAlign w:val="baseline"/>
        </w:rPr>
        <w:t> </w:t>
      </w:r>
      <w:r>
        <w:rPr>
          <w:w w:val="110"/>
          <w:sz w:val="16"/>
          <w:vertAlign w:val="baseline"/>
        </w:rPr>
        <w:t>to</w:t>
      </w:r>
      <w:r>
        <w:rPr>
          <w:spacing w:val="-11"/>
          <w:w w:val="110"/>
          <w:sz w:val="16"/>
          <w:vertAlign w:val="baseline"/>
        </w:rPr>
        <w:t> </w:t>
      </w:r>
      <w:r>
        <w:rPr>
          <w:w w:val="110"/>
          <w:sz w:val="16"/>
          <w:vertAlign w:val="baseline"/>
        </w:rPr>
        <w:t>the</w:t>
      </w:r>
      <w:r>
        <w:rPr>
          <w:spacing w:val="-11"/>
          <w:w w:val="110"/>
          <w:sz w:val="16"/>
          <w:vertAlign w:val="baseline"/>
        </w:rPr>
        <w:t> </w:t>
      </w:r>
      <w:r>
        <w:rPr>
          <w:w w:val="110"/>
          <w:sz w:val="16"/>
          <w:vertAlign w:val="baseline"/>
        </w:rPr>
        <w:t>presence</w:t>
      </w:r>
      <w:r>
        <w:rPr>
          <w:spacing w:val="-11"/>
          <w:w w:val="110"/>
          <w:sz w:val="16"/>
          <w:vertAlign w:val="baseline"/>
        </w:rPr>
        <w:t> </w:t>
      </w:r>
      <w:r>
        <w:rPr>
          <w:w w:val="110"/>
          <w:sz w:val="16"/>
          <w:vertAlign w:val="baseline"/>
        </w:rPr>
        <w:t>of</w:t>
      </w:r>
      <w:r>
        <w:rPr>
          <w:spacing w:val="-11"/>
          <w:w w:val="110"/>
          <w:sz w:val="16"/>
          <w:vertAlign w:val="baseline"/>
        </w:rPr>
        <w:t> </w:t>
      </w:r>
      <w:r>
        <w:rPr>
          <w:w w:val="110"/>
          <w:sz w:val="16"/>
          <w:vertAlign w:val="baseline"/>
        </w:rPr>
        <w:t>oleic</w:t>
      </w:r>
      <w:r>
        <w:rPr>
          <w:spacing w:val="-11"/>
          <w:w w:val="110"/>
          <w:sz w:val="16"/>
          <w:vertAlign w:val="baseline"/>
        </w:rPr>
        <w:t> </w:t>
      </w:r>
      <w:r>
        <w:rPr>
          <w:w w:val="110"/>
          <w:sz w:val="16"/>
          <w:vertAlign w:val="baseline"/>
        </w:rPr>
        <w:t>acid.</w:t>
      </w:r>
      <w:r>
        <w:rPr>
          <w:spacing w:val="-11"/>
          <w:w w:val="110"/>
          <w:sz w:val="16"/>
          <w:vertAlign w:val="baseline"/>
        </w:rPr>
        <w:t> </w:t>
      </w:r>
      <w:r>
        <w:rPr>
          <w:w w:val="110"/>
          <w:sz w:val="16"/>
          <w:vertAlign w:val="baseline"/>
        </w:rPr>
        <w:t>The</w:t>
      </w:r>
      <w:r>
        <w:rPr>
          <w:spacing w:val="-11"/>
          <w:w w:val="110"/>
          <w:sz w:val="16"/>
          <w:vertAlign w:val="baseline"/>
        </w:rPr>
        <w:t> </w:t>
      </w:r>
      <w:r>
        <w:rPr>
          <w:w w:val="110"/>
          <w:sz w:val="16"/>
          <w:vertAlign w:val="baseline"/>
        </w:rPr>
        <w:t>first</w:t>
      </w:r>
      <w:r>
        <w:rPr>
          <w:spacing w:val="-11"/>
          <w:w w:val="110"/>
          <w:sz w:val="16"/>
          <w:vertAlign w:val="baseline"/>
        </w:rPr>
        <w:t> </w:t>
      </w:r>
      <w:r>
        <w:rPr>
          <w:w w:val="110"/>
          <w:sz w:val="16"/>
          <w:vertAlign w:val="baseline"/>
        </w:rPr>
        <w:t>weight</w:t>
      </w:r>
      <w:r>
        <w:rPr>
          <w:spacing w:val="-11"/>
          <w:w w:val="110"/>
          <w:sz w:val="16"/>
          <w:vertAlign w:val="baseline"/>
        </w:rPr>
        <w:t> </w:t>
      </w:r>
      <w:r>
        <w:rPr>
          <w:w w:val="110"/>
          <w:sz w:val="16"/>
          <w:vertAlign w:val="baseline"/>
        </w:rPr>
        <w:t>loss</w:t>
      </w:r>
      <w:r>
        <w:rPr>
          <w:spacing w:val="-11"/>
          <w:w w:val="110"/>
          <w:sz w:val="16"/>
          <w:vertAlign w:val="baseline"/>
        </w:rPr>
        <w:t> </w:t>
      </w:r>
      <w:r>
        <w:rPr>
          <w:w w:val="110"/>
          <w:sz w:val="16"/>
          <w:vertAlign w:val="baseline"/>
        </w:rPr>
        <w:t>of</w:t>
      </w:r>
      <w:r>
        <w:rPr>
          <w:spacing w:val="-11"/>
          <w:w w:val="110"/>
          <w:sz w:val="16"/>
          <w:vertAlign w:val="baseline"/>
        </w:rPr>
        <w:t> </w:t>
      </w:r>
      <w:r>
        <w:rPr>
          <w:w w:val="110"/>
          <w:sz w:val="16"/>
          <w:vertAlign w:val="baseline"/>
        </w:rPr>
        <w:t>about</w:t>
      </w:r>
      <w:r>
        <w:rPr>
          <w:spacing w:val="-11"/>
          <w:w w:val="110"/>
          <w:sz w:val="16"/>
          <w:vertAlign w:val="baseline"/>
        </w:rPr>
        <w:t> </w:t>
      </w:r>
      <w:r>
        <w:rPr>
          <w:w w:val="110"/>
          <w:sz w:val="16"/>
          <w:vertAlign w:val="baseline"/>
        </w:rPr>
        <w:t>2.1</w:t>
      </w:r>
      <w:r>
        <w:rPr>
          <w:spacing w:val="-11"/>
          <w:w w:val="110"/>
          <w:sz w:val="16"/>
          <w:vertAlign w:val="baseline"/>
        </w:rPr>
        <w:t> </w:t>
      </w:r>
      <w:r>
        <w:rPr>
          <w:w w:val="110"/>
          <w:sz w:val="16"/>
          <w:vertAlign w:val="baseline"/>
        </w:rPr>
        <w:t>%</w:t>
      </w:r>
      <w:r>
        <w:rPr>
          <w:spacing w:val="-11"/>
          <w:w w:val="110"/>
          <w:sz w:val="16"/>
          <w:vertAlign w:val="baseline"/>
        </w:rPr>
        <w:t> </w:t>
      </w:r>
      <w:r>
        <w:rPr>
          <w:w w:val="110"/>
          <w:sz w:val="16"/>
          <w:vertAlign w:val="baseline"/>
        </w:rPr>
        <w:t>at</w:t>
      </w:r>
      <w:r>
        <w:rPr>
          <w:spacing w:val="-11"/>
          <w:w w:val="110"/>
          <w:sz w:val="16"/>
          <w:vertAlign w:val="baseline"/>
        </w:rPr>
        <w:t> </w:t>
      </w:r>
      <w:r>
        <w:rPr>
          <w:w w:val="110"/>
          <w:sz w:val="16"/>
          <w:vertAlign w:val="baseline"/>
        </w:rPr>
        <w:t>a temperature of 97.4 </w:t>
      </w:r>
      <w:r>
        <w:rPr>
          <w:rFonts w:ascii="Tahoma" w:hAnsi="Tahoma"/>
          <w:w w:val="110"/>
          <w:sz w:val="16"/>
          <w:vertAlign w:val="superscript"/>
        </w:rPr>
        <w:t>◦</w:t>
      </w:r>
      <w:r>
        <w:rPr>
          <w:w w:val="110"/>
          <w:sz w:val="16"/>
          <w:vertAlign w:val="baseline"/>
        </w:rPr>
        <w:t>C, was observed due to the evaporation of adsor-bed water molecules.</w:t>
      </w:r>
    </w:p>
    <w:p>
      <w:pPr>
        <w:pStyle w:val="BodyText"/>
        <w:spacing w:line="264" w:lineRule="auto"/>
        <w:ind w:left="43" w:firstLine="239"/>
        <w:jc w:val="both"/>
      </w:pPr>
      <w:r>
        <w:rPr>
          <w:w w:val="110"/>
        </w:rPr>
        <w:t>The</w:t>
      </w:r>
      <w:r>
        <w:rPr>
          <w:w w:val="110"/>
        </w:rPr>
        <w:t> second</w:t>
      </w:r>
      <w:r>
        <w:rPr>
          <w:w w:val="110"/>
        </w:rPr>
        <w:t> degradation</w:t>
      </w:r>
      <w:r>
        <w:rPr>
          <w:w w:val="110"/>
        </w:rPr>
        <w:t> is</w:t>
      </w:r>
      <w:r>
        <w:rPr>
          <w:w w:val="110"/>
        </w:rPr>
        <w:t> observed</w:t>
      </w:r>
      <w:r>
        <w:rPr>
          <w:w w:val="110"/>
        </w:rPr>
        <w:t> at</w:t>
      </w:r>
      <w:r>
        <w:rPr>
          <w:w w:val="110"/>
        </w:rPr>
        <w:t> 214</w:t>
      </w:r>
      <w:r>
        <w:rPr>
          <w:w w:val="110"/>
        </w:rPr>
        <w:t> </w:t>
      </w:r>
      <w:r>
        <w:rPr>
          <w:rFonts w:ascii="Tahoma" w:hAnsi="Tahoma"/>
          <w:w w:val="110"/>
          <w:vertAlign w:val="superscript"/>
        </w:rPr>
        <w:t>◦</w:t>
      </w:r>
      <w:r>
        <w:rPr>
          <w:w w:val="110"/>
          <w:vertAlign w:val="baseline"/>
        </w:rPr>
        <w:t>C</w:t>
      </w:r>
      <w:r>
        <w:rPr>
          <w:w w:val="110"/>
          <w:vertAlign w:val="baseline"/>
        </w:rPr>
        <w:t> with</w:t>
      </w:r>
      <w:r>
        <w:rPr>
          <w:w w:val="110"/>
          <w:vertAlign w:val="baseline"/>
        </w:rPr>
        <w:t> mass</w:t>
      </w:r>
      <w:r>
        <w:rPr>
          <w:w w:val="110"/>
          <w:vertAlign w:val="baseline"/>
        </w:rPr>
        <w:t> loss</w:t>
      </w:r>
      <w:r>
        <w:rPr>
          <w:w w:val="110"/>
          <w:vertAlign w:val="baseline"/>
        </w:rPr>
        <w:t> </w:t>
      </w:r>
      <w:r>
        <w:rPr>
          <w:w w:val="110"/>
          <w:vertAlign w:val="baseline"/>
        </w:rPr>
        <w:t>per-centage</w:t>
      </w:r>
      <w:r>
        <w:rPr>
          <w:spacing w:val="-11"/>
          <w:w w:val="110"/>
          <w:vertAlign w:val="baseline"/>
        </w:rPr>
        <w:t> </w:t>
      </w:r>
      <w:r>
        <w:rPr>
          <w:w w:val="110"/>
          <w:vertAlign w:val="baseline"/>
        </w:rPr>
        <w:t>of</w:t>
      </w:r>
      <w:r>
        <w:rPr>
          <w:spacing w:val="-11"/>
          <w:w w:val="110"/>
          <w:vertAlign w:val="baseline"/>
        </w:rPr>
        <w:t> </w:t>
      </w:r>
      <w:r>
        <w:rPr>
          <w:w w:val="110"/>
          <w:vertAlign w:val="baseline"/>
        </w:rPr>
        <w:t>24.4</w:t>
      </w:r>
      <w:r>
        <w:rPr>
          <w:spacing w:val="-11"/>
          <w:w w:val="110"/>
          <w:vertAlign w:val="baseline"/>
        </w:rPr>
        <w:t> </w:t>
      </w:r>
      <w:r>
        <w:rPr>
          <w:w w:val="110"/>
          <w:vertAlign w:val="baseline"/>
        </w:rPr>
        <w:t>%</w:t>
      </w:r>
      <w:r>
        <w:rPr>
          <w:spacing w:val="-11"/>
          <w:w w:val="110"/>
          <w:vertAlign w:val="baseline"/>
        </w:rPr>
        <w:t> </w:t>
      </w:r>
      <w:r>
        <w:rPr>
          <w:w w:val="110"/>
          <w:vertAlign w:val="baseline"/>
        </w:rPr>
        <w:t>which</w:t>
      </w:r>
      <w:r>
        <w:rPr>
          <w:spacing w:val="-11"/>
          <w:w w:val="110"/>
          <w:vertAlign w:val="baseline"/>
        </w:rPr>
        <w:t> </w:t>
      </w:r>
      <w:r>
        <w:rPr>
          <w:w w:val="110"/>
          <w:vertAlign w:val="baseline"/>
        </w:rPr>
        <w:t>is</w:t>
      </w:r>
      <w:r>
        <w:rPr>
          <w:spacing w:val="-11"/>
          <w:w w:val="110"/>
          <w:vertAlign w:val="baseline"/>
        </w:rPr>
        <w:t> </w:t>
      </w:r>
      <w:r>
        <w:rPr>
          <w:w w:val="110"/>
          <w:vertAlign w:val="baseline"/>
        </w:rPr>
        <w:t>due</w:t>
      </w:r>
      <w:r>
        <w:rPr>
          <w:spacing w:val="-11"/>
          <w:w w:val="110"/>
          <w:vertAlign w:val="baseline"/>
        </w:rPr>
        <w:t> </w:t>
      </w:r>
      <w:r>
        <w:rPr>
          <w:w w:val="110"/>
          <w:vertAlign w:val="baseline"/>
        </w:rPr>
        <w:t>to</w:t>
      </w:r>
      <w:r>
        <w:rPr>
          <w:spacing w:val="-11"/>
          <w:w w:val="110"/>
          <w:vertAlign w:val="baseline"/>
        </w:rPr>
        <w:t> </w:t>
      </w:r>
      <w:r>
        <w:rPr>
          <w:w w:val="110"/>
          <w:vertAlign w:val="baseline"/>
        </w:rPr>
        <w:t>strong</w:t>
      </w:r>
      <w:r>
        <w:rPr>
          <w:spacing w:val="-11"/>
          <w:w w:val="110"/>
          <w:vertAlign w:val="baseline"/>
        </w:rPr>
        <w:t> </w:t>
      </w:r>
      <w:r>
        <w:rPr>
          <w:w w:val="110"/>
          <w:vertAlign w:val="baseline"/>
        </w:rPr>
        <w:t>binding</w:t>
      </w:r>
      <w:r>
        <w:rPr>
          <w:spacing w:val="-11"/>
          <w:w w:val="110"/>
          <w:vertAlign w:val="baseline"/>
        </w:rPr>
        <w:t> </w:t>
      </w:r>
      <w:r>
        <w:rPr>
          <w:w w:val="110"/>
          <w:vertAlign w:val="baseline"/>
        </w:rPr>
        <w:t>between</w:t>
      </w:r>
      <w:r>
        <w:rPr>
          <w:spacing w:val="-11"/>
          <w:w w:val="110"/>
          <w:vertAlign w:val="baseline"/>
        </w:rPr>
        <w:t> </w:t>
      </w:r>
      <w:r>
        <w:rPr>
          <w:w w:val="110"/>
          <w:vertAlign w:val="baseline"/>
        </w:rPr>
        <w:t>magnetite</w:t>
      </w:r>
      <w:r>
        <w:rPr>
          <w:spacing w:val="-11"/>
          <w:w w:val="110"/>
          <w:vertAlign w:val="baseline"/>
        </w:rPr>
        <w:t> </w:t>
      </w:r>
      <w:r>
        <w:rPr>
          <w:w w:val="110"/>
          <w:vertAlign w:val="baseline"/>
        </w:rPr>
        <w:t>and oleic</w:t>
      </w:r>
      <w:r>
        <w:rPr>
          <w:spacing w:val="2"/>
          <w:w w:val="110"/>
          <w:vertAlign w:val="baseline"/>
        </w:rPr>
        <w:t> </w:t>
      </w:r>
      <w:r>
        <w:rPr>
          <w:w w:val="110"/>
          <w:vertAlign w:val="baseline"/>
        </w:rPr>
        <w:t>acid</w:t>
      </w:r>
      <w:r>
        <w:rPr>
          <w:spacing w:val="2"/>
          <w:w w:val="110"/>
          <w:vertAlign w:val="baseline"/>
        </w:rPr>
        <w:t> </w:t>
      </w:r>
      <w:r>
        <w:rPr>
          <w:w w:val="110"/>
          <w:vertAlign w:val="baseline"/>
        </w:rPr>
        <w:t>molecules</w:t>
      </w:r>
      <w:r>
        <w:rPr>
          <w:spacing w:val="4"/>
          <w:w w:val="110"/>
          <w:vertAlign w:val="baseline"/>
        </w:rPr>
        <w:t> </w:t>
      </w:r>
      <w:r>
        <w:rPr>
          <w:w w:val="110"/>
          <w:vertAlign w:val="baseline"/>
        </w:rPr>
        <w:t>(Dadwal</w:t>
      </w:r>
      <w:r>
        <w:rPr>
          <w:spacing w:val="2"/>
          <w:w w:val="110"/>
          <w:vertAlign w:val="baseline"/>
        </w:rPr>
        <w:t> </w:t>
      </w:r>
      <w:r>
        <w:rPr>
          <w:w w:val="110"/>
          <w:vertAlign w:val="baseline"/>
        </w:rPr>
        <w:t>and</w:t>
      </w:r>
      <w:r>
        <w:rPr>
          <w:spacing w:val="3"/>
          <w:w w:val="110"/>
          <w:vertAlign w:val="baseline"/>
        </w:rPr>
        <w:t> </w:t>
      </w:r>
      <w:r>
        <w:rPr>
          <w:w w:val="110"/>
          <w:vertAlign w:val="baseline"/>
        </w:rPr>
        <w:t>Joy,</w:t>
      </w:r>
      <w:r>
        <w:rPr>
          <w:spacing w:val="3"/>
          <w:w w:val="110"/>
          <w:vertAlign w:val="baseline"/>
        </w:rPr>
        <w:t> </w:t>
      </w:r>
      <w:r>
        <w:rPr>
          <w:w w:val="110"/>
          <w:vertAlign w:val="baseline"/>
        </w:rPr>
        <w:t>2018).</w:t>
      </w:r>
      <w:r>
        <w:rPr>
          <w:spacing w:val="2"/>
          <w:w w:val="110"/>
          <w:vertAlign w:val="baseline"/>
        </w:rPr>
        <w:t> </w:t>
      </w:r>
      <w:r>
        <w:rPr>
          <w:w w:val="110"/>
          <w:vertAlign w:val="baseline"/>
        </w:rPr>
        <w:t>The</w:t>
      </w:r>
      <w:r>
        <w:rPr>
          <w:spacing w:val="2"/>
          <w:w w:val="110"/>
          <w:vertAlign w:val="baseline"/>
        </w:rPr>
        <w:t> </w:t>
      </w:r>
      <w:r>
        <w:rPr>
          <w:w w:val="110"/>
          <w:vertAlign w:val="baseline"/>
        </w:rPr>
        <w:t>third</w:t>
      </w:r>
      <w:r>
        <w:rPr>
          <w:spacing w:val="3"/>
          <w:w w:val="110"/>
          <w:vertAlign w:val="baseline"/>
        </w:rPr>
        <w:t> </w:t>
      </w:r>
      <w:r>
        <w:rPr>
          <w:w w:val="110"/>
          <w:vertAlign w:val="baseline"/>
        </w:rPr>
        <w:t>peak</w:t>
      </w:r>
      <w:r>
        <w:rPr>
          <w:spacing w:val="2"/>
          <w:w w:val="110"/>
          <w:vertAlign w:val="baseline"/>
        </w:rPr>
        <w:t> </w:t>
      </w:r>
      <w:r>
        <w:rPr>
          <w:w w:val="110"/>
          <w:vertAlign w:val="baseline"/>
        </w:rPr>
        <w:t>at</w:t>
      </w:r>
      <w:r>
        <w:rPr>
          <w:spacing w:val="3"/>
          <w:w w:val="110"/>
          <w:vertAlign w:val="baseline"/>
        </w:rPr>
        <w:t> </w:t>
      </w:r>
      <w:r>
        <w:rPr>
          <w:w w:val="110"/>
          <w:vertAlign w:val="baseline"/>
        </w:rPr>
        <w:t>340</w:t>
      </w:r>
      <w:r>
        <w:rPr>
          <w:spacing w:val="3"/>
          <w:w w:val="110"/>
          <w:vertAlign w:val="baseline"/>
        </w:rPr>
        <w:t> </w:t>
      </w:r>
      <w:r>
        <w:rPr>
          <w:rFonts w:ascii="Tahoma" w:hAnsi="Tahoma"/>
          <w:spacing w:val="-5"/>
          <w:w w:val="110"/>
          <w:vertAlign w:val="superscript"/>
        </w:rPr>
        <w:t>◦</w:t>
      </w:r>
      <w:r>
        <w:rPr>
          <w:spacing w:val="-5"/>
          <w:w w:val="110"/>
          <w:vertAlign w:val="baseline"/>
        </w:rPr>
        <w:t>C</w:t>
      </w:r>
    </w:p>
    <w:p>
      <w:pPr>
        <w:pStyle w:val="BodyText"/>
        <w:spacing w:line="271" w:lineRule="auto" w:before="91"/>
        <w:ind w:left="43" w:right="184"/>
        <w:jc w:val="both"/>
      </w:pPr>
      <w:r>
        <w:rPr/>
        <w:br w:type="column"/>
      </w:r>
      <w:r>
        <w:rPr/>
        <w:t>layer with a weight loss of 24.4 %. The second decomposition was due to</w:t>
      </w:r>
      <w:r>
        <w:rPr>
          <w:w w:val="110"/>
        </w:rPr>
        <w:t> chemically</w:t>
      </w:r>
      <w:r>
        <w:rPr>
          <w:spacing w:val="-7"/>
          <w:w w:val="110"/>
        </w:rPr>
        <w:t> </w:t>
      </w:r>
      <w:r>
        <w:rPr>
          <w:w w:val="110"/>
        </w:rPr>
        <w:t>adsorbed</w:t>
      </w:r>
      <w:r>
        <w:rPr>
          <w:spacing w:val="-7"/>
          <w:w w:val="110"/>
        </w:rPr>
        <w:t> </w:t>
      </w:r>
      <w:r>
        <w:rPr>
          <w:w w:val="110"/>
        </w:rPr>
        <w:t>water</w:t>
      </w:r>
      <w:r>
        <w:rPr>
          <w:spacing w:val="-7"/>
          <w:w w:val="110"/>
        </w:rPr>
        <w:t> </w:t>
      </w:r>
      <w:r>
        <w:rPr>
          <w:w w:val="110"/>
        </w:rPr>
        <w:t>and</w:t>
      </w:r>
      <w:r>
        <w:rPr>
          <w:spacing w:val="-7"/>
          <w:w w:val="110"/>
        </w:rPr>
        <w:t> </w:t>
      </w:r>
      <w:r>
        <w:rPr>
          <w:w w:val="110"/>
        </w:rPr>
        <w:t>showed</w:t>
      </w:r>
      <w:r>
        <w:rPr>
          <w:spacing w:val="-7"/>
          <w:w w:val="110"/>
        </w:rPr>
        <w:t> </w:t>
      </w:r>
      <w:r>
        <w:rPr>
          <w:w w:val="110"/>
        </w:rPr>
        <w:t>a</w:t>
      </w:r>
      <w:r>
        <w:rPr>
          <w:spacing w:val="-7"/>
          <w:w w:val="110"/>
        </w:rPr>
        <w:t> </w:t>
      </w:r>
      <w:r>
        <w:rPr>
          <w:w w:val="110"/>
        </w:rPr>
        <w:t>weight</w:t>
      </w:r>
      <w:r>
        <w:rPr>
          <w:spacing w:val="-6"/>
          <w:w w:val="110"/>
        </w:rPr>
        <w:t> </w:t>
      </w:r>
      <w:r>
        <w:rPr>
          <w:w w:val="110"/>
        </w:rPr>
        <w:t>loss</w:t>
      </w:r>
      <w:r>
        <w:rPr>
          <w:spacing w:val="-8"/>
          <w:w w:val="110"/>
        </w:rPr>
        <w:t> </w:t>
      </w:r>
      <w:r>
        <w:rPr>
          <w:w w:val="110"/>
        </w:rPr>
        <w:t>of</w:t>
      </w:r>
      <w:r>
        <w:rPr>
          <w:spacing w:val="-7"/>
          <w:w w:val="110"/>
        </w:rPr>
        <w:t> </w:t>
      </w:r>
      <w:r>
        <w:rPr>
          <w:w w:val="110"/>
        </w:rPr>
        <w:t>28.8</w:t>
      </w:r>
      <w:r>
        <w:rPr>
          <w:spacing w:val="-7"/>
          <w:w w:val="110"/>
        </w:rPr>
        <w:t> </w:t>
      </w:r>
      <w:r>
        <w:rPr>
          <w:w w:val="110"/>
        </w:rPr>
        <w:t>%</w:t>
      </w:r>
      <w:r>
        <w:rPr>
          <w:spacing w:val="-6"/>
          <w:w w:val="110"/>
        </w:rPr>
        <w:t> </w:t>
      </w:r>
      <w:r>
        <w:rPr>
          <w:w w:val="110"/>
        </w:rPr>
        <w:t>(</w:t>
      </w:r>
      <w:hyperlink w:history="true" w:anchor="_bookmark58">
        <w:r>
          <w:rPr>
            <w:color w:val="2196D1"/>
            <w:w w:val="110"/>
          </w:rPr>
          <w:t>Lobato</w:t>
        </w:r>
      </w:hyperlink>
      <w:r>
        <w:rPr>
          <w:color w:val="2196D1"/>
          <w:w w:val="110"/>
        </w:rPr>
        <w:t> </w:t>
      </w:r>
      <w:hyperlink w:history="true" w:anchor="_bookmark58">
        <w:r>
          <w:rPr>
            <w:color w:val="2196D1"/>
            <w:w w:val="110"/>
          </w:rPr>
          <w:t>et al., 2016</w:t>
        </w:r>
      </w:hyperlink>
      <w:r>
        <w:rPr>
          <w:w w:val="110"/>
        </w:rPr>
        <w:t>). </w:t>
      </w:r>
      <w:hyperlink w:history="true" w:anchor="_bookmark73">
        <w:r>
          <w:rPr>
            <w:color w:val="2196D1"/>
            <w:w w:val="110"/>
          </w:rPr>
          <w:t>Petcharoen and Sirivat (2012)</w:t>
        </w:r>
      </w:hyperlink>
      <w:r>
        <w:rPr>
          <w:color w:val="2196D1"/>
          <w:w w:val="110"/>
        </w:rPr>
        <w:t> </w:t>
      </w:r>
      <w:r>
        <w:rPr>
          <w:w w:val="110"/>
        </w:rPr>
        <w:t>observed the same trend in the TGA of the MNP-OA composite. Lastly, the weight</w:t>
      </w:r>
      <w:r>
        <w:rPr>
          <w:spacing w:val="-1"/>
          <w:w w:val="110"/>
        </w:rPr>
        <w:t> </w:t>
      </w:r>
      <w:r>
        <w:rPr>
          <w:w w:val="110"/>
        </w:rPr>
        <w:t>loss due to the conversion</w:t>
      </w:r>
      <w:r>
        <w:rPr>
          <w:w w:val="110"/>
        </w:rPr>
        <w:t> of</w:t>
      </w:r>
      <w:r>
        <w:rPr>
          <w:w w:val="110"/>
        </w:rPr>
        <w:t> magnetite</w:t>
      </w:r>
      <w:r>
        <w:rPr>
          <w:w w:val="110"/>
        </w:rPr>
        <w:t> (Fe</w:t>
      </w:r>
      <w:r>
        <w:rPr>
          <w:w w:val="110"/>
          <w:vertAlign w:val="subscript"/>
        </w:rPr>
        <w:t>3</w:t>
      </w:r>
      <w:r>
        <w:rPr>
          <w:w w:val="110"/>
          <w:vertAlign w:val="baseline"/>
        </w:rPr>
        <w:t>O</w:t>
      </w:r>
      <w:r>
        <w:rPr>
          <w:w w:val="110"/>
          <w:vertAlign w:val="subscript"/>
        </w:rPr>
        <w:t>4</w:t>
      </w:r>
      <w:r>
        <w:rPr>
          <w:w w:val="110"/>
          <w:vertAlign w:val="baseline"/>
        </w:rPr>
        <w:t>)</w:t>
      </w:r>
      <w:r>
        <w:rPr>
          <w:w w:val="110"/>
          <w:vertAlign w:val="baseline"/>
        </w:rPr>
        <w:t> to</w:t>
      </w:r>
      <w:r>
        <w:rPr>
          <w:w w:val="110"/>
          <w:vertAlign w:val="baseline"/>
        </w:rPr>
        <w:t> ferrous</w:t>
      </w:r>
      <w:r>
        <w:rPr>
          <w:w w:val="110"/>
          <w:vertAlign w:val="baseline"/>
        </w:rPr>
        <w:t> oxide</w:t>
      </w:r>
      <w:r>
        <w:rPr>
          <w:w w:val="110"/>
          <w:vertAlign w:val="baseline"/>
        </w:rPr>
        <w:t> (FeO)</w:t>
      </w:r>
      <w:r>
        <w:rPr>
          <w:w w:val="110"/>
          <w:vertAlign w:val="baseline"/>
        </w:rPr>
        <w:t> appeared</w:t>
      </w:r>
      <w:r>
        <w:rPr>
          <w:w w:val="110"/>
          <w:vertAlign w:val="baseline"/>
        </w:rPr>
        <w:t> at 687–754</w:t>
      </w:r>
      <w:r>
        <w:rPr>
          <w:spacing w:val="-10"/>
          <w:w w:val="110"/>
          <w:vertAlign w:val="baseline"/>
        </w:rPr>
        <w:t> </w:t>
      </w:r>
      <w:r>
        <w:rPr>
          <w:rFonts w:ascii="Tahoma" w:hAnsi="Tahoma"/>
          <w:w w:val="110"/>
          <w:vertAlign w:val="superscript"/>
        </w:rPr>
        <w:t>◦</w:t>
      </w:r>
      <w:r>
        <w:rPr>
          <w:w w:val="110"/>
          <w:vertAlign w:val="baseline"/>
        </w:rPr>
        <w:t>C</w:t>
      </w:r>
      <w:r>
        <w:rPr>
          <w:spacing w:val="-10"/>
          <w:w w:val="110"/>
          <w:vertAlign w:val="baseline"/>
        </w:rPr>
        <w:t> </w:t>
      </w:r>
      <w:r>
        <w:rPr>
          <w:w w:val="110"/>
          <w:vertAlign w:val="baseline"/>
        </w:rPr>
        <w:t>and</w:t>
      </w:r>
      <w:r>
        <w:rPr>
          <w:spacing w:val="-9"/>
          <w:w w:val="110"/>
          <w:vertAlign w:val="baseline"/>
        </w:rPr>
        <w:t> </w:t>
      </w:r>
      <w:r>
        <w:rPr>
          <w:w w:val="110"/>
          <w:vertAlign w:val="baseline"/>
        </w:rPr>
        <w:t>had</w:t>
      </w:r>
      <w:r>
        <w:rPr>
          <w:spacing w:val="-10"/>
          <w:w w:val="110"/>
          <w:vertAlign w:val="baseline"/>
        </w:rPr>
        <w:t> </w:t>
      </w:r>
      <w:r>
        <w:rPr>
          <w:w w:val="110"/>
          <w:vertAlign w:val="baseline"/>
        </w:rPr>
        <w:t>a</w:t>
      </w:r>
      <w:r>
        <w:rPr>
          <w:spacing w:val="-9"/>
          <w:w w:val="110"/>
          <w:vertAlign w:val="baseline"/>
        </w:rPr>
        <w:t> </w:t>
      </w:r>
      <w:r>
        <w:rPr>
          <w:w w:val="110"/>
          <w:vertAlign w:val="baseline"/>
        </w:rPr>
        <w:t>percentage</w:t>
      </w:r>
      <w:r>
        <w:rPr>
          <w:spacing w:val="-10"/>
          <w:w w:val="110"/>
          <w:vertAlign w:val="baseline"/>
        </w:rPr>
        <w:t> </w:t>
      </w:r>
      <w:r>
        <w:rPr>
          <w:w w:val="110"/>
          <w:vertAlign w:val="baseline"/>
        </w:rPr>
        <w:t>weight</w:t>
      </w:r>
      <w:r>
        <w:rPr>
          <w:spacing w:val="-9"/>
          <w:w w:val="110"/>
          <w:vertAlign w:val="baseline"/>
        </w:rPr>
        <w:t> </w:t>
      </w:r>
      <w:r>
        <w:rPr>
          <w:w w:val="110"/>
          <w:vertAlign w:val="baseline"/>
        </w:rPr>
        <w:t>loss</w:t>
      </w:r>
      <w:r>
        <w:rPr>
          <w:spacing w:val="-9"/>
          <w:w w:val="110"/>
          <w:vertAlign w:val="baseline"/>
        </w:rPr>
        <w:t> </w:t>
      </w:r>
      <w:r>
        <w:rPr>
          <w:w w:val="110"/>
          <w:vertAlign w:val="baseline"/>
        </w:rPr>
        <w:t>of</w:t>
      </w:r>
      <w:r>
        <w:rPr>
          <w:spacing w:val="-9"/>
          <w:w w:val="110"/>
          <w:vertAlign w:val="baseline"/>
        </w:rPr>
        <w:t> </w:t>
      </w:r>
      <w:r>
        <w:rPr>
          <w:w w:val="110"/>
          <w:vertAlign w:val="baseline"/>
        </w:rPr>
        <w:t>43.9</w:t>
      </w:r>
      <w:r>
        <w:rPr>
          <w:spacing w:val="-10"/>
          <w:w w:val="110"/>
          <w:vertAlign w:val="baseline"/>
        </w:rPr>
        <w:t> </w:t>
      </w:r>
      <w:r>
        <w:rPr>
          <w:w w:val="110"/>
          <w:vertAlign w:val="baseline"/>
        </w:rPr>
        <w:t>%</w:t>
      </w:r>
      <w:r>
        <w:rPr>
          <w:spacing w:val="-9"/>
          <w:w w:val="110"/>
          <w:vertAlign w:val="baseline"/>
        </w:rPr>
        <w:t> </w:t>
      </w:r>
      <w:r>
        <w:rPr>
          <w:w w:val="110"/>
          <w:vertAlign w:val="baseline"/>
        </w:rPr>
        <w:t>(</w:t>
      </w:r>
      <w:hyperlink w:history="true" w:anchor="_bookmark73">
        <w:r>
          <w:rPr>
            <w:color w:val="2196D1"/>
            <w:w w:val="110"/>
            <w:vertAlign w:val="baseline"/>
          </w:rPr>
          <w:t>Petcharoen</w:t>
        </w:r>
        <w:r>
          <w:rPr>
            <w:color w:val="2196D1"/>
            <w:spacing w:val="-9"/>
            <w:w w:val="110"/>
            <w:vertAlign w:val="baseline"/>
          </w:rPr>
          <w:t> </w:t>
        </w:r>
        <w:r>
          <w:rPr>
            <w:color w:val="2196D1"/>
            <w:w w:val="110"/>
            <w:vertAlign w:val="baseline"/>
          </w:rPr>
          <w:t>and</w:t>
        </w:r>
      </w:hyperlink>
      <w:r>
        <w:rPr>
          <w:color w:val="2196D1"/>
          <w:w w:val="110"/>
          <w:vertAlign w:val="baseline"/>
        </w:rPr>
        <w:t> </w:t>
      </w:r>
      <w:hyperlink w:history="true" w:anchor="_bookmark73">
        <w:r>
          <w:rPr>
            <w:color w:val="2196D1"/>
            <w:w w:val="110"/>
            <w:vertAlign w:val="baseline"/>
          </w:rPr>
          <w:t>Sirivat, 2012</w:t>
        </w:r>
      </w:hyperlink>
      <w:r>
        <w:rPr>
          <w:w w:val="110"/>
          <w:vertAlign w:val="baseline"/>
        </w:rPr>
        <w:t>).</w:t>
      </w:r>
    </w:p>
    <w:p>
      <w:pPr>
        <w:pStyle w:val="BodyText"/>
        <w:spacing w:before="22"/>
      </w:pPr>
    </w:p>
    <w:p>
      <w:pPr>
        <w:pStyle w:val="ListParagraph"/>
        <w:numPr>
          <w:ilvl w:val="2"/>
          <w:numId w:val="1"/>
        </w:numPr>
        <w:tabs>
          <w:tab w:pos="542" w:val="left" w:leader="none"/>
        </w:tabs>
        <w:spacing w:line="240" w:lineRule="auto" w:before="1" w:after="0"/>
        <w:ind w:left="542" w:right="0" w:hanging="499"/>
        <w:jc w:val="both"/>
        <w:rPr>
          <w:i/>
          <w:sz w:val="16"/>
        </w:rPr>
      </w:pPr>
      <w:bookmarkStart w:name="3.1.5 Magnetic measurements" w:id="23"/>
      <w:bookmarkEnd w:id="23"/>
      <w:r>
        <w:rPr/>
      </w:r>
      <w:r>
        <w:rPr>
          <w:i/>
          <w:sz w:val="16"/>
        </w:rPr>
        <w:t>Magnetic</w:t>
      </w:r>
      <w:r>
        <w:rPr>
          <w:i/>
          <w:spacing w:val="5"/>
          <w:sz w:val="16"/>
        </w:rPr>
        <w:t> </w:t>
      </w:r>
      <w:r>
        <w:rPr>
          <w:i/>
          <w:spacing w:val="-2"/>
          <w:sz w:val="16"/>
        </w:rPr>
        <w:t>measurements</w:t>
      </w:r>
    </w:p>
    <w:p>
      <w:pPr>
        <w:pStyle w:val="BodyText"/>
        <w:spacing w:line="273" w:lineRule="auto" w:before="25"/>
        <w:ind w:left="43" w:right="183" w:firstLine="239"/>
        <w:jc w:val="both"/>
      </w:pPr>
      <w:r>
        <w:rPr/>
        <w:t>Magnetization</w:t>
      </w:r>
      <w:r>
        <w:rPr>
          <w:spacing w:val="24"/>
        </w:rPr>
        <w:t> </w:t>
      </w:r>
      <w:r>
        <w:rPr/>
        <w:t>measurements</w:t>
      </w:r>
      <w:r>
        <w:rPr>
          <w:spacing w:val="28"/>
        </w:rPr>
        <w:t> </w:t>
      </w:r>
      <w:r>
        <w:rPr/>
        <w:t>for</w:t>
      </w:r>
      <w:r>
        <w:rPr>
          <w:spacing w:val="24"/>
        </w:rPr>
        <w:t> </w:t>
      </w:r>
      <w:r>
        <w:rPr/>
        <w:t>MNP</w:t>
      </w:r>
      <w:r>
        <w:rPr>
          <w:spacing w:val="26"/>
        </w:rPr>
        <w:t> </w:t>
      </w:r>
      <w:r>
        <w:rPr/>
        <w:t>and</w:t>
      </w:r>
      <w:r>
        <w:rPr>
          <w:spacing w:val="24"/>
        </w:rPr>
        <w:t> </w:t>
      </w:r>
      <w:r>
        <w:rPr/>
        <w:t>MNP-OA</w:t>
      </w:r>
      <w:r>
        <w:rPr>
          <w:spacing w:val="24"/>
        </w:rPr>
        <w:t> </w:t>
      </w:r>
      <w:r>
        <w:rPr/>
        <w:t>were</w:t>
      </w:r>
      <w:r>
        <w:rPr>
          <w:spacing w:val="26"/>
        </w:rPr>
        <w:t> </w:t>
      </w:r>
      <w:r>
        <w:rPr/>
        <w:t>performed</w:t>
      </w:r>
      <w:r>
        <w:rPr>
          <w:w w:val="110"/>
        </w:rPr>
        <w:t> by</w:t>
      </w:r>
      <w:r>
        <w:rPr>
          <w:w w:val="110"/>
        </w:rPr>
        <w:t> measuring</w:t>
      </w:r>
      <w:r>
        <w:rPr>
          <w:w w:val="110"/>
        </w:rPr>
        <w:t> the</w:t>
      </w:r>
      <w:r>
        <w:rPr>
          <w:w w:val="110"/>
        </w:rPr>
        <w:t> applied</w:t>
      </w:r>
      <w:r>
        <w:rPr>
          <w:w w:val="110"/>
        </w:rPr>
        <w:t> field</w:t>
      </w:r>
      <w:r>
        <w:rPr>
          <w:w w:val="110"/>
        </w:rPr>
        <w:t> dependence</w:t>
      </w:r>
      <w:r>
        <w:rPr>
          <w:w w:val="110"/>
        </w:rPr>
        <w:t> of</w:t>
      </w:r>
      <w:r>
        <w:rPr>
          <w:w w:val="110"/>
        </w:rPr>
        <w:t> magnetization</w:t>
      </w:r>
      <w:r>
        <w:rPr>
          <w:w w:val="110"/>
        </w:rPr>
        <w:t> cycled between 15 and 15 kOe at room temperature and the results are shown in</w:t>
      </w:r>
      <w:r>
        <w:rPr>
          <w:spacing w:val="-2"/>
          <w:w w:val="110"/>
        </w:rPr>
        <w:t> </w:t>
      </w:r>
      <w:hyperlink w:history="true" w:anchor="_bookmark11">
        <w:r>
          <w:rPr>
            <w:color w:val="2196D1"/>
            <w:w w:val="110"/>
          </w:rPr>
          <w:t>Fig.</w:t>
        </w:r>
        <w:r>
          <w:rPr>
            <w:color w:val="2196D1"/>
            <w:spacing w:val="-2"/>
            <w:w w:val="110"/>
          </w:rPr>
          <w:t> </w:t>
        </w:r>
        <w:r>
          <w:rPr>
            <w:color w:val="2196D1"/>
            <w:w w:val="110"/>
          </w:rPr>
          <w:t>5</w:t>
        </w:r>
      </w:hyperlink>
      <w:r>
        <w:rPr>
          <w:w w:val="110"/>
        </w:rPr>
        <w:t>.</w:t>
      </w:r>
      <w:r>
        <w:rPr>
          <w:spacing w:val="-2"/>
          <w:w w:val="110"/>
        </w:rPr>
        <w:t> </w:t>
      </w:r>
      <w:r>
        <w:rPr>
          <w:w w:val="110"/>
        </w:rPr>
        <w:t>The</w:t>
      </w:r>
      <w:r>
        <w:rPr>
          <w:spacing w:val="-2"/>
          <w:w w:val="110"/>
        </w:rPr>
        <w:t> </w:t>
      </w:r>
      <w:r>
        <w:rPr>
          <w:w w:val="110"/>
        </w:rPr>
        <w:t>magnetic</w:t>
      </w:r>
      <w:r>
        <w:rPr>
          <w:spacing w:val="-2"/>
          <w:w w:val="110"/>
        </w:rPr>
        <w:t> </w:t>
      </w:r>
      <w:r>
        <w:rPr>
          <w:w w:val="110"/>
        </w:rPr>
        <w:t>curves</w:t>
      </w:r>
      <w:r>
        <w:rPr>
          <w:spacing w:val="-2"/>
          <w:w w:val="110"/>
        </w:rPr>
        <w:t> </w:t>
      </w:r>
      <w:r>
        <w:rPr>
          <w:w w:val="110"/>
        </w:rPr>
        <w:t>for</w:t>
      </w:r>
      <w:r>
        <w:rPr>
          <w:spacing w:val="-2"/>
          <w:w w:val="110"/>
        </w:rPr>
        <w:t> </w:t>
      </w:r>
      <w:r>
        <w:rPr>
          <w:w w:val="110"/>
        </w:rPr>
        <w:t>MNP</w:t>
      </w:r>
      <w:r>
        <w:rPr>
          <w:spacing w:val="-2"/>
          <w:w w:val="110"/>
        </w:rPr>
        <w:t> </w:t>
      </w:r>
      <w:r>
        <w:rPr>
          <w:w w:val="110"/>
        </w:rPr>
        <w:t>showed</w:t>
      </w:r>
      <w:r>
        <w:rPr>
          <w:spacing w:val="-2"/>
          <w:w w:val="110"/>
        </w:rPr>
        <w:t> </w:t>
      </w:r>
      <w:r>
        <w:rPr>
          <w:w w:val="110"/>
        </w:rPr>
        <w:t>small</w:t>
      </w:r>
      <w:r>
        <w:rPr>
          <w:spacing w:val="-2"/>
          <w:w w:val="110"/>
        </w:rPr>
        <w:t> </w:t>
      </w:r>
      <w:r>
        <w:rPr>
          <w:w w:val="110"/>
        </w:rPr>
        <w:t>hysteresis</w:t>
      </w:r>
      <w:r>
        <w:rPr>
          <w:spacing w:val="-1"/>
          <w:w w:val="110"/>
        </w:rPr>
        <w:t> </w:t>
      </w:r>
      <w:r>
        <w:rPr>
          <w:w w:val="110"/>
        </w:rPr>
        <w:t>in</w:t>
      </w:r>
      <w:r>
        <w:rPr>
          <w:spacing w:val="-2"/>
          <w:w w:val="110"/>
        </w:rPr>
        <w:t> </w:t>
      </w:r>
      <w:r>
        <w:rPr>
          <w:w w:val="110"/>
        </w:rPr>
        <w:t>the magnetization and the particles showed superparamagnetic behaviour (</w:t>
      </w:r>
      <w:hyperlink w:history="true" w:anchor="_bookmark42">
        <w:r>
          <w:rPr>
            <w:color w:val="2196D1"/>
            <w:w w:val="110"/>
          </w:rPr>
          <w:t>Guo</w:t>
        </w:r>
        <w:r>
          <w:rPr>
            <w:color w:val="2196D1"/>
            <w:w w:val="110"/>
          </w:rPr>
          <w:t> et al.,</w:t>
        </w:r>
        <w:r>
          <w:rPr>
            <w:color w:val="2196D1"/>
            <w:w w:val="110"/>
          </w:rPr>
          <w:t> 2010</w:t>
        </w:r>
      </w:hyperlink>
      <w:r>
        <w:rPr>
          <w:w w:val="110"/>
        </w:rPr>
        <w:t>). The</w:t>
      </w:r>
      <w:r>
        <w:rPr>
          <w:w w:val="110"/>
        </w:rPr>
        <w:t> saturation magnetization (</w:t>
      </w:r>
      <w:r>
        <w:rPr>
          <w:i/>
          <w:w w:val="110"/>
        </w:rPr>
        <w:t>Ms</w:t>
      </w:r>
      <w:r>
        <w:rPr>
          <w:w w:val="110"/>
        </w:rPr>
        <w:t>), determined</w:t>
      </w:r>
      <w:r>
        <w:rPr>
          <w:w w:val="110"/>
        </w:rPr>
        <w:t> by using</w:t>
      </w:r>
      <w:r>
        <w:rPr>
          <w:spacing w:val="-6"/>
          <w:w w:val="110"/>
        </w:rPr>
        <w:t> </w:t>
      </w:r>
      <w:r>
        <w:rPr>
          <w:w w:val="110"/>
        </w:rPr>
        <w:t>the</w:t>
      </w:r>
      <w:r>
        <w:rPr>
          <w:spacing w:val="-5"/>
          <w:w w:val="110"/>
        </w:rPr>
        <w:t> </w:t>
      </w:r>
      <w:r>
        <w:rPr>
          <w:w w:val="110"/>
        </w:rPr>
        <w:t>law</w:t>
      </w:r>
      <w:r>
        <w:rPr>
          <w:spacing w:val="-6"/>
          <w:w w:val="110"/>
        </w:rPr>
        <w:t> </w:t>
      </w:r>
      <w:r>
        <w:rPr>
          <w:w w:val="110"/>
        </w:rPr>
        <w:t>of</w:t>
      </w:r>
      <w:r>
        <w:rPr>
          <w:spacing w:val="-5"/>
          <w:w w:val="110"/>
        </w:rPr>
        <w:t> </w:t>
      </w:r>
      <w:r>
        <w:rPr>
          <w:w w:val="110"/>
        </w:rPr>
        <w:t>approach</w:t>
      </w:r>
      <w:r>
        <w:rPr>
          <w:spacing w:val="-5"/>
          <w:w w:val="110"/>
        </w:rPr>
        <w:t> </w:t>
      </w:r>
      <w:r>
        <w:rPr>
          <w:w w:val="110"/>
        </w:rPr>
        <w:t>to</w:t>
      </w:r>
      <w:r>
        <w:rPr>
          <w:spacing w:val="-6"/>
          <w:w w:val="110"/>
        </w:rPr>
        <w:t> </w:t>
      </w:r>
      <w:r>
        <w:rPr>
          <w:w w:val="110"/>
        </w:rPr>
        <w:t>saturation</w:t>
      </w:r>
      <w:r>
        <w:rPr>
          <w:spacing w:val="-6"/>
          <w:w w:val="110"/>
        </w:rPr>
        <w:t> </w:t>
      </w:r>
      <w:r>
        <w:rPr>
          <w:w w:val="110"/>
        </w:rPr>
        <w:t>for</w:t>
      </w:r>
      <w:r>
        <w:rPr>
          <w:spacing w:val="-5"/>
          <w:w w:val="110"/>
        </w:rPr>
        <w:t> </w:t>
      </w:r>
      <w:r>
        <w:rPr>
          <w:w w:val="110"/>
        </w:rPr>
        <w:t>MNP</w:t>
      </w:r>
      <w:r>
        <w:rPr>
          <w:spacing w:val="-5"/>
          <w:w w:val="110"/>
        </w:rPr>
        <w:t> </w:t>
      </w:r>
      <w:r>
        <w:rPr>
          <w:w w:val="110"/>
        </w:rPr>
        <w:t>and</w:t>
      </w:r>
      <w:r>
        <w:rPr>
          <w:spacing w:val="-6"/>
          <w:w w:val="110"/>
        </w:rPr>
        <w:t> </w:t>
      </w:r>
      <w:r>
        <w:rPr>
          <w:w w:val="110"/>
        </w:rPr>
        <w:t>the</w:t>
      </w:r>
      <w:r>
        <w:rPr>
          <w:spacing w:val="-5"/>
          <w:w w:val="110"/>
        </w:rPr>
        <w:t> </w:t>
      </w:r>
      <w:r>
        <w:rPr>
          <w:w w:val="110"/>
        </w:rPr>
        <w:t>coercivity</w:t>
      </w:r>
      <w:r>
        <w:rPr>
          <w:spacing w:val="-6"/>
          <w:w w:val="110"/>
        </w:rPr>
        <w:t> </w:t>
      </w:r>
      <w:r>
        <w:rPr>
          <w:w w:val="110"/>
        </w:rPr>
        <w:t>(</w:t>
      </w:r>
      <w:r>
        <w:rPr>
          <w:i/>
          <w:w w:val="110"/>
        </w:rPr>
        <w:t>H</w:t>
      </w:r>
      <w:r>
        <w:rPr>
          <w:i/>
          <w:w w:val="110"/>
          <w:vertAlign w:val="subscript"/>
        </w:rPr>
        <w:t>c</w:t>
      </w:r>
      <w:r>
        <w:rPr>
          <w:w w:val="110"/>
          <w:vertAlign w:val="baseline"/>
        </w:rPr>
        <w:t>) as shown</w:t>
      </w:r>
      <w:r>
        <w:rPr>
          <w:spacing w:val="-1"/>
          <w:w w:val="110"/>
          <w:vertAlign w:val="baseline"/>
        </w:rPr>
        <w:t> </w:t>
      </w:r>
      <w:r>
        <w:rPr>
          <w:w w:val="110"/>
          <w:vertAlign w:val="baseline"/>
        </w:rPr>
        <w:t>from the hysteresis loop,</w:t>
      </w:r>
      <w:r>
        <w:rPr>
          <w:spacing w:val="-1"/>
          <w:w w:val="110"/>
          <w:vertAlign w:val="baseline"/>
        </w:rPr>
        <w:t> </w:t>
      </w:r>
      <w:r>
        <w:rPr>
          <w:w w:val="110"/>
          <w:vertAlign w:val="baseline"/>
        </w:rPr>
        <w:t>was 62.9</w:t>
      </w:r>
      <w:r>
        <w:rPr>
          <w:spacing w:val="-1"/>
          <w:w w:val="110"/>
          <w:vertAlign w:val="baseline"/>
        </w:rPr>
        <w:t> </w:t>
      </w:r>
      <w:r>
        <w:rPr>
          <w:w w:val="110"/>
          <w:vertAlign w:val="baseline"/>
        </w:rPr>
        <w:t>emu/g. The magnetization results of the MNP show that it was smaller than</w:t>
      </w:r>
      <w:r>
        <w:rPr>
          <w:spacing w:val="-1"/>
          <w:w w:val="110"/>
          <w:vertAlign w:val="baseline"/>
        </w:rPr>
        <w:t> </w:t>
      </w:r>
      <w:r>
        <w:rPr>
          <w:w w:val="110"/>
          <w:vertAlign w:val="baseline"/>
        </w:rPr>
        <w:t>that of bulk</w:t>
      </w:r>
      <w:r>
        <w:rPr>
          <w:spacing w:val="-1"/>
          <w:w w:val="110"/>
          <w:vertAlign w:val="baseline"/>
        </w:rPr>
        <w:t> </w:t>
      </w:r>
      <w:r>
        <w:rPr>
          <w:w w:val="110"/>
          <w:vertAlign w:val="baseline"/>
        </w:rPr>
        <w:t>MNP (92 emu/g)</w:t>
      </w:r>
      <w:r>
        <w:rPr>
          <w:spacing w:val="-1"/>
          <w:w w:val="110"/>
          <w:vertAlign w:val="baseline"/>
        </w:rPr>
        <w:t> </w:t>
      </w:r>
      <w:r>
        <w:rPr>
          <w:w w:val="110"/>
          <w:vertAlign w:val="baseline"/>
        </w:rPr>
        <w:t>(</w:t>
      </w:r>
      <w:hyperlink w:history="true" w:anchor="_bookmark69">
        <w:r>
          <w:rPr>
            <w:color w:val="2196D1"/>
            <w:w w:val="110"/>
            <w:vertAlign w:val="baseline"/>
          </w:rPr>
          <w:t>Ouma</w:t>
        </w:r>
        <w:r>
          <w:rPr>
            <w:color w:val="2196D1"/>
            <w:spacing w:val="-1"/>
            <w:w w:val="110"/>
            <w:vertAlign w:val="baseline"/>
          </w:rPr>
          <w:t> </w:t>
        </w:r>
        <w:r>
          <w:rPr>
            <w:color w:val="2196D1"/>
            <w:w w:val="110"/>
            <w:vertAlign w:val="baseline"/>
          </w:rPr>
          <w:t>and</w:t>
        </w:r>
        <w:r>
          <w:rPr>
            <w:color w:val="2196D1"/>
            <w:spacing w:val="-2"/>
            <w:w w:val="110"/>
            <w:vertAlign w:val="baseline"/>
          </w:rPr>
          <w:t> </w:t>
        </w:r>
        <w:r>
          <w:rPr>
            <w:color w:val="2196D1"/>
            <w:w w:val="110"/>
            <w:vertAlign w:val="baseline"/>
          </w:rPr>
          <w:t>Ofomaja,</w:t>
        </w:r>
        <w:r>
          <w:rPr>
            <w:color w:val="2196D1"/>
            <w:spacing w:val="-2"/>
            <w:w w:val="110"/>
            <w:vertAlign w:val="baseline"/>
          </w:rPr>
          <w:t> </w:t>
        </w:r>
        <w:r>
          <w:rPr>
            <w:color w:val="2196D1"/>
            <w:w w:val="110"/>
            <w:vertAlign w:val="baseline"/>
          </w:rPr>
          <w:t>2020</w:t>
        </w:r>
      </w:hyperlink>
      <w:r>
        <w:rPr>
          <w:w w:val="110"/>
          <w:vertAlign w:val="baseline"/>
        </w:rPr>
        <w:t>;</w:t>
      </w:r>
      <w:r>
        <w:rPr>
          <w:spacing w:val="-2"/>
          <w:w w:val="110"/>
          <w:vertAlign w:val="baseline"/>
        </w:rPr>
        <w:t> </w:t>
      </w:r>
      <w:hyperlink w:history="true" w:anchor="_bookmark83">
        <w:r>
          <w:rPr>
            <w:color w:val="2196D1"/>
            <w:w w:val="110"/>
            <w:vertAlign w:val="baseline"/>
          </w:rPr>
          <w:t>Toyos-Rodríguez</w:t>
        </w:r>
        <w:r>
          <w:rPr>
            <w:color w:val="2196D1"/>
            <w:spacing w:val="-1"/>
            <w:w w:val="110"/>
            <w:vertAlign w:val="baseline"/>
          </w:rPr>
          <w:t> </w:t>
        </w:r>
        <w:r>
          <w:rPr>
            <w:color w:val="2196D1"/>
            <w:w w:val="110"/>
            <w:vertAlign w:val="baseline"/>
          </w:rPr>
          <w:t>et</w:t>
        </w:r>
        <w:r>
          <w:rPr>
            <w:color w:val="2196D1"/>
            <w:spacing w:val="-1"/>
            <w:w w:val="110"/>
            <w:vertAlign w:val="baseline"/>
          </w:rPr>
          <w:t> </w:t>
        </w:r>
        <w:r>
          <w:rPr>
            <w:color w:val="2196D1"/>
            <w:w w:val="110"/>
            <w:vertAlign w:val="baseline"/>
          </w:rPr>
          <w:t>al.,</w:t>
        </w:r>
        <w:r>
          <w:rPr>
            <w:color w:val="2196D1"/>
            <w:spacing w:val="-2"/>
            <w:w w:val="110"/>
            <w:vertAlign w:val="baseline"/>
          </w:rPr>
          <w:t> </w:t>
        </w:r>
        <w:r>
          <w:rPr>
            <w:color w:val="2196D1"/>
            <w:w w:val="110"/>
            <w:vertAlign w:val="baseline"/>
          </w:rPr>
          <w:t>2019</w:t>
        </w:r>
      </w:hyperlink>
      <w:r>
        <w:rPr>
          <w:w w:val="110"/>
          <w:vertAlign w:val="baseline"/>
        </w:rPr>
        <w:t>).</w:t>
      </w:r>
      <w:r>
        <w:rPr>
          <w:spacing w:val="-2"/>
          <w:w w:val="110"/>
          <w:vertAlign w:val="baseline"/>
        </w:rPr>
        <w:t> </w:t>
      </w:r>
      <w:r>
        <w:rPr>
          <w:w w:val="110"/>
          <w:vertAlign w:val="baseline"/>
        </w:rPr>
        <w:t>The lower</w:t>
      </w:r>
      <w:r>
        <w:rPr>
          <w:w w:val="110"/>
          <w:vertAlign w:val="baseline"/>
        </w:rPr>
        <w:t> value</w:t>
      </w:r>
      <w:r>
        <w:rPr>
          <w:w w:val="110"/>
          <w:vertAlign w:val="baseline"/>
        </w:rPr>
        <w:t> of</w:t>
      </w:r>
      <w:r>
        <w:rPr>
          <w:w w:val="110"/>
          <w:vertAlign w:val="baseline"/>
        </w:rPr>
        <w:t> saturation</w:t>
      </w:r>
      <w:r>
        <w:rPr>
          <w:w w:val="110"/>
          <w:vertAlign w:val="baseline"/>
        </w:rPr>
        <w:t> magnetization</w:t>
      </w:r>
      <w:r>
        <w:rPr>
          <w:w w:val="110"/>
          <w:vertAlign w:val="baseline"/>
        </w:rPr>
        <w:t> may</w:t>
      </w:r>
      <w:r>
        <w:rPr>
          <w:w w:val="110"/>
          <w:vertAlign w:val="baseline"/>
        </w:rPr>
        <w:t> be</w:t>
      </w:r>
      <w:r>
        <w:rPr>
          <w:w w:val="110"/>
          <w:vertAlign w:val="baseline"/>
        </w:rPr>
        <w:t> attributed</w:t>
      </w:r>
      <w:r>
        <w:rPr>
          <w:w w:val="110"/>
          <w:vertAlign w:val="baseline"/>
        </w:rPr>
        <w:t> to</w:t>
      </w:r>
      <w:r>
        <w:rPr>
          <w:w w:val="110"/>
          <w:vertAlign w:val="baseline"/>
        </w:rPr>
        <w:t> the </w:t>
      </w:r>
      <w:r>
        <w:rPr>
          <w:spacing w:val="-2"/>
          <w:w w:val="110"/>
          <w:vertAlign w:val="baseline"/>
        </w:rPr>
        <w:t>decrease in</w:t>
      </w:r>
      <w:r>
        <w:rPr>
          <w:spacing w:val="-4"/>
          <w:w w:val="110"/>
          <w:vertAlign w:val="baseline"/>
        </w:rPr>
        <w:t> </w:t>
      </w:r>
      <w:r>
        <w:rPr>
          <w:spacing w:val="-2"/>
          <w:w w:val="110"/>
          <w:vertAlign w:val="baseline"/>
        </w:rPr>
        <w:t>particle</w:t>
      </w:r>
      <w:r>
        <w:rPr>
          <w:spacing w:val="-3"/>
          <w:w w:val="110"/>
          <w:vertAlign w:val="baseline"/>
        </w:rPr>
        <w:t> </w:t>
      </w:r>
      <w:r>
        <w:rPr>
          <w:spacing w:val="-2"/>
          <w:w w:val="110"/>
          <w:vertAlign w:val="baseline"/>
        </w:rPr>
        <w:t>sizes, the</w:t>
      </w:r>
      <w:r>
        <w:rPr>
          <w:spacing w:val="-3"/>
          <w:w w:val="110"/>
          <w:vertAlign w:val="baseline"/>
        </w:rPr>
        <w:t> </w:t>
      </w:r>
      <w:r>
        <w:rPr>
          <w:spacing w:val="-2"/>
          <w:w w:val="110"/>
          <w:vertAlign w:val="baseline"/>
        </w:rPr>
        <w:t>disordered</w:t>
      </w:r>
      <w:r>
        <w:rPr>
          <w:spacing w:val="-3"/>
          <w:w w:val="110"/>
          <w:vertAlign w:val="baseline"/>
        </w:rPr>
        <w:t> </w:t>
      </w:r>
      <w:r>
        <w:rPr>
          <w:spacing w:val="-2"/>
          <w:w w:val="110"/>
          <w:vertAlign w:val="baseline"/>
        </w:rPr>
        <w:t>surface</w:t>
      </w:r>
      <w:r>
        <w:rPr>
          <w:spacing w:val="-3"/>
          <w:w w:val="110"/>
          <w:vertAlign w:val="baseline"/>
        </w:rPr>
        <w:t> </w:t>
      </w:r>
      <w:r>
        <w:rPr>
          <w:spacing w:val="-2"/>
          <w:w w:val="110"/>
          <w:vertAlign w:val="baseline"/>
        </w:rPr>
        <w:t>spin</w:t>
      </w:r>
      <w:r>
        <w:rPr>
          <w:spacing w:val="-3"/>
          <w:w w:val="110"/>
          <w:vertAlign w:val="baseline"/>
        </w:rPr>
        <w:t> </w:t>
      </w:r>
      <w:r>
        <w:rPr>
          <w:spacing w:val="-2"/>
          <w:w w:val="110"/>
          <w:vertAlign w:val="baseline"/>
        </w:rPr>
        <w:t>coating</w:t>
      </w:r>
      <w:r>
        <w:rPr>
          <w:spacing w:val="-3"/>
          <w:w w:val="110"/>
          <w:vertAlign w:val="baseline"/>
        </w:rPr>
        <w:t> </w:t>
      </w:r>
      <w:r>
        <w:rPr>
          <w:spacing w:val="-2"/>
          <w:w w:val="110"/>
          <w:vertAlign w:val="baseline"/>
        </w:rPr>
        <w:t>at</w:t>
      </w:r>
      <w:r>
        <w:rPr>
          <w:spacing w:val="-3"/>
          <w:w w:val="110"/>
          <w:vertAlign w:val="baseline"/>
        </w:rPr>
        <w:t> </w:t>
      </w:r>
      <w:r>
        <w:rPr>
          <w:spacing w:val="-2"/>
          <w:w w:val="110"/>
          <w:vertAlign w:val="baseline"/>
        </w:rPr>
        <w:t>the</w:t>
      </w:r>
      <w:r>
        <w:rPr>
          <w:spacing w:val="-3"/>
          <w:w w:val="110"/>
          <w:vertAlign w:val="baseline"/>
        </w:rPr>
        <w:t> </w:t>
      </w:r>
      <w:r>
        <w:rPr>
          <w:spacing w:val="-2"/>
          <w:w w:val="110"/>
          <w:vertAlign w:val="baseline"/>
        </w:rPr>
        <w:t>MNP </w:t>
      </w:r>
      <w:r>
        <w:rPr>
          <w:w w:val="110"/>
          <w:vertAlign w:val="baseline"/>
        </w:rPr>
        <w:t>surface</w:t>
      </w:r>
      <w:r>
        <w:rPr>
          <w:spacing w:val="-9"/>
          <w:w w:val="110"/>
          <w:vertAlign w:val="baseline"/>
        </w:rPr>
        <w:t> </w:t>
      </w:r>
      <w:r>
        <w:rPr>
          <w:w w:val="110"/>
          <w:vertAlign w:val="baseline"/>
        </w:rPr>
        <w:t>and</w:t>
      </w:r>
      <w:r>
        <w:rPr>
          <w:spacing w:val="-10"/>
          <w:w w:val="110"/>
          <w:vertAlign w:val="baseline"/>
        </w:rPr>
        <w:t> </w:t>
      </w:r>
      <w:r>
        <w:rPr>
          <w:w w:val="110"/>
          <w:vertAlign w:val="baseline"/>
        </w:rPr>
        <w:t>the</w:t>
      </w:r>
      <w:r>
        <w:rPr>
          <w:spacing w:val="-8"/>
          <w:w w:val="110"/>
          <w:vertAlign w:val="baseline"/>
        </w:rPr>
        <w:t> </w:t>
      </w:r>
      <w:r>
        <w:rPr>
          <w:w w:val="110"/>
          <w:vertAlign w:val="baseline"/>
        </w:rPr>
        <w:t>change</w:t>
      </w:r>
      <w:r>
        <w:rPr>
          <w:spacing w:val="-9"/>
          <w:w w:val="110"/>
          <w:vertAlign w:val="baseline"/>
        </w:rPr>
        <w:t> </w:t>
      </w:r>
      <w:r>
        <w:rPr>
          <w:w w:val="110"/>
          <w:vertAlign w:val="baseline"/>
        </w:rPr>
        <w:t>in</w:t>
      </w:r>
      <w:r>
        <w:rPr>
          <w:spacing w:val="-9"/>
          <w:w w:val="110"/>
          <w:vertAlign w:val="baseline"/>
        </w:rPr>
        <w:t> </w:t>
      </w:r>
      <w:r>
        <w:rPr>
          <w:w w:val="110"/>
          <w:vertAlign w:val="baseline"/>
        </w:rPr>
        <w:t>the</w:t>
      </w:r>
      <w:r>
        <w:rPr>
          <w:spacing w:val="-9"/>
          <w:w w:val="110"/>
          <w:vertAlign w:val="baseline"/>
        </w:rPr>
        <w:t> </w:t>
      </w:r>
      <w:r>
        <w:rPr>
          <w:w w:val="110"/>
          <w:vertAlign w:val="baseline"/>
        </w:rPr>
        <w:t>degree</w:t>
      </w:r>
      <w:r>
        <w:rPr>
          <w:spacing w:val="-9"/>
          <w:w w:val="110"/>
          <w:vertAlign w:val="baseline"/>
        </w:rPr>
        <w:t> </w:t>
      </w:r>
      <w:r>
        <w:rPr>
          <w:w w:val="110"/>
          <w:vertAlign w:val="baseline"/>
        </w:rPr>
        <w:t>of</w:t>
      </w:r>
      <w:r>
        <w:rPr>
          <w:spacing w:val="-9"/>
          <w:w w:val="110"/>
          <w:vertAlign w:val="baseline"/>
        </w:rPr>
        <w:t> </w:t>
      </w:r>
      <w:r>
        <w:rPr>
          <w:w w:val="110"/>
          <w:vertAlign w:val="baseline"/>
        </w:rPr>
        <w:t>inversion</w:t>
      </w:r>
      <w:r>
        <w:rPr>
          <w:spacing w:val="-9"/>
          <w:w w:val="110"/>
          <w:vertAlign w:val="baseline"/>
        </w:rPr>
        <w:t> </w:t>
      </w:r>
      <w:r>
        <w:rPr>
          <w:w w:val="110"/>
          <w:vertAlign w:val="baseline"/>
        </w:rPr>
        <w:t>(</w:t>
      </w:r>
      <w:hyperlink w:history="true" w:anchor="_bookmark26">
        <w:r>
          <w:rPr>
            <w:color w:val="2196D1"/>
            <w:w w:val="110"/>
            <w:vertAlign w:val="baseline"/>
          </w:rPr>
          <w:t>Aliakbari</w:t>
        </w:r>
        <w:r>
          <w:rPr>
            <w:color w:val="2196D1"/>
            <w:spacing w:val="-9"/>
            <w:w w:val="110"/>
            <w:vertAlign w:val="baseline"/>
          </w:rPr>
          <w:t> </w:t>
        </w:r>
        <w:r>
          <w:rPr>
            <w:color w:val="2196D1"/>
            <w:w w:val="110"/>
            <w:vertAlign w:val="baseline"/>
          </w:rPr>
          <w:t>et</w:t>
        </w:r>
        <w:r>
          <w:rPr>
            <w:color w:val="2196D1"/>
            <w:spacing w:val="-9"/>
            <w:w w:val="110"/>
            <w:vertAlign w:val="baseline"/>
          </w:rPr>
          <w:t> </w:t>
        </w:r>
        <w:r>
          <w:rPr>
            <w:color w:val="2196D1"/>
            <w:w w:val="110"/>
            <w:vertAlign w:val="baseline"/>
          </w:rPr>
          <w:t>al.,</w:t>
        </w:r>
        <w:r>
          <w:rPr>
            <w:color w:val="2196D1"/>
            <w:spacing w:val="-9"/>
            <w:w w:val="110"/>
            <w:vertAlign w:val="baseline"/>
          </w:rPr>
          <w:t> </w:t>
        </w:r>
        <w:r>
          <w:rPr>
            <w:color w:val="2196D1"/>
            <w:w w:val="110"/>
            <w:vertAlign w:val="baseline"/>
          </w:rPr>
          <w:t>2015</w:t>
        </w:r>
      </w:hyperlink>
      <w:r>
        <w:rPr>
          <w:w w:val="110"/>
          <w:vertAlign w:val="baseline"/>
        </w:rPr>
        <w:t>; </w:t>
      </w:r>
      <w:hyperlink w:history="true" w:anchor="_bookmark59">
        <w:r>
          <w:rPr>
            <w:color w:val="2196D1"/>
            <w:w w:val="110"/>
            <w:vertAlign w:val="baseline"/>
          </w:rPr>
          <w:t>Lobato</w:t>
        </w:r>
        <w:r>
          <w:rPr>
            <w:color w:val="2196D1"/>
            <w:w w:val="110"/>
            <w:vertAlign w:val="baseline"/>
          </w:rPr>
          <w:t> et</w:t>
        </w:r>
        <w:r>
          <w:rPr>
            <w:color w:val="2196D1"/>
            <w:w w:val="110"/>
            <w:vertAlign w:val="baseline"/>
          </w:rPr>
          <w:t> al.,</w:t>
        </w:r>
        <w:r>
          <w:rPr>
            <w:color w:val="2196D1"/>
            <w:w w:val="110"/>
            <w:vertAlign w:val="baseline"/>
          </w:rPr>
          <w:t> 2017</w:t>
        </w:r>
      </w:hyperlink>
      <w:r>
        <w:rPr>
          <w:w w:val="110"/>
          <w:vertAlign w:val="baseline"/>
        </w:rPr>
        <w:t>).</w:t>
      </w:r>
      <w:r>
        <w:rPr>
          <w:w w:val="110"/>
          <w:vertAlign w:val="baseline"/>
        </w:rPr>
        <w:t> Magnetization</w:t>
      </w:r>
      <w:r>
        <w:rPr>
          <w:w w:val="110"/>
          <w:vertAlign w:val="baseline"/>
        </w:rPr>
        <w:t> slightly</w:t>
      </w:r>
      <w:r>
        <w:rPr>
          <w:w w:val="110"/>
          <w:vertAlign w:val="baseline"/>
        </w:rPr>
        <w:t> reduced</w:t>
      </w:r>
      <w:r>
        <w:rPr>
          <w:w w:val="110"/>
          <w:vertAlign w:val="baseline"/>
        </w:rPr>
        <w:t> from</w:t>
      </w:r>
      <w:r>
        <w:rPr>
          <w:w w:val="110"/>
          <w:vertAlign w:val="baseline"/>
        </w:rPr>
        <w:t> 62.9–59 emu/g</w:t>
      </w:r>
      <w:r>
        <w:rPr>
          <w:w w:val="110"/>
          <w:vertAlign w:val="baseline"/>
        </w:rPr>
        <w:t> after</w:t>
      </w:r>
      <w:r>
        <w:rPr>
          <w:w w:val="110"/>
          <w:vertAlign w:val="baseline"/>
        </w:rPr>
        <w:t> coating</w:t>
      </w:r>
      <w:r>
        <w:rPr>
          <w:w w:val="110"/>
          <w:vertAlign w:val="baseline"/>
        </w:rPr>
        <w:t> magnetite</w:t>
      </w:r>
      <w:r>
        <w:rPr>
          <w:w w:val="110"/>
          <w:vertAlign w:val="baseline"/>
        </w:rPr>
        <w:t> with</w:t>
      </w:r>
      <w:r>
        <w:rPr>
          <w:w w:val="110"/>
          <w:vertAlign w:val="baseline"/>
        </w:rPr>
        <w:t> oleic</w:t>
      </w:r>
      <w:r>
        <w:rPr>
          <w:w w:val="110"/>
          <w:vertAlign w:val="baseline"/>
        </w:rPr>
        <w:t> acid,</w:t>
      </w:r>
      <w:r>
        <w:rPr>
          <w:w w:val="110"/>
          <w:vertAlign w:val="baseline"/>
        </w:rPr>
        <w:t> however,</w:t>
      </w:r>
      <w:r>
        <w:rPr>
          <w:w w:val="110"/>
          <w:vertAlign w:val="baseline"/>
        </w:rPr>
        <w:t> both</w:t>
      </w:r>
      <w:r>
        <w:rPr>
          <w:w w:val="110"/>
          <w:vertAlign w:val="baseline"/>
        </w:rPr>
        <w:t> adsor-bents exhibit magnetic properties.</w:t>
      </w:r>
    </w:p>
    <w:p>
      <w:pPr>
        <w:pStyle w:val="BodyText"/>
        <w:spacing w:line="273" w:lineRule="auto"/>
        <w:ind w:left="43" w:right="183" w:firstLine="239"/>
        <w:jc w:val="both"/>
      </w:pPr>
      <w:r>
        <w:rPr>
          <w:w w:val="110"/>
        </w:rPr>
        <w:t>Similar results on the reduction of the saturation magnetization of magnetite with a reduction in particle sizes have been reported </w:t>
      </w:r>
      <w:r>
        <w:rPr>
          <w:w w:val="110"/>
        </w:rPr>
        <w:t>previ-ously</w:t>
      </w:r>
      <w:r>
        <w:rPr>
          <w:spacing w:val="-1"/>
          <w:w w:val="110"/>
        </w:rPr>
        <w:t> </w:t>
      </w:r>
      <w:r>
        <w:rPr>
          <w:w w:val="110"/>
        </w:rPr>
        <w:t>(</w:t>
      </w:r>
      <w:hyperlink w:history="true" w:anchor="_bookmark28">
        <w:r>
          <w:rPr>
            <w:color w:val="2196D1"/>
            <w:w w:val="110"/>
          </w:rPr>
          <w:t>Anbarasu et al., 2015</w:t>
        </w:r>
      </w:hyperlink>
      <w:r>
        <w:rPr>
          <w:w w:val="110"/>
        </w:rPr>
        <w:t>;</w:t>
      </w:r>
      <w:r>
        <w:rPr>
          <w:spacing w:val="-1"/>
          <w:w w:val="110"/>
        </w:rPr>
        <w:t> </w:t>
      </w:r>
      <w:hyperlink w:history="true" w:anchor="_bookmark85">
        <w:r>
          <w:rPr>
            <w:color w:val="2196D1"/>
            <w:w w:val="110"/>
          </w:rPr>
          <w:t>Viante et al.,</w:t>
        </w:r>
        <w:r>
          <w:rPr>
            <w:color w:val="2196D1"/>
            <w:spacing w:val="-1"/>
            <w:w w:val="110"/>
          </w:rPr>
          <w:t> </w:t>
        </w:r>
        <w:r>
          <w:rPr>
            <w:color w:val="2196D1"/>
            <w:w w:val="110"/>
          </w:rPr>
          <w:t>2018</w:t>
        </w:r>
      </w:hyperlink>
      <w:r>
        <w:rPr>
          <w:w w:val="110"/>
        </w:rPr>
        <w:t>).</w:t>
      </w:r>
      <w:r>
        <w:rPr>
          <w:spacing w:val="-1"/>
          <w:w w:val="110"/>
        </w:rPr>
        <w:t> </w:t>
      </w:r>
      <w:r>
        <w:rPr>
          <w:w w:val="110"/>
        </w:rPr>
        <w:t>The degree</w:t>
      </w:r>
      <w:r>
        <w:rPr>
          <w:spacing w:val="-1"/>
          <w:w w:val="110"/>
        </w:rPr>
        <w:t> </w:t>
      </w:r>
      <w:r>
        <w:rPr>
          <w:w w:val="110"/>
        </w:rPr>
        <w:t>of reduc-tion can be attributed to the disordered surface spin layer of magnetite when</w:t>
      </w:r>
      <w:r>
        <w:rPr>
          <w:w w:val="110"/>
        </w:rPr>
        <w:t> the</w:t>
      </w:r>
      <w:r>
        <w:rPr>
          <w:w w:val="110"/>
        </w:rPr>
        <w:t> size</w:t>
      </w:r>
      <w:r>
        <w:rPr>
          <w:w w:val="110"/>
        </w:rPr>
        <w:t> of</w:t>
      </w:r>
      <w:r>
        <w:rPr>
          <w:w w:val="110"/>
        </w:rPr>
        <w:t> the</w:t>
      </w:r>
      <w:r>
        <w:rPr>
          <w:w w:val="110"/>
        </w:rPr>
        <w:t> resultant</w:t>
      </w:r>
      <w:r>
        <w:rPr>
          <w:w w:val="110"/>
        </w:rPr>
        <w:t> particle</w:t>
      </w:r>
      <w:r>
        <w:rPr>
          <w:w w:val="110"/>
        </w:rPr>
        <w:t> size</w:t>
      </w:r>
      <w:r>
        <w:rPr>
          <w:w w:val="110"/>
        </w:rPr>
        <w:t> decreases,</w:t>
      </w:r>
      <w:r>
        <w:rPr>
          <w:w w:val="110"/>
        </w:rPr>
        <w:t> the</w:t>
      </w:r>
      <w:r>
        <w:rPr>
          <w:w w:val="110"/>
        </w:rPr>
        <w:t> ratio</w:t>
      </w:r>
      <w:r>
        <w:rPr>
          <w:w w:val="110"/>
        </w:rPr>
        <w:t> of</w:t>
      </w:r>
      <w:r>
        <w:rPr>
          <w:w w:val="110"/>
        </w:rPr>
        <w:t> the disordered</w:t>
      </w:r>
      <w:r>
        <w:rPr>
          <w:spacing w:val="-11"/>
          <w:w w:val="110"/>
        </w:rPr>
        <w:t> </w:t>
      </w:r>
      <w:r>
        <w:rPr>
          <w:w w:val="110"/>
        </w:rPr>
        <w:t>layer</w:t>
      </w:r>
      <w:r>
        <w:rPr>
          <w:spacing w:val="-11"/>
          <w:w w:val="110"/>
        </w:rPr>
        <w:t> </w:t>
      </w:r>
      <w:r>
        <w:rPr>
          <w:w w:val="110"/>
        </w:rPr>
        <w:t>to</w:t>
      </w:r>
      <w:r>
        <w:rPr>
          <w:spacing w:val="-11"/>
          <w:w w:val="110"/>
        </w:rPr>
        <w:t> </w:t>
      </w:r>
      <w:r>
        <w:rPr>
          <w:w w:val="110"/>
        </w:rPr>
        <w:t>the</w:t>
      </w:r>
      <w:r>
        <w:rPr>
          <w:spacing w:val="-11"/>
          <w:w w:val="110"/>
        </w:rPr>
        <w:t> </w:t>
      </w:r>
      <w:r>
        <w:rPr>
          <w:w w:val="110"/>
        </w:rPr>
        <w:t>radius</w:t>
      </w:r>
      <w:r>
        <w:rPr>
          <w:spacing w:val="-11"/>
          <w:w w:val="110"/>
        </w:rPr>
        <w:t> </w:t>
      </w:r>
      <w:r>
        <w:rPr>
          <w:w w:val="110"/>
        </w:rPr>
        <w:t>of</w:t>
      </w:r>
      <w:r>
        <w:rPr>
          <w:spacing w:val="-11"/>
          <w:w w:val="110"/>
        </w:rPr>
        <w:t> </w:t>
      </w:r>
      <w:r>
        <w:rPr>
          <w:w w:val="110"/>
        </w:rPr>
        <w:t>the</w:t>
      </w:r>
      <w:r>
        <w:rPr>
          <w:spacing w:val="-11"/>
          <w:w w:val="110"/>
        </w:rPr>
        <w:t> </w:t>
      </w:r>
      <w:r>
        <w:rPr>
          <w:w w:val="110"/>
        </w:rPr>
        <w:t>MNPs</w:t>
      </w:r>
      <w:r>
        <w:rPr>
          <w:spacing w:val="-11"/>
          <w:w w:val="110"/>
        </w:rPr>
        <w:t> </w:t>
      </w:r>
      <w:r>
        <w:rPr>
          <w:w w:val="110"/>
        </w:rPr>
        <w:t>is</w:t>
      </w:r>
      <w:r>
        <w:rPr>
          <w:spacing w:val="-11"/>
          <w:w w:val="110"/>
        </w:rPr>
        <w:t> </w:t>
      </w:r>
      <w:r>
        <w:rPr>
          <w:w w:val="110"/>
        </w:rPr>
        <w:t>significant</w:t>
      </w:r>
      <w:r>
        <w:rPr>
          <w:spacing w:val="-11"/>
          <w:w w:val="110"/>
        </w:rPr>
        <w:t> </w:t>
      </w:r>
      <w:r>
        <w:rPr>
          <w:w w:val="110"/>
        </w:rPr>
        <w:t>(</w:t>
      </w:r>
      <w:hyperlink w:history="true" w:anchor="_bookmark28">
        <w:r>
          <w:rPr>
            <w:color w:val="2196D1"/>
            <w:w w:val="110"/>
          </w:rPr>
          <w:t>Anbarasu</w:t>
        </w:r>
        <w:r>
          <w:rPr>
            <w:color w:val="2196D1"/>
            <w:spacing w:val="-11"/>
            <w:w w:val="110"/>
          </w:rPr>
          <w:t> </w:t>
        </w:r>
        <w:r>
          <w:rPr>
            <w:color w:val="2196D1"/>
            <w:w w:val="110"/>
          </w:rPr>
          <w:t>et</w:t>
        </w:r>
        <w:r>
          <w:rPr>
            <w:color w:val="2196D1"/>
            <w:spacing w:val="-11"/>
            <w:w w:val="110"/>
          </w:rPr>
          <w:t> </w:t>
        </w:r>
        <w:r>
          <w:rPr>
            <w:color w:val="2196D1"/>
            <w:w w:val="110"/>
          </w:rPr>
          <w:t>al.,</w:t>
        </w:r>
      </w:hyperlink>
      <w:r>
        <w:rPr>
          <w:color w:val="2196D1"/>
          <w:w w:val="110"/>
        </w:rPr>
        <w:t> </w:t>
      </w:r>
      <w:hyperlink w:history="true" w:anchor="_bookmark28">
        <w:r>
          <w:rPr>
            <w:color w:val="2196D1"/>
            <w:w w:val="110"/>
          </w:rPr>
          <w:t>2015</w:t>
        </w:r>
      </w:hyperlink>
      <w:r>
        <w:rPr>
          <w:w w:val="110"/>
        </w:rPr>
        <w:t>).</w:t>
      </w:r>
      <w:r>
        <w:rPr>
          <w:spacing w:val="-3"/>
          <w:w w:val="110"/>
        </w:rPr>
        <w:t> </w:t>
      </w:r>
      <w:r>
        <w:rPr>
          <w:w w:val="110"/>
        </w:rPr>
        <w:t>Additionally,</w:t>
      </w:r>
      <w:r>
        <w:rPr>
          <w:spacing w:val="-3"/>
          <w:w w:val="110"/>
        </w:rPr>
        <w:t> </w:t>
      </w:r>
      <w:r>
        <w:rPr>
          <w:w w:val="110"/>
        </w:rPr>
        <w:t>the</w:t>
      </w:r>
      <w:r>
        <w:rPr>
          <w:spacing w:val="-4"/>
          <w:w w:val="110"/>
        </w:rPr>
        <w:t> </w:t>
      </w:r>
      <w:r>
        <w:rPr>
          <w:w w:val="110"/>
        </w:rPr>
        <w:t>existence</w:t>
      </w:r>
      <w:r>
        <w:rPr>
          <w:spacing w:val="-3"/>
          <w:w w:val="110"/>
        </w:rPr>
        <w:t> </w:t>
      </w:r>
      <w:r>
        <w:rPr>
          <w:w w:val="110"/>
        </w:rPr>
        <w:t>of</w:t>
      </w:r>
      <w:r>
        <w:rPr>
          <w:spacing w:val="-3"/>
          <w:w w:val="110"/>
        </w:rPr>
        <w:t> </w:t>
      </w:r>
      <w:r>
        <w:rPr>
          <w:w w:val="110"/>
        </w:rPr>
        <w:t>a</w:t>
      </w:r>
      <w:r>
        <w:rPr>
          <w:spacing w:val="-3"/>
          <w:w w:val="110"/>
        </w:rPr>
        <w:t> </w:t>
      </w:r>
      <w:r>
        <w:rPr>
          <w:w w:val="110"/>
        </w:rPr>
        <w:t>diamagnetic</w:t>
      </w:r>
      <w:r>
        <w:rPr>
          <w:spacing w:val="-3"/>
          <w:w w:val="110"/>
        </w:rPr>
        <w:t> </w:t>
      </w:r>
      <w:r>
        <w:rPr>
          <w:w w:val="110"/>
        </w:rPr>
        <w:t>shell</w:t>
      </w:r>
      <w:r>
        <w:rPr>
          <w:spacing w:val="-3"/>
          <w:w w:val="110"/>
        </w:rPr>
        <w:t> </w:t>
      </w:r>
      <w:r>
        <w:rPr>
          <w:w w:val="110"/>
        </w:rPr>
        <w:t>that</w:t>
      </w:r>
      <w:r>
        <w:rPr>
          <w:spacing w:val="-3"/>
          <w:w w:val="110"/>
        </w:rPr>
        <w:t> </w:t>
      </w:r>
      <w:r>
        <w:rPr>
          <w:w w:val="110"/>
        </w:rPr>
        <w:t>coated</w:t>
      </w:r>
      <w:r>
        <w:rPr>
          <w:spacing w:val="-4"/>
          <w:w w:val="110"/>
        </w:rPr>
        <w:t> </w:t>
      </w:r>
      <w:r>
        <w:rPr>
          <w:w w:val="110"/>
        </w:rPr>
        <w:t>on the</w:t>
      </w:r>
      <w:r>
        <w:rPr>
          <w:spacing w:val="-6"/>
          <w:w w:val="110"/>
        </w:rPr>
        <w:t> </w:t>
      </w:r>
      <w:r>
        <w:rPr>
          <w:w w:val="110"/>
        </w:rPr>
        <w:t>surface</w:t>
      </w:r>
      <w:r>
        <w:rPr>
          <w:spacing w:val="-7"/>
          <w:w w:val="110"/>
        </w:rPr>
        <w:t> </w:t>
      </w:r>
      <w:r>
        <w:rPr>
          <w:w w:val="110"/>
        </w:rPr>
        <w:t>of</w:t>
      </w:r>
      <w:r>
        <w:rPr>
          <w:spacing w:val="-7"/>
          <w:w w:val="110"/>
        </w:rPr>
        <w:t> </w:t>
      </w:r>
      <w:r>
        <w:rPr>
          <w:w w:val="110"/>
        </w:rPr>
        <w:t>the</w:t>
      </w:r>
      <w:r>
        <w:rPr>
          <w:spacing w:val="-6"/>
          <w:w w:val="110"/>
        </w:rPr>
        <w:t> </w:t>
      </w:r>
      <w:r>
        <w:rPr>
          <w:w w:val="110"/>
        </w:rPr>
        <w:t>MNP</w:t>
      </w:r>
      <w:r>
        <w:rPr>
          <w:spacing w:val="-6"/>
          <w:w w:val="110"/>
        </w:rPr>
        <w:t> </w:t>
      </w:r>
      <w:r>
        <w:rPr>
          <w:w w:val="110"/>
        </w:rPr>
        <w:t>can</w:t>
      </w:r>
      <w:r>
        <w:rPr>
          <w:spacing w:val="-7"/>
          <w:w w:val="110"/>
        </w:rPr>
        <w:t> </w:t>
      </w:r>
      <w:r>
        <w:rPr>
          <w:w w:val="110"/>
        </w:rPr>
        <w:t>also</w:t>
      </w:r>
      <w:r>
        <w:rPr>
          <w:spacing w:val="-6"/>
          <w:w w:val="110"/>
        </w:rPr>
        <w:t> </w:t>
      </w:r>
      <w:r>
        <w:rPr>
          <w:w w:val="110"/>
        </w:rPr>
        <w:t>result</w:t>
      </w:r>
      <w:r>
        <w:rPr>
          <w:spacing w:val="-7"/>
          <w:w w:val="110"/>
        </w:rPr>
        <w:t> </w:t>
      </w:r>
      <w:r>
        <w:rPr>
          <w:w w:val="110"/>
        </w:rPr>
        <w:t>in</w:t>
      </w:r>
      <w:r>
        <w:rPr>
          <w:spacing w:val="-7"/>
          <w:w w:val="110"/>
        </w:rPr>
        <w:t> </w:t>
      </w:r>
      <w:r>
        <w:rPr>
          <w:w w:val="110"/>
        </w:rPr>
        <w:t>lower</w:t>
      </w:r>
      <w:r>
        <w:rPr>
          <w:spacing w:val="-5"/>
          <w:w w:val="110"/>
        </w:rPr>
        <w:t> </w:t>
      </w:r>
      <w:r>
        <w:rPr>
          <w:i/>
          <w:w w:val="110"/>
        </w:rPr>
        <w:t>Ms</w:t>
      </w:r>
      <w:r>
        <w:rPr>
          <w:i/>
          <w:spacing w:val="-6"/>
          <w:w w:val="110"/>
        </w:rPr>
        <w:t> </w:t>
      </w:r>
      <w:r>
        <w:rPr>
          <w:w w:val="110"/>
        </w:rPr>
        <w:t>values</w:t>
      </w:r>
      <w:r>
        <w:rPr>
          <w:spacing w:val="-7"/>
          <w:w w:val="110"/>
        </w:rPr>
        <w:t> </w:t>
      </w:r>
      <w:r>
        <w:rPr>
          <w:w w:val="110"/>
        </w:rPr>
        <w:t>(</w:t>
      </w:r>
      <w:hyperlink w:history="true" w:anchor="_bookmark85">
        <w:r>
          <w:rPr>
            <w:color w:val="2196D1"/>
            <w:w w:val="110"/>
          </w:rPr>
          <w:t>Viante</w:t>
        </w:r>
        <w:r>
          <w:rPr>
            <w:color w:val="2196D1"/>
            <w:spacing w:val="-6"/>
            <w:w w:val="110"/>
          </w:rPr>
          <w:t> </w:t>
        </w:r>
        <w:r>
          <w:rPr>
            <w:color w:val="2196D1"/>
            <w:w w:val="110"/>
          </w:rPr>
          <w:t>et</w:t>
        </w:r>
        <w:r>
          <w:rPr>
            <w:color w:val="2196D1"/>
            <w:spacing w:val="-6"/>
            <w:w w:val="110"/>
          </w:rPr>
          <w:t> </w:t>
        </w:r>
        <w:r>
          <w:rPr>
            <w:color w:val="2196D1"/>
            <w:w w:val="110"/>
          </w:rPr>
          <w:t>al.,</w:t>
        </w:r>
      </w:hyperlink>
      <w:r>
        <w:rPr>
          <w:color w:val="2196D1"/>
          <w:w w:val="110"/>
        </w:rPr>
        <w:t> </w:t>
      </w:r>
      <w:hyperlink w:history="true" w:anchor="_bookmark85">
        <w:r>
          <w:rPr>
            <w:color w:val="2196D1"/>
            <w:spacing w:val="-2"/>
            <w:w w:val="110"/>
          </w:rPr>
          <w:t>2018</w:t>
        </w:r>
      </w:hyperlink>
      <w:r>
        <w:rPr>
          <w:spacing w:val="-2"/>
          <w:w w:val="110"/>
        </w:rPr>
        <w:t>).</w:t>
      </w:r>
      <w:r>
        <w:rPr>
          <w:spacing w:val="-4"/>
          <w:w w:val="110"/>
        </w:rPr>
        <w:t> </w:t>
      </w:r>
      <w:r>
        <w:rPr>
          <w:spacing w:val="-2"/>
          <w:w w:val="110"/>
        </w:rPr>
        <w:t>In</w:t>
      </w:r>
      <w:r>
        <w:rPr>
          <w:spacing w:val="-5"/>
          <w:w w:val="110"/>
        </w:rPr>
        <w:t> </w:t>
      </w:r>
      <w:r>
        <w:rPr>
          <w:spacing w:val="-2"/>
          <w:w w:val="110"/>
        </w:rPr>
        <w:t>this</w:t>
      </w:r>
      <w:r>
        <w:rPr>
          <w:spacing w:val="-4"/>
          <w:w w:val="110"/>
        </w:rPr>
        <w:t> </w:t>
      </w:r>
      <w:r>
        <w:rPr>
          <w:spacing w:val="-2"/>
          <w:w w:val="110"/>
        </w:rPr>
        <w:t>case,</w:t>
      </w:r>
      <w:r>
        <w:rPr>
          <w:spacing w:val="-5"/>
          <w:w w:val="110"/>
        </w:rPr>
        <w:t> </w:t>
      </w:r>
      <w:r>
        <w:rPr>
          <w:spacing w:val="-2"/>
          <w:w w:val="110"/>
        </w:rPr>
        <w:t>the</w:t>
      </w:r>
      <w:r>
        <w:rPr>
          <w:spacing w:val="-5"/>
          <w:w w:val="110"/>
        </w:rPr>
        <w:t> </w:t>
      </w:r>
      <w:r>
        <w:rPr>
          <w:spacing w:val="-2"/>
          <w:w w:val="110"/>
        </w:rPr>
        <w:t>OA</w:t>
      </w:r>
      <w:r>
        <w:rPr>
          <w:spacing w:val="-5"/>
          <w:w w:val="110"/>
        </w:rPr>
        <w:t> </w:t>
      </w:r>
      <w:r>
        <w:rPr>
          <w:spacing w:val="-2"/>
          <w:w w:val="110"/>
        </w:rPr>
        <w:t>stabilizing</w:t>
      </w:r>
      <w:r>
        <w:rPr>
          <w:spacing w:val="-4"/>
          <w:w w:val="110"/>
        </w:rPr>
        <w:t> </w:t>
      </w:r>
      <w:r>
        <w:rPr>
          <w:spacing w:val="-2"/>
          <w:w w:val="110"/>
        </w:rPr>
        <w:t>agent</w:t>
      </w:r>
      <w:r>
        <w:rPr>
          <w:spacing w:val="-5"/>
          <w:w w:val="110"/>
        </w:rPr>
        <w:t> </w:t>
      </w:r>
      <w:r>
        <w:rPr>
          <w:spacing w:val="-2"/>
          <w:w w:val="110"/>
        </w:rPr>
        <w:t>layer</w:t>
      </w:r>
      <w:r>
        <w:rPr>
          <w:spacing w:val="-4"/>
          <w:w w:val="110"/>
        </w:rPr>
        <w:t> </w:t>
      </w:r>
      <w:r>
        <w:rPr>
          <w:spacing w:val="-2"/>
          <w:w w:val="110"/>
        </w:rPr>
        <w:t>protects</w:t>
      </w:r>
      <w:r>
        <w:rPr>
          <w:spacing w:val="-5"/>
          <w:w w:val="110"/>
        </w:rPr>
        <w:t> </w:t>
      </w:r>
      <w:r>
        <w:rPr>
          <w:spacing w:val="-2"/>
          <w:w w:val="110"/>
        </w:rPr>
        <w:t>the</w:t>
      </w:r>
      <w:r>
        <w:rPr>
          <w:spacing w:val="-5"/>
          <w:w w:val="110"/>
        </w:rPr>
        <w:t> </w:t>
      </w:r>
      <w:r>
        <w:rPr>
          <w:spacing w:val="-2"/>
          <w:w w:val="110"/>
        </w:rPr>
        <w:t>MNP</w:t>
      </w:r>
      <w:r>
        <w:rPr>
          <w:spacing w:val="-4"/>
          <w:w w:val="110"/>
        </w:rPr>
        <w:t> </w:t>
      </w:r>
      <w:r>
        <w:rPr>
          <w:spacing w:val="-2"/>
          <w:w w:val="110"/>
        </w:rPr>
        <w:t>from </w:t>
      </w:r>
      <w:r>
        <w:rPr>
          <w:w w:val="110"/>
        </w:rPr>
        <w:t>the</w:t>
      </w:r>
      <w:r>
        <w:rPr>
          <w:w w:val="110"/>
        </w:rPr>
        <w:t> oxidation</w:t>
      </w:r>
      <w:r>
        <w:rPr>
          <w:w w:val="110"/>
        </w:rPr>
        <w:t> reaction</w:t>
      </w:r>
      <w:r>
        <w:rPr>
          <w:w w:val="110"/>
        </w:rPr>
        <w:t> and</w:t>
      </w:r>
      <w:r>
        <w:rPr>
          <w:w w:val="110"/>
        </w:rPr>
        <w:t> then</w:t>
      </w:r>
      <w:r>
        <w:rPr>
          <w:w w:val="110"/>
        </w:rPr>
        <w:t> decreases</w:t>
      </w:r>
      <w:r>
        <w:rPr>
          <w:w w:val="110"/>
        </w:rPr>
        <w:t> the</w:t>
      </w:r>
      <w:r>
        <w:rPr>
          <w:w w:val="110"/>
        </w:rPr>
        <w:t> magnetic</w:t>
      </w:r>
      <w:r>
        <w:rPr>
          <w:w w:val="110"/>
        </w:rPr>
        <w:t> dipole-dipole interaction between the particles (</w:t>
      </w:r>
      <w:hyperlink w:history="true" w:anchor="_bookmark47">
        <w:r>
          <w:rPr>
            <w:color w:val="2196D1"/>
            <w:w w:val="110"/>
          </w:rPr>
          <w:t>Jiang et al., 2017</w:t>
        </w:r>
      </w:hyperlink>
      <w:r>
        <w:rPr>
          <w:w w:val="110"/>
        </w:rPr>
        <w:t>).</w:t>
      </w:r>
    </w:p>
    <w:p>
      <w:pPr>
        <w:pStyle w:val="BodyText"/>
        <w:spacing w:before="11"/>
      </w:pPr>
    </w:p>
    <w:p>
      <w:pPr>
        <w:pStyle w:val="ListParagraph"/>
        <w:numPr>
          <w:ilvl w:val="2"/>
          <w:numId w:val="1"/>
        </w:numPr>
        <w:tabs>
          <w:tab w:pos="542" w:val="left" w:leader="none"/>
        </w:tabs>
        <w:spacing w:line="240" w:lineRule="auto" w:before="0" w:after="0"/>
        <w:ind w:left="542" w:right="0" w:hanging="499"/>
        <w:jc w:val="both"/>
        <w:rPr>
          <w:i/>
          <w:sz w:val="16"/>
        </w:rPr>
      </w:pPr>
      <w:bookmarkStart w:name="3.1.6 Point zero charge (pHpzc)" w:id="24"/>
      <w:bookmarkEnd w:id="24"/>
      <w:r>
        <w:rPr/>
      </w:r>
      <w:r>
        <w:rPr>
          <w:i/>
          <w:sz w:val="16"/>
        </w:rPr>
        <w:t>Point</w:t>
      </w:r>
      <w:r>
        <w:rPr>
          <w:i/>
          <w:spacing w:val="7"/>
          <w:sz w:val="16"/>
        </w:rPr>
        <w:t> </w:t>
      </w:r>
      <w:r>
        <w:rPr>
          <w:i/>
          <w:sz w:val="16"/>
        </w:rPr>
        <w:t>zero</w:t>
      </w:r>
      <w:r>
        <w:rPr>
          <w:i/>
          <w:spacing w:val="8"/>
          <w:sz w:val="16"/>
        </w:rPr>
        <w:t> </w:t>
      </w:r>
      <w:r>
        <w:rPr>
          <w:i/>
          <w:sz w:val="16"/>
        </w:rPr>
        <w:t>charge</w:t>
      </w:r>
      <w:r>
        <w:rPr>
          <w:i/>
          <w:spacing w:val="8"/>
          <w:sz w:val="16"/>
        </w:rPr>
        <w:t> </w:t>
      </w:r>
      <w:r>
        <w:rPr>
          <w:i/>
          <w:spacing w:val="-2"/>
          <w:sz w:val="16"/>
        </w:rPr>
        <w:t>(pHpzc)</w:t>
      </w:r>
    </w:p>
    <w:p>
      <w:pPr>
        <w:pStyle w:val="BodyText"/>
        <w:spacing w:line="271" w:lineRule="auto" w:before="26"/>
        <w:ind w:left="43" w:right="184" w:firstLine="239"/>
        <w:jc w:val="both"/>
      </w:pPr>
      <w:r>
        <w:rPr>
          <w:w w:val="110"/>
        </w:rPr>
        <w:t>Under</w:t>
      </w:r>
      <w:r>
        <w:rPr>
          <w:spacing w:val="-6"/>
          <w:w w:val="110"/>
        </w:rPr>
        <w:t> </w:t>
      </w:r>
      <w:r>
        <w:rPr>
          <w:w w:val="110"/>
        </w:rPr>
        <w:t>acid</w:t>
      </w:r>
      <w:r>
        <w:rPr>
          <w:spacing w:val="-6"/>
          <w:w w:val="110"/>
        </w:rPr>
        <w:t> </w:t>
      </w:r>
      <w:r>
        <w:rPr>
          <w:w w:val="110"/>
        </w:rPr>
        <w:t>conditions,</w:t>
      </w:r>
      <w:r>
        <w:rPr>
          <w:spacing w:val="-7"/>
          <w:w w:val="110"/>
        </w:rPr>
        <w:t> </w:t>
      </w:r>
      <w:r>
        <w:rPr>
          <w:w w:val="110"/>
        </w:rPr>
        <w:t>iron</w:t>
      </w:r>
      <w:r>
        <w:rPr>
          <w:spacing w:val="-7"/>
          <w:w w:val="110"/>
        </w:rPr>
        <w:t> </w:t>
      </w:r>
      <w:r>
        <w:rPr>
          <w:w w:val="110"/>
        </w:rPr>
        <w:t>oxides</w:t>
      </w:r>
      <w:r>
        <w:rPr>
          <w:spacing w:val="-6"/>
          <w:w w:val="110"/>
        </w:rPr>
        <w:t> </w:t>
      </w:r>
      <w:r>
        <w:rPr>
          <w:w w:val="110"/>
        </w:rPr>
        <w:t>accept</w:t>
      </w:r>
      <w:r>
        <w:rPr>
          <w:spacing w:val="-6"/>
          <w:w w:val="110"/>
        </w:rPr>
        <w:t> </w:t>
      </w:r>
      <w:r>
        <w:rPr>
          <w:w w:val="110"/>
        </w:rPr>
        <w:t>protons</w:t>
      </w:r>
      <w:r>
        <w:rPr>
          <w:spacing w:val="-7"/>
          <w:w w:val="110"/>
        </w:rPr>
        <w:t> </w:t>
      </w:r>
      <w:r>
        <w:rPr>
          <w:w w:val="110"/>
        </w:rPr>
        <w:t>to</w:t>
      </w:r>
      <w:r>
        <w:rPr>
          <w:spacing w:val="-7"/>
          <w:w w:val="110"/>
        </w:rPr>
        <w:t> </w:t>
      </w:r>
      <w:r>
        <w:rPr>
          <w:w w:val="110"/>
        </w:rPr>
        <w:t>form</w:t>
      </w:r>
      <w:r>
        <w:rPr>
          <w:spacing w:val="-6"/>
          <w:w w:val="110"/>
        </w:rPr>
        <w:t> </w:t>
      </w:r>
      <w:r>
        <w:rPr>
          <w:w w:val="110"/>
        </w:rPr>
        <w:t>positively charged species as shown in the Eqs. </w:t>
      </w:r>
      <w:hyperlink w:history="true" w:anchor="_bookmark7">
        <w:r>
          <w:rPr>
            <w:color w:val="2196D1"/>
            <w:w w:val="110"/>
          </w:rPr>
          <w:t>(3)</w:t>
        </w:r>
      </w:hyperlink>
      <w:r>
        <w:rPr>
          <w:color w:val="2196D1"/>
          <w:w w:val="110"/>
        </w:rPr>
        <w:t> </w:t>
      </w:r>
      <w:r>
        <w:rPr>
          <w:w w:val="110"/>
        </w:rPr>
        <w:t>and </w:t>
      </w:r>
      <w:hyperlink w:history="true" w:anchor="_bookmark8">
        <w:r>
          <w:rPr>
            <w:color w:val="2196D1"/>
            <w:w w:val="110"/>
          </w:rPr>
          <w:t>(4)</w:t>
        </w:r>
      </w:hyperlink>
    </w:p>
    <w:p>
      <w:pPr>
        <w:tabs>
          <w:tab w:pos="4855" w:val="left" w:leader="none"/>
        </w:tabs>
        <w:spacing w:before="105"/>
        <w:ind w:left="43" w:right="0" w:firstLine="0"/>
        <w:jc w:val="both"/>
        <w:rPr>
          <w:sz w:val="16"/>
        </w:rPr>
      </w:pPr>
      <w:bookmarkStart w:name="_bookmark7" w:id="25"/>
      <w:bookmarkEnd w:id="25"/>
      <w:r>
        <w:rPr/>
      </w:r>
      <w:r>
        <w:rPr>
          <w:i/>
          <w:sz w:val="16"/>
        </w:rPr>
        <w:t>Fe</w:t>
      </w:r>
      <w:r>
        <w:rPr>
          <w:i/>
          <w:spacing w:val="-10"/>
          <w:sz w:val="16"/>
        </w:rPr>
        <w:t> </w:t>
      </w:r>
      <w:r>
        <w:rPr>
          <w:rFonts w:ascii="Tahoma" w:hAnsi="Tahoma"/>
          <w:sz w:val="16"/>
        </w:rPr>
        <w:t>—</w:t>
      </w:r>
      <w:r>
        <w:rPr>
          <w:rFonts w:ascii="Tahoma" w:hAnsi="Tahoma"/>
          <w:spacing w:val="-16"/>
          <w:sz w:val="16"/>
        </w:rPr>
        <w:t> </w:t>
      </w:r>
      <w:r>
        <w:rPr>
          <w:i/>
          <w:sz w:val="16"/>
        </w:rPr>
        <w:t>OOH</w:t>
      </w:r>
      <w:r>
        <w:rPr>
          <w:i/>
          <w:spacing w:val="-6"/>
          <w:sz w:val="16"/>
        </w:rPr>
        <w:t> </w:t>
      </w:r>
      <w:r>
        <w:rPr>
          <w:rFonts w:ascii="Tahoma" w:hAnsi="Tahoma"/>
          <w:sz w:val="16"/>
        </w:rPr>
        <w:t>+</w:t>
      </w:r>
      <w:r>
        <w:rPr>
          <w:rFonts w:ascii="Tahoma" w:hAnsi="Tahoma"/>
          <w:spacing w:val="-16"/>
          <w:sz w:val="16"/>
        </w:rPr>
        <w:t> </w:t>
      </w:r>
      <w:r>
        <w:rPr>
          <w:sz w:val="16"/>
        </w:rPr>
        <w:t>2</w:t>
      </w:r>
      <w:r>
        <w:rPr>
          <w:i/>
          <w:sz w:val="16"/>
        </w:rPr>
        <w:t>H</w:t>
      </w:r>
      <w:r>
        <w:rPr>
          <w:rFonts w:ascii="Tahoma" w:hAnsi="Tahoma"/>
          <w:sz w:val="16"/>
          <w:vertAlign w:val="superscript"/>
        </w:rPr>
        <w:t>+</w:t>
      </w:r>
      <w:r>
        <w:rPr>
          <w:sz w:val="16"/>
          <w:vertAlign w:val="baseline"/>
        </w:rPr>
        <w:t>→</w:t>
      </w:r>
      <w:r>
        <w:rPr>
          <w:i/>
          <w:sz w:val="16"/>
          <w:vertAlign w:val="baseline"/>
        </w:rPr>
        <w:t>Fe</w:t>
      </w:r>
      <w:r>
        <w:rPr>
          <w:i/>
          <w:spacing w:val="-7"/>
          <w:sz w:val="16"/>
          <w:vertAlign w:val="baseline"/>
        </w:rPr>
        <w:t> </w:t>
      </w:r>
      <w:r>
        <w:rPr>
          <w:rFonts w:ascii="Tahoma" w:hAnsi="Tahoma"/>
          <w:sz w:val="16"/>
          <w:vertAlign w:val="baseline"/>
        </w:rPr>
        <w:t>—</w:t>
      </w:r>
      <w:r>
        <w:rPr>
          <w:rFonts w:ascii="Tahoma" w:hAnsi="Tahoma"/>
          <w:spacing w:val="-16"/>
          <w:sz w:val="16"/>
          <w:vertAlign w:val="baseline"/>
        </w:rPr>
        <w:t> </w:t>
      </w:r>
      <w:r>
        <w:rPr>
          <w:i/>
          <w:sz w:val="16"/>
          <w:vertAlign w:val="baseline"/>
        </w:rPr>
        <w:t>OH</w:t>
      </w:r>
      <w:r>
        <w:rPr>
          <w:rFonts w:ascii="Tahoma" w:hAnsi="Tahoma"/>
          <w:sz w:val="16"/>
          <w:vertAlign w:val="superscript"/>
        </w:rPr>
        <w:t>+</w:t>
      </w:r>
      <w:r>
        <w:rPr>
          <w:rFonts w:ascii="Tahoma" w:hAnsi="Tahoma"/>
          <w:spacing w:val="-8"/>
          <w:sz w:val="16"/>
          <w:vertAlign w:val="baseline"/>
        </w:rPr>
        <w:t> </w:t>
      </w:r>
      <w:r>
        <w:rPr>
          <w:rFonts w:ascii="Tahoma" w:hAnsi="Tahoma"/>
          <w:sz w:val="16"/>
          <w:vertAlign w:val="baseline"/>
        </w:rPr>
        <w:t>+</w:t>
      </w:r>
      <w:r>
        <w:rPr>
          <w:rFonts w:ascii="Tahoma" w:hAnsi="Tahoma"/>
          <w:spacing w:val="-16"/>
          <w:sz w:val="16"/>
          <w:vertAlign w:val="baseline"/>
        </w:rPr>
        <w:t> </w:t>
      </w:r>
      <w:r>
        <w:rPr>
          <w:i/>
          <w:spacing w:val="-5"/>
          <w:sz w:val="16"/>
          <w:vertAlign w:val="baseline"/>
        </w:rPr>
        <w:t>H</w:t>
      </w:r>
      <w:r>
        <w:rPr>
          <w:spacing w:val="-5"/>
          <w:sz w:val="16"/>
          <w:vertAlign w:val="subscript"/>
        </w:rPr>
        <w:t>2</w:t>
      </w:r>
      <w:r>
        <w:rPr>
          <w:i/>
          <w:spacing w:val="-5"/>
          <w:sz w:val="16"/>
          <w:vertAlign w:val="baseline"/>
        </w:rPr>
        <w:t>O</w:t>
      </w:r>
      <w:r>
        <w:rPr>
          <w:i/>
          <w:sz w:val="16"/>
          <w:vertAlign w:val="baseline"/>
        </w:rPr>
        <w:tab/>
      </w:r>
      <w:r>
        <w:rPr>
          <w:spacing w:val="-5"/>
          <w:sz w:val="16"/>
          <w:vertAlign w:val="baseline"/>
        </w:rPr>
        <w:t>(3)</w:t>
      </w:r>
    </w:p>
    <w:p>
      <w:pPr>
        <w:spacing w:after="0"/>
        <w:jc w:val="both"/>
        <w:rPr>
          <w:sz w:val="16"/>
        </w:rPr>
        <w:sectPr>
          <w:type w:val="continuous"/>
          <w:pgSz w:w="11910" w:h="15880"/>
          <w:pgMar w:header="655" w:footer="544" w:top="620" w:bottom="280" w:left="708" w:right="566"/>
          <w:cols w:num="2" w:equalWidth="0">
            <w:col w:w="5066" w:space="314"/>
            <w:col w:w="5256"/>
          </w:cols>
        </w:sectPr>
      </w:pPr>
    </w:p>
    <w:p>
      <w:pPr>
        <w:pStyle w:val="BodyText"/>
        <w:spacing w:line="271" w:lineRule="auto"/>
        <w:ind w:left="43"/>
      </w:pPr>
      <w:r>
        <w:rPr>
          <w:w w:val="110"/>
        </w:rPr>
        <w:t>due to chemically adsorbed water with weight loss of 28.8 % was </w:t>
      </w:r>
      <w:r>
        <w:rPr>
          <w:w w:val="110"/>
        </w:rPr>
        <w:t>also observed</w:t>
      </w:r>
      <w:r>
        <w:rPr>
          <w:spacing w:val="1"/>
          <w:w w:val="110"/>
        </w:rPr>
        <w:t> </w:t>
      </w:r>
      <w:r>
        <w:rPr>
          <w:w w:val="110"/>
        </w:rPr>
        <w:t>(</w:t>
      </w:r>
      <w:hyperlink w:history="true" w:anchor="_bookmark58">
        <w:r>
          <w:rPr>
            <w:color w:val="2196D1"/>
            <w:w w:val="110"/>
          </w:rPr>
          <w:t>Lobato</w:t>
        </w:r>
        <w:r>
          <w:rPr>
            <w:color w:val="2196D1"/>
            <w:spacing w:val="1"/>
            <w:w w:val="110"/>
          </w:rPr>
          <w:t> </w:t>
        </w:r>
        <w:r>
          <w:rPr>
            <w:color w:val="2196D1"/>
            <w:w w:val="110"/>
          </w:rPr>
          <w:t>et</w:t>
        </w:r>
        <w:r>
          <w:rPr>
            <w:color w:val="2196D1"/>
            <w:spacing w:val="1"/>
            <w:w w:val="110"/>
          </w:rPr>
          <w:t> </w:t>
        </w:r>
        <w:r>
          <w:rPr>
            <w:color w:val="2196D1"/>
            <w:w w:val="110"/>
          </w:rPr>
          <w:t>al.,</w:t>
        </w:r>
        <w:r>
          <w:rPr>
            <w:color w:val="2196D1"/>
            <w:spacing w:val="1"/>
            <w:w w:val="110"/>
          </w:rPr>
          <w:t> </w:t>
        </w:r>
        <w:r>
          <w:rPr>
            <w:color w:val="2196D1"/>
            <w:w w:val="110"/>
          </w:rPr>
          <w:t>2016</w:t>
        </w:r>
      </w:hyperlink>
      <w:r>
        <w:rPr>
          <w:w w:val="110"/>
        </w:rPr>
        <w:t>).</w:t>
      </w:r>
      <w:r>
        <w:rPr>
          <w:spacing w:val="2"/>
          <w:w w:val="110"/>
        </w:rPr>
        <w:t> </w:t>
      </w:r>
      <w:hyperlink w:history="true" w:anchor="_bookmark73">
        <w:r>
          <w:rPr>
            <w:color w:val="2196D1"/>
            <w:w w:val="110"/>
          </w:rPr>
          <w:t>Petcharoen</w:t>
        </w:r>
        <w:r>
          <w:rPr>
            <w:color w:val="2196D1"/>
            <w:spacing w:val="1"/>
            <w:w w:val="110"/>
          </w:rPr>
          <w:t> </w:t>
        </w:r>
        <w:r>
          <w:rPr>
            <w:color w:val="2196D1"/>
            <w:w w:val="110"/>
          </w:rPr>
          <w:t>and</w:t>
        </w:r>
        <w:r>
          <w:rPr>
            <w:color w:val="2196D1"/>
            <w:spacing w:val="1"/>
            <w:w w:val="110"/>
          </w:rPr>
          <w:t> </w:t>
        </w:r>
        <w:r>
          <w:rPr>
            <w:color w:val="2196D1"/>
            <w:w w:val="110"/>
          </w:rPr>
          <w:t>Sirivat</w:t>
        </w:r>
        <w:r>
          <w:rPr>
            <w:color w:val="2196D1"/>
            <w:spacing w:val="1"/>
            <w:w w:val="110"/>
          </w:rPr>
          <w:t> </w:t>
        </w:r>
        <w:r>
          <w:rPr>
            <w:color w:val="2196D1"/>
            <w:w w:val="110"/>
          </w:rPr>
          <w:t>(2012)</w:t>
        </w:r>
      </w:hyperlink>
      <w:r>
        <w:rPr>
          <w:color w:val="2196D1"/>
          <w:spacing w:val="1"/>
          <w:w w:val="110"/>
        </w:rPr>
        <w:t> </w:t>
      </w:r>
      <w:r>
        <w:rPr>
          <w:spacing w:val="-2"/>
          <w:w w:val="110"/>
        </w:rPr>
        <w:t>observed</w:t>
      </w:r>
    </w:p>
    <w:p>
      <w:pPr>
        <w:spacing w:before="80"/>
        <w:ind w:left="43" w:right="0" w:firstLine="0"/>
        <w:jc w:val="left"/>
        <w:rPr>
          <w:rFonts w:ascii="Tahoma" w:hAnsi="Tahoma"/>
          <w:sz w:val="16"/>
        </w:rPr>
      </w:pPr>
      <w:r>
        <w:rPr/>
        <w:br w:type="column"/>
      </w:r>
      <w:bookmarkStart w:name="_bookmark8" w:id="26"/>
      <w:bookmarkEnd w:id="26"/>
      <w:r>
        <w:rPr/>
      </w:r>
      <w:r>
        <w:rPr>
          <w:i/>
          <w:spacing w:val="-2"/>
          <w:sz w:val="16"/>
        </w:rPr>
        <w:t>Fe</w:t>
      </w:r>
      <w:r>
        <w:rPr>
          <w:i/>
          <w:spacing w:val="-8"/>
          <w:sz w:val="16"/>
        </w:rPr>
        <w:t> </w:t>
      </w:r>
      <w:r>
        <w:rPr>
          <w:rFonts w:ascii="Tahoma" w:hAnsi="Tahoma"/>
          <w:spacing w:val="-2"/>
          <w:sz w:val="16"/>
        </w:rPr>
        <w:t>—</w:t>
      </w:r>
      <w:r>
        <w:rPr>
          <w:rFonts w:ascii="Tahoma" w:hAnsi="Tahoma"/>
          <w:spacing w:val="-16"/>
          <w:sz w:val="16"/>
        </w:rPr>
        <w:t> </w:t>
      </w:r>
      <w:r>
        <w:rPr>
          <w:i/>
          <w:spacing w:val="-2"/>
          <w:sz w:val="16"/>
        </w:rPr>
        <w:t>OOH</w:t>
      </w:r>
      <w:r>
        <w:rPr>
          <w:i/>
          <w:spacing w:val="-4"/>
          <w:sz w:val="16"/>
        </w:rPr>
        <w:t> </w:t>
      </w:r>
      <w:r>
        <w:rPr>
          <w:rFonts w:ascii="Tahoma" w:hAnsi="Tahoma"/>
          <w:spacing w:val="-2"/>
          <w:sz w:val="16"/>
        </w:rPr>
        <w:t>+</w:t>
      </w:r>
      <w:r>
        <w:rPr>
          <w:rFonts w:ascii="Tahoma" w:hAnsi="Tahoma"/>
          <w:spacing w:val="-16"/>
          <w:sz w:val="16"/>
        </w:rPr>
        <w:t> </w:t>
      </w:r>
      <w:r>
        <w:rPr>
          <w:i/>
          <w:spacing w:val="-2"/>
          <w:sz w:val="16"/>
        </w:rPr>
        <w:t>H</w:t>
      </w:r>
      <w:r>
        <w:rPr>
          <w:rFonts w:ascii="Tahoma" w:hAnsi="Tahoma"/>
          <w:spacing w:val="-2"/>
          <w:sz w:val="16"/>
          <w:vertAlign w:val="superscript"/>
        </w:rPr>
        <w:t>+</w:t>
      </w:r>
      <w:r>
        <w:rPr>
          <w:spacing w:val="-2"/>
          <w:sz w:val="16"/>
          <w:vertAlign w:val="baseline"/>
        </w:rPr>
        <w:t>→</w:t>
      </w:r>
      <w:r>
        <w:rPr>
          <w:i/>
          <w:spacing w:val="-2"/>
          <w:sz w:val="16"/>
          <w:vertAlign w:val="baseline"/>
        </w:rPr>
        <w:t>FeOOH</w:t>
      </w:r>
      <w:r>
        <w:rPr>
          <w:rFonts w:ascii="Tahoma" w:hAnsi="Tahoma"/>
          <w:spacing w:val="-2"/>
          <w:sz w:val="16"/>
          <w:vertAlign w:val="superscript"/>
        </w:rPr>
        <w:t>+</w:t>
      </w:r>
    </w:p>
    <w:p>
      <w:pPr>
        <w:pStyle w:val="BodyText"/>
        <w:spacing w:before="91"/>
        <w:ind w:left="43"/>
      </w:pPr>
      <w:r>
        <w:rPr/>
        <w:br w:type="column"/>
      </w:r>
      <w:r>
        <w:rPr>
          <w:spacing w:val="-5"/>
          <w:w w:val="110"/>
        </w:rPr>
        <w:t>(4)</w:t>
      </w:r>
    </w:p>
    <w:p>
      <w:pPr>
        <w:pStyle w:val="BodyText"/>
        <w:spacing w:after="0"/>
        <w:sectPr>
          <w:type w:val="continuous"/>
          <w:pgSz w:w="11910" w:h="15880"/>
          <w:pgMar w:header="655" w:footer="544" w:top="620" w:bottom="280" w:left="708" w:right="566"/>
          <w:cols w:num="3" w:equalWidth="0">
            <w:col w:w="5066" w:space="314"/>
            <w:col w:w="1911" w:space="2901"/>
            <w:col w:w="444"/>
          </w:cols>
        </w:sectPr>
      </w:pPr>
    </w:p>
    <w:p>
      <w:pPr>
        <w:pStyle w:val="BodyText"/>
        <w:spacing w:line="268" w:lineRule="auto"/>
        <w:ind w:left="43"/>
        <w:jc w:val="both"/>
      </w:pPr>
      <w:r>
        <w:rPr/>
        <mc:AlternateContent>
          <mc:Choice Requires="wps">
            <w:drawing>
              <wp:anchor distT="0" distB="0" distL="0" distR="0" allowOverlap="1" layoutInCell="1" locked="0" behindDoc="1" simplePos="0" relativeHeight="486694912">
                <wp:simplePos x="0" y="0"/>
                <wp:positionH relativeFrom="page">
                  <wp:posOffset>5024159</wp:posOffset>
                </wp:positionH>
                <wp:positionV relativeFrom="paragraph">
                  <wp:posOffset>-134311</wp:posOffset>
                </wp:positionV>
                <wp:extent cx="33020" cy="66040"/>
                <wp:effectExtent l="0" t="0" r="0" b="0"/>
                <wp:wrapNone/>
                <wp:docPr id="34" name="Textbox 34"/>
                <wp:cNvGraphicFramePr>
                  <a:graphicFrameLocks/>
                </wp:cNvGraphicFramePr>
                <a:graphic>
                  <a:graphicData uri="http://schemas.microsoft.com/office/word/2010/wordprocessingShape">
                    <wps:wsp>
                      <wps:cNvPr id="34" name="Textbox 34"/>
                      <wps:cNvSpPr txBox="1"/>
                      <wps:spPr>
                        <a:xfrm>
                          <a:off x="0" y="0"/>
                          <a:ext cx="33020" cy="66040"/>
                        </a:xfrm>
                        <a:prstGeom prst="rect">
                          <a:avLst/>
                        </a:prstGeom>
                      </wps:spPr>
                      <wps:txbx>
                        <w:txbxContent>
                          <w:p>
                            <w:pPr>
                              <w:spacing w:line="102" w:lineRule="exact" w:before="0"/>
                              <w:ind w:left="0" w:right="0" w:firstLine="0"/>
                              <w:jc w:val="left"/>
                              <w:rPr>
                                <w:sz w:val="10"/>
                              </w:rPr>
                            </w:pPr>
                            <w:r>
                              <w:rPr>
                                <w:spacing w:val="-10"/>
                                <w:sz w:val="10"/>
                              </w:rPr>
                              <w:t>2</w:t>
                            </w:r>
                          </w:p>
                        </w:txbxContent>
                      </wps:txbx>
                      <wps:bodyPr wrap="square" lIns="0" tIns="0" rIns="0" bIns="0" rtlCol="0">
                        <a:noAutofit/>
                      </wps:bodyPr>
                    </wps:wsp>
                  </a:graphicData>
                </a:graphic>
              </wp:anchor>
            </w:drawing>
          </mc:Choice>
          <mc:Fallback>
            <w:pict>
              <v:shape style="position:absolute;margin-left:395.603149pt;margin-top:-10.575744pt;width:2.6pt;height:5.2pt;mso-position-horizontal-relative:page;mso-position-vertical-relative:paragraph;z-index:-16621568" type="#_x0000_t202" id="docshape30" filled="false" stroked="false">
                <v:textbox inset="0,0,0,0">
                  <w:txbxContent>
                    <w:p>
                      <w:pPr>
                        <w:spacing w:line="102" w:lineRule="exact" w:before="0"/>
                        <w:ind w:left="0" w:right="0" w:firstLine="0"/>
                        <w:jc w:val="left"/>
                        <w:rPr>
                          <w:sz w:val="10"/>
                        </w:rPr>
                      </w:pPr>
                      <w:r>
                        <w:rPr>
                          <w:spacing w:val="-10"/>
                          <w:sz w:val="10"/>
                        </w:rPr>
                        <w:t>2</w:t>
                      </w:r>
                    </w:p>
                  </w:txbxContent>
                </v:textbox>
                <w10:wrap type="none"/>
              </v:shape>
            </w:pict>
          </mc:Fallback>
        </mc:AlternateContent>
      </w:r>
      <w:r>
        <w:rPr>
          <w:w w:val="110"/>
        </w:rPr>
        <w:t>the</w:t>
      </w:r>
      <w:r>
        <w:rPr>
          <w:spacing w:val="-11"/>
          <w:w w:val="110"/>
        </w:rPr>
        <w:t> </w:t>
      </w:r>
      <w:r>
        <w:rPr>
          <w:w w:val="110"/>
        </w:rPr>
        <w:t>same</w:t>
      </w:r>
      <w:r>
        <w:rPr>
          <w:spacing w:val="-11"/>
          <w:w w:val="110"/>
        </w:rPr>
        <w:t> </w:t>
      </w:r>
      <w:r>
        <w:rPr>
          <w:w w:val="110"/>
        </w:rPr>
        <w:t>trend</w:t>
      </w:r>
      <w:r>
        <w:rPr>
          <w:spacing w:val="-11"/>
          <w:w w:val="110"/>
        </w:rPr>
        <w:t> </w:t>
      </w:r>
      <w:r>
        <w:rPr>
          <w:w w:val="110"/>
        </w:rPr>
        <w:t>in</w:t>
      </w:r>
      <w:r>
        <w:rPr>
          <w:spacing w:val="-11"/>
          <w:w w:val="110"/>
        </w:rPr>
        <w:t> </w:t>
      </w:r>
      <w:r>
        <w:rPr>
          <w:w w:val="110"/>
        </w:rPr>
        <w:t>the</w:t>
      </w:r>
      <w:r>
        <w:rPr>
          <w:spacing w:val="-11"/>
          <w:w w:val="110"/>
        </w:rPr>
        <w:t> </w:t>
      </w:r>
      <w:r>
        <w:rPr>
          <w:w w:val="110"/>
        </w:rPr>
        <w:t>TGA</w:t>
      </w:r>
      <w:r>
        <w:rPr>
          <w:spacing w:val="-11"/>
          <w:w w:val="110"/>
        </w:rPr>
        <w:t> </w:t>
      </w:r>
      <w:r>
        <w:rPr>
          <w:w w:val="110"/>
        </w:rPr>
        <w:t>of</w:t>
      </w:r>
      <w:r>
        <w:rPr>
          <w:spacing w:val="-11"/>
          <w:w w:val="110"/>
        </w:rPr>
        <w:t> </w:t>
      </w:r>
      <w:r>
        <w:rPr>
          <w:w w:val="110"/>
        </w:rPr>
        <w:t>the</w:t>
      </w:r>
      <w:r>
        <w:rPr>
          <w:spacing w:val="-11"/>
          <w:w w:val="110"/>
        </w:rPr>
        <w:t> </w:t>
      </w:r>
      <w:r>
        <w:rPr>
          <w:w w:val="110"/>
        </w:rPr>
        <w:t>MNP-OA</w:t>
      </w:r>
      <w:r>
        <w:rPr>
          <w:spacing w:val="-11"/>
          <w:w w:val="110"/>
        </w:rPr>
        <w:t> </w:t>
      </w:r>
      <w:r>
        <w:rPr>
          <w:w w:val="110"/>
        </w:rPr>
        <w:t>composite</w:t>
      </w:r>
      <w:r>
        <w:rPr>
          <w:spacing w:val="-11"/>
          <w:w w:val="110"/>
        </w:rPr>
        <w:t> </w:t>
      </w:r>
      <w:r>
        <w:rPr>
          <w:w w:val="110"/>
        </w:rPr>
        <w:t>Lastly,</w:t>
      </w:r>
      <w:r>
        <w:rPr>
          <w:spacing w:val="-11"/>
          <w:w w:val="110"/>
        </w:rPr>
        <w:t> </w:t>
      </w:r>
      <w:r>
        <w:rPr>
          <w:w w:val="110"/>
        </w:rPr>
        <w:t>the</w:t>
      </w:r>
      <w:r>
        <w:rPr>
          <w:spacing w:val="-11"/>
          <w:w w:val="110"/>
        </w:rPr>
        <w:t> </w:t>
      </w:r>
      <w:r>
        <w:rPr>
          <w:w w:val="110"/>
        </w:rPr>
        <w:t>weight loss due to the conversion of magnetite (Fe</w:t>
      </w:r>
      <w:r>
        <w:rPr>
          <w:w w:val="110"/>
          <w:vertAlign w:val="subscript"/>
        </w:rPr>
        <w:t>3</w:t>
      </w:r>
      <w:r>
        <w:rPr>
          <w:w w:val="110"/>
          <w:vertAlign w:val="baseline"/>
        </w:rPr>
        <w:t>O</w:t>
      </w:r>
      <w:r>
        <w:rPr>
          <w:w w:val="110"/>
          <w:vertAlign w:val="subscript"/>
        </w:rPr>
        <w:t>4</w:t>
      </w:r>
      <w:r>
        <w:rPr>
          <w:w w:val="110"/>
          <w:vertAlign w:val="baseline"/>
        </w:rPr>
        <w:t>) to ferrous oxide </w:t>
      </w:r>
      <w:r>
        <w:rPr>
          <w:w w:val="110"/>
          <w:vertAlign w:val="baseline"/>
        </w:rPr>
        <w:t>(FeO) appeared</w:t>
      </w:r>
      <w:r>
        <w:rPr>
          <w:w w:val="110"/>
          <w:vertAlign w:val="baseline"/>
        </w:rPr>
        <w:t> at</w:t>
      </w:r>
      <w:r>
        <w:rPr>
          <w:w w:val="110"/>
          <w:vertAlign w:val="baseline"/>
        </w:rPr>
        <w:t> 687–754</w:t>
      </w:r>
      <w:r>
        <w:rPr>
          <w:w w:val="110"/>
          <w:vertAlign w:val="baseline"/>
        </w:rPr>
        <w:t> </w:t>
      </w:r>
      <w:r>
        <w:rPr>
          <w:rFonts w:ascii="Tahoma" w:hAnsi="Tahoma"/>
          <w:w w:val="110"/>
          <w:vertAlign w:val="superscript"/>
        </w:rPr>
        <w:t>◦</w:t>
      </w:r>
      <w:r>
        <w:rPr>
          <w:w w:val="110"/>
          <w:vertAlign w:val="baseline"/>
        </w:rPr>
        <w:t>C</w:t>
      </w:r>
      <w:r>
        <w:rPr>
          <w:w w:val="110"/>
          <w:vertAlign w:val="baseline"/>
        </w:rPr>
        <w:t> with</w:t>
      </w:r>
      <w:r>
        <w:rPr>
          <w:w w:val="110"/>
          <w:vertAlign w:val="baseline"/>
        </w:rPr>
        <w:t> a</w:t>
      </w:r>
      <w:r>
        <w:rPr>
          <w:w w:val="110"/>
          <w:vertAlign w:val="baseline"/>
        </w:rPr>
        <w:t> percentage</w:t>
      </w:r>
      <w:r>
        <w:rPr>
          <w:w w:val="110"/>
          <w:vertAlign w:val="baseline"/>
        </w:rPr>
        <w:t> weight</w:t>
      </w:r>
      <w:r>
        <w:rPr>
          <w:w w:val="110"/>
          <w:vertAlign w:val="baseline"/>
        </w:rPr>
        <w:t> loss</w:t>
      </w:r>
      <w:r>
        <w:rPr>
          <w:w w:val="110"/>
          <w:vertAlign w:val="baseline"/>
        </w:rPr>
        <w:t> of</w:t>
      </w:r>
      <w:r>
        <w:rPr>
          <w:w w:val="110"/>
          <w:vertAlign w:val="baseline"/>
        </w:rPr>
        <w:t> 43.9</w:t>
      </w:r>
      <w:r>
        <w:rPr>
          <w:w w:val="110"/>
          <w:vertAlign w:val="baseline"/>
        </w:rPr>
        <w:t> % (</w:t>
      </w:r>
      <w:hyperlink w:history="true" w:anchor="_bookmark73">
        <w:r>
          <w:rPr>
            <w:color w:val="2196D1"/>
            <w:w w:val="110"/>
            <w:vertAlign w:val="baseline"/>
          </w:rPr>
          <w:t>Petcharoen</w:t>
        </w:r>
        <w:r>
          <w:rPr>
            <w:color w:val="2196D1"/>
            <w:w w:val="110"/>
            <w:vertAlign w:val="baseline"/>
          </w:rPr>
          <w:t> and Sirivat, 2012</w:t>
        </w:r>
      </w:hyperlink>
      <w:r>
        <w:rPr>
          <w:w w:val="110"/>
          <w:vertAlign w:val="baseline"/>
        </w:rPr>
        <w:t>). The</w:t>
      </w:r>
      <w:r>
        <w:rPr>
          <w:w w:val="110"/>
          <w:vertAlign w:val="baseline"/>
        </w:rPr>
        <w:t> first decomposition</w:t>
      </w:r>
      <w:r>
        <w:rPr>
          <w:w w:val="110"/>
          <w:vertAlign w:val="baseline"/>
        </w:rPr>
        <w:t> due to physi-cally adsorbed</w:t>
      </w:r>
      <w:r>
        <w:rPr>
          <w:spacing w:val="1"/>
          <w:w w:val="110"/>
          <w:vertAlign w:val="baseline"/>
        </w:rPr>
        <w:t> </w:t>
      </w:r>
      <w:r>
        <w:rPr>
          <w:w w:val="110"/>
          <w:vertAlign w:val="baseline"/>
        </w:rPr>
        <w:t>water</w:t>
      </w:r>
      <w:r>
        <w:rPr>
          <w:spacing w:val="1"/>
          <w:w w:val="110"/>
          <w:vertAlign w:val="baseline"/>
        </w:rPr>
        <w:t> </w:t>
      </w:r>
      <w:r>
        <w:rPr>
          <w:w w:val="110"/>
          <w:vertAlign w:val="baseline"/>
        </w:rPr>
        <w:t>represents</w:t>
      </w:r>
      <w:r>
        <w:rPr>
          <w:spacing w:val="2"/>
          <w:w w:val="110"/>
          <w:vertAlign w:val="baseline"/>
        </w:rPr>
        <w:t> </w:t>
      </w:r>
      <w:r>
        <w:rPr>
          <w:w w:val="110"/>
          <w:vertAlign w:val="baseline"/>
        </w:rPr>
        <w:t>the</w:t>
      </w:r>
      <w:r>
        <w:rPr>
          <w:spacing w:val="1"/>
          <w:w w:val="110"/>
          <w:vertAlign w:val="baseline"/>
        </w:rPr>
        <w:t> </w:t>
      </w:r>
      <w:r>
        <w:rPr>
          <w:w w:val="110"/>
          <w:vertAlign w:val="baseline"/>
        </w:rPr>
        <w:t>decomposition</w:t>
      </w:r>
      <w:r>
        <w:rPr>
          <w:spacing w:val="2"/>
          <w:w w:val="110"/>
          <w:vertAlign w:val="baseline"/>
        </w:rPr>
        <w:t> </w:t>
      </w:r>
      <w:r>
        <w:rPr>
          <w:w w:val="110"/>
          <w:vertAlign w:val="baseline"/>
        </w:rPr>
        <w:t>of</w:t>
      </w:r>
      <w:r>
        <w:rPr>
          <w:spacing w:val="1"/>
          <w:w w:val="110"/>
          <w:vertAlign w:val="baseline"/>
        </w:rPr>
        <w:t> </w:t>
      </w:r>
      <w:r>
        <w:rPr>
          <w:w w:val="110"/>
          <w:vertAlign w:val="baseline"/>
        </w:rPr>
        <w:t>the</w:t>
      </w:r>
      <w:r>
        <w:rPr>
          <w:spacing w:val="1"/>
          <w:w w:val="110"/>
          <w:vertAlign w:val="baseline"/>
        </w:rPr>
        <w:t> </w:t>
      </w:r>
      <w:r>
        <w:rPr>
          <w:w w:val="110"/>
          <w:vertAlign w:val="baseline"/>
        </w:rPr>
        <w:t>OA</w:t>
      </w:r>
      <w:r>
        <w:rPr>
          <w:spacing w:val="1"/>
          <w:w w:val="110"/>
          <w:vertAlign w:val="baseline"/>
        </w:rPr>
        <w:t> </w:t>
      </w:r>
      <w:r>
        <w:rPr>
          <w:spacing w:val="-2"/>
          <w:w w:val="110"/>
          <w:vertAlign w:val="baseline"/>
        </w:rPr>
        <w:t>molecule</w:t>
      </w:r>
    </w:p>
    <w:p>
      <w:pPr>
        <w:pStyle w:val="BodyText"/>
        <w:spacing w:line="180" w:lineRule="exact"/>
        <w:ind w:left="283"/>
        <w:jc w:val="both"/>
      </w:pPr>
      <w:r>
        <w:rPr/>
        <w:br w:type="column"/>
      </w:r>
      <w:r>
        <w:rPr>
          <w:w w:val="110"/>
        </w:rPr>
        <w:t>As</w:t>
      </w:r>
      <w:r>
        <w:rPr>
          <w:spacing w:val="7"/>
          <w:w w:val="110"/>
        </w:rPr>
        <w:t> </w:t>
      </w:r>
      <w:r>
        <w:rPr>
          <w:w w:val="110"/>
        </w:rPr>
        <w:t>the</w:t>
      </w:r>
      <w:r>
        <w:rPr>
          <w:spacing w:val="7"/>
          <w:w w:val="110"/>
        </w:rPr>
        <w:t> </w:t>
      </w:r>
      <w:r>
        <w:rPr>
          <w:w w:val="110"/>
        </w:rPr>
        <w:t>solution</w:t>
      </w:r>
      <w:r>
        <w:rPr>
          <w:spacing w:val="8"/>
          <w:w w:val="110"/>
        </w:rPr>
        <w:t> </w:t>
      </w:r>
      <w:r>
        <w:rPr>
          <w:w w:val="110"/>
        </w:rPr>
        <w:t>pH</w:t>
      </w:r>
      <w:r>
        <w:rPr>
          <w:spacing w:val="8"/>
          <w:w w:val="110"/>
        </w:rPr>
        <w:t> </w:t>
      </w:r>
      <w:r>
        <w:rPr>
          <w:w w:val="110"/>
        </w:rPr>
        <w:t>increases</w:t>
      </w:r>
      <w:r>
        <w:rPr>
          <w:spacing w:val="8"/>
          <w:w w:val="110"/>
        </w:rPr>
        <w:t> </w:t>
      </w:r>
      <w:r>
        <w:rPr>
          <w:w w:val="110"/>
        </w:rPr>
        <w:t>the</w:t>
      </w:r>
      <w:r>
        <w:rPr>
          <w:spacing w:val="7"/>
          <w:w w:val="110"/>
        </w:rPr>
        <w:t> </w:t>
      </w:r>
      <w:r>
        <w:rPr>
          <w:w w:val="110"/>
        </w:rPr>
        <w:t>amount</w:t>
      </w:r>
      <w:r>
        <w:rPr>
          <w:spacing w:val="9"/>
          <w:w w:val="110"/>
        </w:rPr>
        <w:t> </w:t>
      </w:r>
      <w:r>
        <w:rPr>
          <w:w w:val="110"/>
        </w:rPr>
        <w:t>of</w:t>
      </w:r>
      <w:r>
        <w:rPr>
          <w:spacing w:val="6"/>
          <w:w w:val="110"/>
        </w:rPr>
        <w:t> </w:t>
      </w:r>
      <w:r>
        <w:rPr>
          <w:w w:val="110"/>
        </w:rPr>
        <w:t>H</w:t>
      </w:r>
      <w:r>
        <w:rPr>
          <w:rFonts w:ascii="Tahoma"/>
          <w:w w:val="110"/>
          <w:vertAlign w:val="superscript"/>
        </w:rPr>
        <w:t>+</w:t>
      </w:r>
      <w:r>
        <w:rPr>
          <w:rFonts w:ascii="Tahoma"/>
          <w:spacing w:val="-3"/>
          <w:w w:val="110"/>
          <w:vertAlign w:val="baseline"/>
        </w:rPr>
        <w:t> </w:t>
      </w:r>
      <w:r>
        <w:rPr>
          <w:w w:val="110"/>
          <w:vertAlign w:val="baseline"/>
        </w:rPr>
        <w:t>ions</w:t>
      </w:r>
      <w:r>
        <w:rPr>
          <w:spacing w:val="8"/>
          <w:w w:val="110"/>
          <w:vertAlign w:val="baseline"/>
        </w:rPr>
        <w:t> </w:t>
      </w:r>
      <w:r>
        <w:rPr>
          <w:w w:val="110"/>
          <w:vertAlign w:val="baseline"/>
        </w:rPr>
        <w:t>in</w:t>
      </w:r>
      <w:r>
        <w:rPr>
          <w:spacing w:val="7"/>
          <w:w w:val="110"/>
          <w:vertAlign w:val="baseline"/>
        </w:rPr>
        <w:t> </w:t>
      </w:r>
      <w:r>
        <w:rPr>
          <w:w w:val="110"/>
          <w:vertAlign w:val="baseline"/>
        </w:rPr>
        <w:t>the</w:t>
      </w:r>
      <w:r>
        <w:rPr>
          <w:spacing w:val="8"/>
          <w:w w:val="110"/>
          <w:vertAlign w:val="baseline"/>
        </w:rPr>
        <w:t> </w:t>
      </w:r>
      <w:r>
        <w:rPr>
          <w:spacing w:val="-2"/>
          <w:w w:val="110"/>
          <w:vertAlign w:val="baseline"/>
        </w:rPr>
        <w:t>solution</w:t>
      </w:r>
    </w:p>
    <w:p>
      <w:pPr>
        <w:pStyle w:val="BodyText"/>
        <w:spacing w:line="259" w:lineRule="auto" w:before="14"/>
        <w:ind w:left="43" w:right="183"/>
        <w:jc w:val="both"/>
      </w:pPr>
      <w:r>
        <w:rPr>
          <w:w w:val="110"/>
        </w:rPr>
        <w:t>reduces thereby reducing the amount of H</w:t>
      </w:r>
      <w:r>
        <w:rPr>
          <w:rFonts w:ascii="Tahoma" w:hAnsi="Tahoma"/>
          <w:w w:val="110"/>
          <w:vertAlign w:val="superscript"/>
        </w:rPr>
        <w:t>+</w:t>
      </w:r>
      <w:r>
        <w:rPr>
          <w:rFonts w:ascii="Tahoma" w:hAnsi="Tahoma"/>
          <w:spacing w:val="-6"/>
          <w:w w:val="110"/>
          <w:vertAlign w:val="baseline"/>
        </w:rPr>
        <w:t> </w:t>
      </w:r>
      <w:r>
        <w:rPr>
          <w:w w:val="110"/>
          <w:vertAlign w:val="baseline"/>
        </w:rPr>
        <w:t>ions that will interact with the iron oxide, this</w:t>
      </w:r>
      <w:r>
        <w:rPr>
          <w:w w:val="110"/>
          <w:vertAlign w:val="baseline"/>
        </w:rPr>
        <w:t> then reduces the charge of positive charge on the MNP</w:t>
      </w:r>
      <w:r>
        <w:rPr>
          <w:spacing w:val="-11"/>
          <w:w w:val="110"/>
          <w:vertAlign w:val="baseline"/>
        </w:rPr>
        <w:t> </w:t>
      </w:r>
      <w:r>
        <w:rPr>
          <w:w w:val="110"/>
          <w:vertAlign w:val="baseline"/>
        </w:rPr>
        <w:t>(</w:t>
      </w:r>
      <w:hyperlink w:history="true" w:anchor="_bookmark71">
        <w:r>
          <w:rPr>
            <w:color w:val="2196D1"/>
            <w:w w:val="110"/>
            <w:vertAlign w:val="baseline"/>
          </w:rPr>
          <w:t>Ouma</w:t>
        </w:r>
        <w:r>
          <w:rPr>
            <w:color w:val="2196D1"/>
            <w:spacing w:val="-11"/>
            <w:w w:val="110"/>
            <w:vertAlign w:val="baseline"/>
          </w:rPr>
          <w:t> </w:t>
        </w:r>
        <w:r>
          <w:rPr>
            <w:color w:val="2196D1"/>
            <w:w w:val="110"/>
            <w:vertAlign w:val="baseline"/>
          </w:rPr>
          <w:t>et</w:t>
        </w:r>
        <w:r>
          <w:rPr>
            <w:color w:val="2196D1"/>
            <w:spacing w:val="-11"/>
            <w:w w:val="110"/>
            <w:vertAlign w:val="baseline"/>
          </w:rPr>
          <w:t> </w:t>
        </w:r>
        <w:r>
          <w:rPr>
            <w:color w:val="2196D1"/>
            <w:w w:val="110"/>
            <w:vertAlign w:val="baseline"/>
          </w:rPr>
          <w:t>al.,</w:t>
        </w:r>
        <w:r>
          <w:rPr>
            <w:color w:val="2196D1"/>
            <w:spacing w:val="-11"/>
            <w:w w:val="110"/>
            <w:vertAlign w:val="baseline"/>
          </w:rPr>
          <w:t> </w:t>
        </w:r>
        <w:r>
          <w:rPr>
            <w:color w:val="2196D1"/>
            <w:w w:val="110"/>
            <w:vertAlign w:val="baseline"/>
          </w:rPr>
          <w:t>2019</w:t>
        </w:r>
      </w:hyperlink>
      <w:r>
        <w:rPr>
          <w:w w:val="110"/>
          <w:vertAlign w:val="baseline"/>
        </w:rPr>
        <w:t>).</w:t>
      </w:r>
      <w:r>
        <w:rPr>
          <w:spacing w:val="-11"/>
          <w:w w:val="110"/>
          <w:vertAlign w:val="baseline"/>
        </w:rPr>
        <w:t> </w:t>
      </w:r>
      <w:r>
        <w:rPr>
          <w:w w:val="110"/>
          <w:vertAlign w:val="baseline"/>
        </w:rPr>
        <w:t>At</w:t>
      </w:r>
      <w:r>
        <w:rPr>
          <w:spacing w:val="-11"/>
          <w:w w:val="110"/>
          <w:vertAlign w:val="baseline"/>
        </w:rPr>
        <w:t> </w:t>
      </w:r>
      <w:r>
        <w:rPr>
          <w:w w:val="110"/>
          <w:vertAlign w:val="baseline"/>
        </w:rPr>
        <w:t>high</w:t>
      </w:r>
      <w:r>
        <w:rPr>
          <w:spacing w:val="-11"/>
          <w:w w:val="110"/>
          <w:vertAlign w:val="baseline"/>
        </w:rPr>
        <w:t> </w:t>
      </w:r>
      <w:r>
        <w:rPr>
          <w:w w:val="110"/>
          <w:vertAlign w:val="baseline"/>
        </w:rPr>
        <w:t>solution</w:t>
      </w:r>
      <w:r>
        <w:rPr>
          <w:spacing w:val="-11"/>
          <w:w w:val="110"/>
          <w:vertAlign w:val="baseline"/>
        </w:rPr>
        <w:t> </w:t>
      </w:r>
      <w:r>
        <w:rPr>
          <w:w w:val="110"/>
          <w:vertAlign w:val="baseline"/>
        </w:rPr>
        <w:t>pH</w:t>
      </w:r>
      <w:r>
        <w:rPr>
          <w:spacing w:val="-11"/>
          <w:w w:val="110"/>
          <w:vertAlign w:val="baseline"/>
        </w:rPr>
        <w:t> </w:t>
      </w:r>
      <w:r>
        <w:rPr>
          <w:w w:val="110"/>
          <w:vertAlign w:val="baseline"/>
        </w:rPr>
        <w:t>(alkaline</w:t>
      </w:r>
      <w:r>
        <w:rPr>
          <w:spacing w:val="-11"/>
          <w:w w:val="110"/>
          <w:vertAlign w:val="baseline"/>
        </w:rPr>
        <w:t> </w:t>
      </w:r>
      <w:r>
        <w:rPr>
          <w:w w:val="110"/>
          <w:vertAlign w:val="baseline"/>
        </w:rPr>
        <w:t>condition)</w:t>
      </w:r>
      <w:r>
        <w:rPr>
          <w:spacing w:val="-11"/>
          <w:w w:val="110"/>
          <w:vertAlign w:val="baseline"/>
        </w:rPr>
        <w:t> </w:t>
      </w:r>
      <w:r>
        <w:rPr>
          <w:w w:val="110"/>
          <w:vertAlign w:val="baseline"/>
        </w:rPr>
        <w:t>OH</w:t>
      </w:r>
      <w:r>
        <w:rPr>
          <w:rFonts w:ascii="Tahoma" w:hAnsi="Tahoma"/>
          <w:w w:val="110"/>
          <w:vertAlign w:val="superscript"/>
        </w:rPr>
        <w:t>—</w:t>
      </w:r>
      <w:r>
        <w:rPr>
          <w:w w:val="110"/>
          <w:vertAlign w:val="baseline"/>
        </w:rPr>
        <w:t>predominates</w:t>
      </w:r>
      <w:r>
        <w:rPr>
          <w:spacing w:val="-5"/>
          <w:w w:val="110"/>
          <w:vertAlign w:val="baseline"/>
        </w:rPr>
        <w:t> </w:t>
      </w:r>
      <w:r>
        <w:rPr>
          <w:w w:val="110"/>
          <w:vertAlign w:val="baseline"/>
        </w:rPr>
        <w:t>in</w:t>
      </w:r>
      <w:r>
        <w:rPr>
          <w:spacing w:val="-7"/>
          <w:w w:val="110"/>
          <w:vertAlign w:val="baseline"/>
        </w:rPr>
        <w:t> </w:t>
      </w:r>
      <w:r>
        <w:rPr>
          <w:w w:val="110"/>
          <w:vertAlign w:val="baseline"/>
        </w:rPr>
        <w:t>solution</w:t>
      </w:r>
      <w:r>
        <w:rPr>
          <w:spacing w:val="-6"/>
          <w:w w:val="110"/>
          <w:vertAlign w:val="baseline"/>
        </w:rPr>
        <w:t> </w:t>
      </w:r>
      <w:r>
        <w:rPr>
          <w:w w:val="110"/>
          <w:vertAlign w:val="baseline"/>
        </w:rPr>
        <w:t>and</w:t>
      </w:r>
      <w:r>
        <w:rPr>
          <w:spacing w:val="-6"/>
          <w:w w:val="110"/>
          <w:vertAlign w:val="baseline"/>
        </w:rPr>
        <w:t> </w:t>
      </w:r>
      <w:r>
        <w:rPr>
          <w:w w:val="110"/>
          <w:vertAlign w:val="baseline"/>
        </w:rPr>
        <w:t>can</w:t>
      </w:r>
      <w:r>
        <w:rPr>
          <w:spacing w:val="-6"/>
          <w:w w:val="110"/>
          <w:vertAlign w:val="baseline"/>
        </w:rPr>
        <w:t> </w:t>
      </w:r>
      <w:r>
        <w:rPr>
          <w:w w:val="110"/>
          <w:vertAlign w:val="baseline"/>
        </w:rPr>
        <w:t>extract</w:t>
      </w:r>
      <w:r>
        <w:rPr>
          <w:spacing w:val="-8"/>
          <w:w w:val="110"/>
          <w:vertAlign w:val="baseline"/>
        </w:rPr>
        <w:t> </w:t>
      </w:r>
      <w:r>
        <w:rPr>
          <w:w w:val="110"/>
          <w:vertAlign w:val="baseline"/>
        </w:rPr>
        <w:t>H</w:t>
      </w:r>
      <w:r>
        <w:rPr>
          <w:rFonts w:ascii="Tahoma" w:hAnsi="Tahoma"/>
          <w:w w:val="110"/>
          <w:vertAlign w:val="superscript"/>
        </w:rPr>
        <w:t>+</w:t>
      </w:r>
      <w:r>
        <w:rPr>
          <w:rFonts w:ascii="Tahoma" w:hAnsi="Tahoma"/>
          <w:spacing w:val="-18"/>
          <w:w w:val="110"/>
          <w:vertAlign w:val="baseline"/>
        </w:rPr>
        <w:t> </w:t>
      </w:r>
      <w:r>
        <w:rPr>
          <w:w w:val="110"/>
          <w:vertAlign w:val="baseline"/>
        </w:rPr>
        <w:t>from</w:t>
      </w:r>
      <w:r>
        <w:rPr>
          <w:spacing w:val="-6"/>
          <w:w w:val="110"/>
          <w:vertAlign w:val="baseline"/>
        </w:rPr>
        <w:t> </w:t>
      </w:r>
      <w:r>
        <w:rPr>
          <w:w w:val="110"/>
          <w:vertAlign w:val="baseline"/>
        </w:rPr>
        <w:t>the</w:t>
      </w:r>
      <w:r>
        <w:rPr>
          <w:spacing w:val="-6"/>
          <w:w w:val="110"/>
          <w:vertAlign w:val="baseline"/>
        </w:rPr>
        <w:t> </w:t>
      </w:r>
      <w:r>
        <w:rPr>
          <w:w w:val="110"/>
          <w:vertAlign w:val="baseline"/>
        </w:rPr>
        <w:t>Fe</w:t>
      </w:r>
      <w:r>
        <w:rPr>
          <w:w w:val="110"/>
          <w:position w:val="2"/>
          <w:vertAlign w:val="baseline"/>
        </w:rPr>
        <w:t>–</w:t>
      </w:r>
      <w:r>
        <w:rPr>
          <w:w w:val="110"/>
          <w:vertAlign w:val="baseline"/>
        </w:rPr>
        <w:t>OH</w:t>
      </w:r>
      <w:r>
        <w:rPr>
          <w:spacing w:val="-6"/>
          <w:w w:val="110"/>
          <w:vertAlign w:val="baseline"/>
        </w:rPr>
        <w:t> </w:t>
      </w:r>
      <w:r>
        <w:rPr>
          <w:spacing w:val="-2"/>
          <w:w w:val="110"/>
          <w:vertAlign w:val="baseline"/>
        </w:rPr>
        <w:t>producing</w:t>
      </w:r>
    </w:p>
    <w:p>
      <w:pPr>
        <w:pStyle w:val="BodyText"/>
        <w:spacing w:after="0" w:line="259" w:lineRule="auto"/>
        <w:jc w:val="both"/>
        <w:sectPr>
          <w:type w:val="continuous"/>
          <w:pgSz w:w="11910" w:h="15880"/>
          <w:pgMar w:header="655" w:footer="544" w:top="620" w:bottom="280" w:left="708" w:right="566"/>
          <w:cols w:num="2" w:equalWidth="0">
            <w:col w:w="5066" w:space="314"/>
            <w:col w:w="5256"/>
          </w:cols>
        </w:sectPr>
      </w:pPr>
    </w:p>
    <w:p>
      <w:pPr>
        <w:pStyle w:val="BodyText"/>
        <w:spacing w:before="109"/>
        <w:rPr>
          <w:sz w:val="20"/>
        </w:rPr>
      </w:pPr>
    </w:p>
    <w:p>
      <w:pPr>
        <w:spacing w:line="240" w:lineRule="auto"/>
        <w:ind w:left="1644" w:right="0" w:firstLine="0"/>
        <w:rPr>
          <w:sz w:val="20"/>
        </w:rPr>
      </w:pPr>
      <w:r>
        <w:rPr>
          <w:sz w:val="20"/>
        </w:rPr>
        <w:drawing>
          <wp:inline distT="0" distB="0" distL="0" distR="0">
            <wp:extent cx="4598594" cy="1831467"/>
            <wp:effectExtent l="0" t="0" r="0" b="0"/>
            <wp:docPr id="35" name="Image 35"/>
            <wp:cNvGraphicFramePr>
              <a:graphicFrameLocks/>
            </wp:cNvGraphicFramePr>
            <a:graphic>
              <a:graphicData uri="http://schemas.openxmlformats.org/drawingml/2006/picture">
                <pic:pic>
                  <pic:nvPicPr>
                    <pic:cNvPr id="35" name="Image 35"/>
                    <pic:cNvPicPr/>
                  </pic:nvPicPr>
                  <pic:blipFill>
                    <a:blip r:embed="rId26" cstate="print"/>
                    <a:stretch>
                      <a:fillRect/>
                    </a:stretch>
                  </pic:blipFill>
                  <pic:spPr>
                    <a:xfrm>
                      <a:off x="0" y="0"/>
                      <a:ext cx="4598594" cy="1831467"/>
                    </a:xfrm>
                    <a:prstGeom prst="rect">
                      <a:avLst/>
                    </a:prstGeom>
                  </pic:spPr>
                </pic:pic>
              </a:graphicData>
            </a:graphic>
          </wp:inline>
        </w:drawing>
      </w:r>
      <w:r>
        <w:rPr>
          <w:sz w:val="20"/>
        </w:rPr>
      </w:r>
    </w:p>
    <w:p>
      <w:pPr>
        <w:spacing w:before="155"/>
        <w:ind w:left="14" w:right="154" w:firstLine="0"/>
        <w:jc w:val="center"/>
        <w:rPr>
          <w:sz w:val="14"/>
        </w:rPr>
      </w:pPr>
      <w:bookmarkStart w:name="_bookmark9" w:id="27"/>
      <w:bookmarkEnd w:id="27"/>
      <w:r>
        <w:rPr/>
      </w:r>
      <w:r>
        <w:rPr>
          <w:b/>
          <w:w w:val="110"/>
          <w:sz w:val="14"/>
        </w:rPr>
        <w:t>Fig.</w:t>
      </w:r>
      <w:r>
        <w:rPr>
          <w:b/>
          <w:spacing w:val="3"/>
          <w:w w:val="110"/>
          <w:sz w:val="14"/>
        </w:rPr>
        <w:t> </w:t>
      </w:r>
      <w:r>
        <w:rPr>
          <w:b/>
          <w:w w:val="110"/>
          <w:sz w:val="14"/>
        </w:rPr>
        <w:t>3.</w:t>
      </w:r>
      <w:r>
        <w:rPr>
          <w:b/>
          <w:spacing w:val="27"/>
          <w:w w:val="110"/>
          <w:sz w:val="14"/>
        </w:rPr>
        <w:t> </w:t>
      </w:r>
      <w:r>
        <w:rPr>
          <w:w w:val="110"/>
          <w:sz w:val="14"/>
        </w:rPr>
        <w:t>TEM</w:t>
      </w:r>
      <w:r>
        <w:rPr>
          <w:spacing w:val="4"/>
          <w:w w:val="110"/>
          <w:sz w:val="14"/>
        </w:rPr>
        <w:t> </w:t>
      </w:r>
      <w:r>
        <w:rPr>
          <w:w w:val="110"/>
          <w:sz w:val="14"/>
        </w:rPr>
        <w:t>images</w:t>
      </w:r>
      <w:r>
        <w:rPr>
          <w:spacing w:val="5"/>
          <w:w w:val="110"/>
          <w:sz w:val="14"/>
        </w:rPr>
        <w:t> </w:t>
      </w:r>
      <w:r>
        <w:rPr>
          <w:w w:val="110"/>
          <w:sz w:val="14"/>
        </w:rPr>
        <w:t>of</w:t>
      </w:r>
      <w:r>
        <w:rPr>
          <w:spacing w:val="4"/>
          <w:w w:val="110"/>
          <w:sz w:val="14"/>
        </w:rPr>
        <w:t> </w:t>
      </w:r>
      <w:r>
        <w:rPr>
          <w:w w:val="110"/>
          <w:sz w:val="14"/>
        </w:rPr>
        <w:t>(a)</w:t>
      </w:r>
      <w:r>
        <w:rPr>
          <w:spacing w:val="4"/>
          <w:w w:val="110"/>
          <w:sz w:val="14"/>
        </w:rPr>
        <w:t> </w:t>
      </w:r>
      <w:r>
        <w:rPr>
          <w:w w:val="110"/>
          <w:sz w:val="14"/>
        </w:rPr>
        <w:t>MNP</w:t>
      </w:r>
      <w:r>
        <w:rPr>
          <w:spacing w:val="4"/>
          <w:w w:val="110"/>
          <w:sz w:val="14"/>
        </w:rPr>
        <w:t> </w:t>
      </w:r>
      <w:r>
        <w:rPr>
          <w:w w:val="110"/>
          <w:sz w:val="14"/>
        </w:rPr>
        <w:t>and</w:t>
      </w:r>
      <w:r>
        <w:rPr>
          <w:spacing w:val="5"/>
          <w:w w:val="110"/>
          <w:sz w:val="14"/>
        </w:rPr>
        <w:t> </w:t>
      </w:r>
      <w:r>
        <w:rPr>
          <w:w w:val="110"/>
          <w:sz w:val="14"/>
        </w:rPr>
        <w:t>(b)</w:t>
      </w:r>
      <w:r>
        <w:rPr>
          <w:spacing w:val="4"/>
          <w:w w:val="110"/>
          <w:sz w:val="14"/>
        </w:rPr>
        <w:t> </w:t>
      </w:r>
      <w:r>
        <w:rPr>
          <w:w w:val="110"/>
          <w:sz w:val="14"/>
        </w:rPr>
        <w:t>MNP-</w:t>
      </w:r>
      <w:r>
        <w:rPr>
          <w:spacing w:val="-5"/>
          <w:w w:val="110"/>
          <w:sz w:val="14"/>
        </w:rPr>
        <w:t>OA.</w:t>
      </w:r>
    </w:p>
    <w:p>
      <w:pPr>
        <w:spacing w:after="0"/>
        <w:jc w:val="center"/>
        <w:rPr>
          <w:sz w:val="14"/>
        </w:rPr>
        <w:sectPr>
          <w:type w:val="continuous"/>
          <w:pgSz w:w="11910" w:h="15880"/>
          <w:pgMar w:header="655" w:footer="544" w:top="620" w:bottom="280" w:left="708" w:right="566"/>
        </w:sectPr>
      </w:pPr>
    </w:p>
    <w:p>
      <w:pPr>
        <w:pStyle w:val="BodyText"/>
        <w:spacing w:before="24"/>
        <w:rPr>
          <w:sz w:val="20"/>
        </w:rPr>
      </w:pPr>
    </w:p>
    <w:p>
      <w:pPr>
        <w:spacing w:line="240" w:lineRule="auto"/>
        <w:ind w:left="924" w:right="0" w:firstLine="0"/>
        <w:rPr>
          <w:sz w:val="20"/>
        </w:rPr>
      </w:pPr>
      <w:r>
        <w:rPr>
          <w:sz w:val="20"/>
        </w:rPr>
        <w:drawing>
          <wp:inline distT="0" distB="0" distL="0" distR="0">
            <wp:extent cx="5522063" cy="1805177"/>
            <wp:effectExtent l="0" t="0" r="0" b="0"/>
            <wp:docPr id="36" name="Image 36"/>
            <wp:cNvGraphicFramePr>
              <a:graphicFrameLocks/>
            </wp:cNvGraphicFramePr>
            <a:graphic>
              <a:graphicData uri="http://schemas.openxmlformats.org/drawingml/2006/picture">
                <pic:pic>
                  <pic:nvPicPr>
                    <pic:cNvPr id="36" name="Image 36"/>
                    <pic:cNvPicPr/>
                  </pic:nvPicPr>
                  <pic:blipFill>
                    <a:blip r:embed="rId27" cstate="print"/>
                    <a:stretch>
                      <a:fillRect/>
                    </a:stretch>
                  </pic:blipFill>
                  <pic:spPr>
                    <a:xfrm>
                      <a:off x="0" y="0"/>
                      <a:ext cx="5522063" cy="1805177"/>
                    </a:xfrm>
                    <a:prstGeom prst="rect">
                      <a:avLst/>
                    </a:prstGeom>
                  </pic:spPr>
                </pic:pic>
              </a:graphicData>
            </a:graphic>
          </wp:inline>
        </w:drawing>
      </w:r>
      <w:r>
        <w:rPr>
          <w:sz w:val="20"/>
        </w:rPr>
      </w:r>
    </w:p>
    <w:p>
      <w:pPr>
        <w:spacing w:before="154"/>
        <w:ind w:left="14" w:right="154" w:firstLine="0"/>
        <w:jc w:val="center"/>
        <w:rPr>
          <w:sz w:val="14"/>
        </w:rPr>
      </w:pPr>
      <w:bookmarkStart w:name="_bookmark10" w:id="28"/>
      <w:bookmarkEnd w:id="28"/>
      <w:r>
        <w:rPr/>
      </w:r>
      <w:r>
        <w:rPr>
          <w:b/>
          <w:w w:val="110"/>
          <w:sz w:val="14"/>
        </w:rPr>
        <w:t>Fig.</w:t>
      </w:r>
      <w:r>
        <w:rPr>
          <w:b/>
          <w:spacing w:val="5"/>
          <w:w w:val="110"/>
          <w:sz w:val="14"/>
        </w:rPr>
        <w:t> </w:t>
      </w:r>
      <w:r>
        <w:rPr>
          <w:b/>
          <w:w w:val="110"/>
          <w:sz w:val="14"/>
        </w:rPr>
        <w:t>4.</w:t>
      </w:r>
      <w:r>
        <w:rPr>
          <w:b/>
          <w:spacing w:val="25"/>
          <w:w w:val="110"/>
          <w:sz w:val="14"/>
        </w:rPr>
        <w:t> </w:t>
      </w:r>
      <w:r>
        <w:rPr>
          <w:w w:val="110"/>
          <w:sz w:val="14"/>
        </w:rPr>
        <w:t>TGA/DTG</w:t>
      </w:r>
      <w:r>
        <w:rPr>
          <w:spacing w:val="4"/>
          <w:w w:val="110"/>
          <w:sz w:val="14"/>
        </w:rPr>
        <w:t> </w:t>
      </w:r>
      <w:r>
        <w:rPr>
          <w:w w:val="110"/>
          <w:sz w:val="14"/>
        </w:rPr>
        <w:t>diagram</w:t>
      </w:r>
      <w:r>
        <w:rPr>
          <w:spacing w:val="5"/>
          <w:w w:val="110"/>
          <w:sz w:val="14"/>
        </w:rPr>
        <w:t> </w:t>
      </w:r>
      <w:r>
        <w:rPr>
          <w:w w:val="110"/>
          <w:sz w:val="14"/>
        </w:rPr>
        <w:t>of</w:t>
      </w:r>
      <w:r>
        <w:rPr>
          <w:spacing w:val="5"/>
          <w:w w:val="110"/>
          <w:sz w:val="14"/>
        </w:rPr>
        <w:t> </w:t>
      </w:r>
      <w:r>
        <w:rPr>
          <w:w w:val="110"/>
          <w:sz w:val="14"/>
        </w:rPr>
        <w:t>(a)</w:t>
      </w:r>
      <w:r>
        <w:rPr>
          <w:spacing w:val="4"/>
          <w:w w:val="110"/>
          <w:sz w:val="14"/>
        </w:rPr>
        <w:t> </w:t>
      </w:r>
      <w:r>
        <w:rPr>
          <w:w w:val="110"/>
          <w:sz w:val="14"/>
        </w:rPr>
        <w:t>MNP</w:t>
      </w:r>
      <w:r>
        <w:rPr>
          <w:spacing w:val="5"/>
          <w:w w:val="110"/>
          <w:sz w:val="14"/>
        </w:rPr>
        <w:t> </w:t>
      </w:r>
      <w:r>
        <w:rPr>
          <w:w w:val="110"/>
          <w:sz w:val="14"/>
        </w:rPr>
        <w:t>and</w:t>
      </w:r>
      <w:r>
        <w:rPr>
          <w:spacing w:val="5"/>
          <w:w w:val="110"/>
          <w:sz w:val="14"/>
        </w:rPr>
        <w:t> </w:t>
      </w:r>
      <w:r>
        <w:rPr>
          <w:w w:val="110"/>
          <w:sz w:val="14"/>
        </w:rPr>
        <w:t>(b)</w:t>
      </w:r>
      <w:r>
        <w:rPr>
          <w:spacing w:val="5"/>
          <w:w w:val="110"/>
          <w:sz w:val="14"/>
        </w:rPr>
        <w:t> </w:t>
      </w:r>
      <w:r>
        <w:rPr>
          <w:w w:val="110"/>
          <w:sz w:val="14"/>
        </w:rPr>
        <w:t>MNP-</w:t>
      </w:r>
      <w:r>
        <w:rPr>
          <w:spacing w:val="-5"/>
          <w:w w:val="110"/>
          <w:sz w:val="14"/>
        </w:rPr>
        <w:t>OA.</w:t>
      </w:r>
    </w:p>
    <w:p>
      <w:pPr>
        <w:pStyle w:val="BodyText"/>
        <w:spacing w:before="173"/>
        <w:rPr>
          <w:sz w:val="20"/>
        </w:rPr>
      </w:pPr>
      <w:r>
        <w:rPr>
          <w:sz w:val="20"/>
        </w:rPr>
        <w:drawing>
          <wp:anchor distT="0" distB="0" distL="0" distR="0" allowOverlap="1" layoutInCell="1" locked="0" behindDoc="1" simplePos="0" relativeHeight="487595520">
            <wp:simplePos x="0" y="0"/>
            <wp:positionH relativeFrom="page">
              <wp:posOffset>4116039</wp:posOffset>
            </wp:positionH>
            <wp:positionV relativeFrom="paragraph">
              <wp:posOffset>545982</wp:posOffset>
            </wp:positionV>
            <wp:extent cx="93740" cy="1328737"/>
            <wp:effectExtent l="0" t="0" r="0" b="0"/>
            <wp:wrapTopAndBottom/>
            <wp:docPr id="37" name="Image 37"/>
            <wp:cNvGraphicFramePr>
              <a:graphicFrameLocks/>
            </wp:cNvGraphicFramePr>
            <a:graphic>
              <a:graphicData uri="http://schemas.openxmlformats.org/drawingml/2006/picture">
                <pic:pic>
                  <pic:nvPicPr>
                    <pic:cNvPr id="37" name="Image 37"/>
                    <pic:cNvPicPr/>
                  </pic:nvPicPr>
                  <pic:blipFill>
                    <a:blip r:embed="rId28" cstate="print"/>
                    <a:stretch>
                      <a:fillRect/>
                    </a:stretch>
                  </pic:blipFill>
                  <pic:spPr>
                    <a:xfrm>
                      <a:off x="0" y="0"/>
                      <a:ext cx="93740" cy="132873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96032">
                <wp:simplePos x="0" y="0"/>
                <wp:positionH relativeFrom="page">
                  <wp:posOffset>4263123</wp:posOffset>
                </wp:positionH>
                <wp:positionV relativeFrom="paragraph">
                  <wp:posOffset>271702</wp:posOffset>
                </wp:positionV>
                <wp:extent cx="2596515" cy="1859914"/>
                <wp:effectExtent l="0" t="0" r="0" b="0"/>
                <wp:wrapTopAndBottom/>
                <wp:docPr id="38" name="Group 38"/>
                <wp:cNvGraphicFramePr>
                  <a:graphicFrameLocks/>
                </wp:cNvGraphicFramePr>
                <a:graphic>
                  <a:graphicData uri="http://schemas.microsoft.com/office/word/2010/wordprocessingGroup">
                    <wpg:wgp>
                      <wpg:cNvPr id="38" name="Group 38"/>
                      <wpg:cNvGrpSpPr/>
                      <wpg:grpSpPr>
                        <a:xfrm>
                          <a:off x="0" y="0"/>
                          <a:ext cx="2596515" cy="1859914"/>
                          <a:chExt cx="2596515" cy="1859914"/>
                        </a:xfrm>
                      </wpg:grpSpPr>
                      <wps:wsp>
                        <wps:cNvPr id="39" name="Graphic 39"/>
                        <wps:cNvSpPr/>
                        <wps:spPr>
                          <a:xfrm>
                            <a:off x="0" y="170266"/>
                            <a:ext cx="2596515" cy="1689735"/>
                          </a:xfrm>
                          <a:custGeom>
                            <a:avLst/>
                            <a:gdLst/>
                            <a:ahLst/>
                            <a:cxnLst/>
                            <a:rect l="l" t="t" r="r" b="b"/>
                            <a:pathLst>
                              <a:path w="2596515" h="1689735">
                                <a:moveTo>
                                  <a:pt x="29895" y="771029"/>
                                </a:moveTo>
                                <a:lnTo>
                                  <a:pt x="20866" y="771029"/>
                                </a:lnTo>
                                <a:lnTo>
                                  <a:pt x="19596" y="774242"/>
                                </a:lnTo>
                                <a:lnTo>
                                  <a:pt x="17259" y="777049"/>
                                </a:lnTo>
                                <a:lnTo>
                                  <a:pt x="10452" y="781875"/>
                                </a:lnTo>
                                <a:lnTo>
                                  <a:pt x="7302" y="783513"/>
                                </a:lnTo>
                                <a:lnTo>
                                  <a:pt x="4394" y="784377"/>
                                </a:lnTo>
                                <a:lnTo>
                                  <a:pt x="4394" y="793546"/>
                                </a:lnTo>
                                <a:lnTo>
                                  <a:pt x="9906" y="791895"/>
                                </a:lnTo>
                                <a:lnTo>
                                  <a:pt x="14706" y="789343"/>
                                </a:lnTo>
                                <a:lnTo>
                                  <a:pt x="18770" y="785876"/>
                                </a:lnTo>
                                <a:lnTo>
                                  <a:pt x="18770" y="823976"/>
                                </a:lnTo>
                                <a:lnTo>
                                  <a:pt x="29895" y="823976"/>
                                </a:lnTo>
                                <a:lnTo>
                                  <a:pt x="29895" y="785876"/>
                                </a:lnTo>
                                <a:lnTo>
                                  <a:pt x="29895" y="771029"/>
                                </a:lnTo>
                                <a:close/>
                              </a:path>
                              <a:path w="2596515" h="1689735">
                                <a:moveTo>
                                  <a:pt x="29895" y="385521"/>
                                </a:moveTo>
                                <a:lnTo>
                                  <a:pt x="20866" y="385521"/>
                                </a:lnTo>
                                <a:lnTo>
                                  <a:pt x="19596" y="388734"/>
                                </a:lnTo>
                                <a:lnTo>
                                  <a:pt x="17259" y="391553"/>
                                </a:lnTo>
                                <a:lnTo>
                                  <a:pt x="10452" y="396367"/>
                                </a:lnTo>
                                <a:lnTo>
                                  <a:pt x="7302" y="398005"/>
                                </a:lnTo>
                                <a:lnTo>
                                  <a:pt x="4394" y="398868"/>
                                </a:lnTo>
                                <a:lnTo>
                                  <a:pt x="4394" y="408038"/>
                                </a:lnTo>
                                <a:lnTo>
                                  <a:pt x="9906" y="406387"/>
                                </a:lnTo>
                                <a:lnTo>
                                  <a:pt x="14706" y="403821"/>
                                </a:lnTo>
                                <a:lnTo>
                                  <a:pt x="18770" y="400380"/>
                                </a:lnTo>
                                <a:lnTo>
                                  <a:pt x="18770" y="438467"/>
                                </a:lnTo>
                                <a:lnTo>
                                  <a:pt x="29895" y="438467"/>
                                </a:lnTo>
                                <a:lnTo>
                                  <a:pt x="29895" y="400380"/>
                                </a:lnTo>
                                <a:lnTo>
                                  <a:pt x="29895" y="385521"/>
                                </a:lnTo>
                                <a:close/>
                              </a:path>
                              <a:path w="2596515" h="1689735">
                                <a:moveTo>
                                  <a:pt x="39001" y="10502"/>
                                </a:moveTo>
                                <a:lnTo>
                                  <a:pt x="37998" y="8369"/>
                                </a:lnTo>
                                <a:lnTo>
                                  <a:pt x="37363" y="7010"/>
                                </a:lnTo>
                                <a:lnTo>
                                  <a:pt x="30822" y="1397"/>
                                </a:lnTo>
                                <a:lnTo>
                                  <a:pt x="26314" y="0"/>
                                </a:lnTo>
                                <a:lnTo>
                                  <a:pt x="15367" y="0"/>
                                </a:lnTo>
                                <a:lnTo>
                                  <a:pt x="11010" y="1206"/>
                                </a:lnTo>
                                <a:lnTo>
                                  <a:pt x="4038" y="6045"/>
                                </a:lnTo>
                                <a:lnTo>
                                  <a:pt x="1968" y="10045"/>
                                </a:lnTo>
                                <a:lnTo>
                                  <a:pt x="1308" y="15608"/>
                                </a:lnTo>
                                <a:lnTo>
                                  <a:pt x="12395" y="16611"/>
                                </a:lnTo>
                                <a:lnTo>
                                  <a:pt x="12611" y="13665"/>
                                </a:lnTo>
                                <a:lnTo>
                                  <a:pt x="13398" y="11557"/>
                                </a:lnTo>
                                <a:lnTo>
                                  <a:pt x="16141" y="9017"/>
                                </a:lnTo>
                                <a:lnTo>
                                  <a:pt x="17983" y="8369"/>
                                </a:lnTo>
                                <a:lnTo>
                                  <a:pt x="22669" y="8369"/>
                                </a:lnTo>
                                <a:lnTo>
                                  <a:pt x="24549" y="9017"/>
                                </a:lnTo>
                                <a:lnTo>
                                  <a:pt x="27165" y="11404"/>
                                </a:lnTo>
                                <a:lnTo>
                                  <a:pt x="27838" y="13131"/>
                                </a:lnTo>
                                <a:lnTo>
                                  <a:pt x="27838" y="17424"/>
                                </a:lnTo>
                                <a:lnTo>
                                  <a:pt x="27127" y="19304"/>
                                </a:lnTo>
                                <a:lnTo>
                                  <a:pt x="27063" y="19494"/>
                                </a:lnTo>
                                <a:lnTo>
                                  <a:pt x="24409" y="23088"/>
                                </a:lnTo>
                                <a:lnTo>
                                  <a:pt x="21336" y="25971"/>
                                </a:lnTo>
                                <a:lnTo>
                                  <a:pt x="10083" y="35471"/>
                                </a:lnTo>
                                <a:lnTo>
                                  <a:pt x="5905" y="39674"/>
                                </a:lnTo>
                                <a:lnTo>
                                  <a:pt x="1689" y="46037"/>
                                </a:lnTo>
                                <a:lnTo>
                                  <a:pt x="419" y="49403"/>
                                </a:lnTo>
                                <a:lnTo>
                                  <a:pt x="0" y="52946"/>
                                </a:lnTo>
                                <a:lnTo>
                                  <a:pt x="39001" y="52946"/>
                                </a:lnTo>
                                <a:lnTo>
                                  <a:pt x="39001" y="43561"/>
                                </a:lnTo>
                                <a:lnTo>
                                  <a:pt x="16903" y="43561"/>
                                </a:lnTo>
                                <a:lnTo>
                                  <a:pt x="17487" y="42646"/>
                                </a:lnTo>
                                <a:lnTo>
                                  <a:pt x="18249" y="41719"/>
                                </a:lnTo>
                                <a:lnTo>
                                  <a:pt x="20116" y="39801"/>
                                </a:lnTo>
                                <a:lnTo>
                                  <a:pt x="22352" y="37858"/>
                                </a:lnTo>
                                <a:lnTo>
                                  <a:pt x="29362" y="32004"/>
                                </a:lnTo>
                                <a:lnTo>
                                  <a:pt x="31800" y="29756"/>
                                </a:lnTo>
                                <a:lnTo>
                                  <a:pt x="35052" y="25971"/>
                                </a:lnTo>
                                <a:lnTo>
                                  <a:pt x="35166" y="25844"/>
                                </a:lnTo>
                                <a:lnTo>
                                  <a:pt x="36664" y="23609"/>
                                </a:lnTo>
                                <a:lnTo>
                                  <a:pt x="38442" y="19494"/>
                                </a:lnTo>
                                <a:lnTo>
                                  <a:pt x="38531" y="19304"/>
                                </a:lnTo>
                                <a:lnTo>
                                  <a:pt x="38912" y="17424"/>
                                </a:lnTo>
                                <a:lnTo>
                                  <a:pt x="39001" y="10502"/>
                                </a:lnTo>
                                <a:close/>
                              </a:path>
                              <a:path w="2596515" h="1689735">
                                <a:moveTo>
                                  <a:pt x="83997" y="787387"/>
                                </a:moveTo>
                                <a:lnTo>
                                  <a:pt x="82283" y="780821"/>
                                </a:lnTo>
                                <a:lnTo>
                                  <a:pt x="81051" y="779411"/>
                                </a:lnTo>
                                <a:lnTo>
                                  <a:pt x="75336" y="772858"/>
                                </a:lnTo>
                                <a:lnTo>
                                  <a:pt x="72529" y="771702"/>
                                </a:lnTo>
                                <a:lnTo>
                                  <a:pt x="72529" y="791781"/>
                                </a:lnTo>
                                <a:lnTo>
                                  <a:pt x="72529" y="804151"/>
                                </a:lnTo>
                                <a:lnTo>
                                  <a:pt x="72186" y="807986"/>
                                </a:lnTo>
                                <a:lnTo>
                                  <a:pt x="72148" y="808545"/>
                                </a:lnTo>
                                <a:lnTo>
                                  <a:pt x="70802" y="813155"/>
                                </a:lnTo>
                                <a:lnTo>
                                  <a:pt x="69938" y="814578"/>
                                </a:lnTo>
                                <a:lnTo>
                                  <a:pt x="67868" y="816114"/>
                                </a:lnTo>
                                <a:lnTo>
                                  <a:pt x="66675" y="816508"/>
                                </a:lnTo>
                                <a:lnTo>
                                  <a:pt x="63982" y="816508"/>
                                </a:lnTo>
                                <a:lnTo>
                                  <a:pt x="58115" y="804151"/>
                                </a:lnTo>
                                <a:lnTo>
                                  <a:pt x="58115" y="791781"/>
                                </a:lnTo>
                                <a:lnTo>
                                  <a:pt x="58445" y="787971"/>
                                </a:lnTo>
                                <a:lnTo>
                                  <a:pt x="58496" y="787387"/>
                                </a:lnTo>
                                <a:lnTo>
                                  <a:pt x="59270" y="784771"/>
                                </a:lnTo>
                                <a:lnTo>
                                  <a:pt x="59791" y="782904"/>
                                </a:lnTo>
                                <a:lnTo>
                                  <a:pt x="59842" y="782751"/>
                                </a:lnTo>
                                <a:lnTo>
                                  <a:pt x="60655" y="781354"/>
                                </a:lnTo>
                                <a:lnTo>
                                  <a:pt x="62776" y="779792"/>
                                </a:lnTo>
                                <a:lnTo>
                                  <a:pt x="63982" y="779411"/>
                                </a:lnTo>
                                <a:lnTo>
                                  <a:pt x="66675" y="779411"/>
                                </a:lnTo>
                                <a:lnTo>
                                  <a:pt x="67856" y="779792"/>
                                </a:lnTo>
                                <a:lnTo>
                                  <a:pt x="69951" y="781354"/>
                                </a:lnTo>
                                <a:lnTo>
                                  <a:pt x="70726" y="782751"/>
                                </a:lnTo>
                                <a:lnTo>
                                  <a:pt x="70815" y="782904"/>
                                </a:lnTo>
                                <a:lnTo>
                                  <a:pt x="72136" y="787387"/>
                                </a:lnTo>
                                <a:lnTo>
                                  <a:pt x="72212" y="787971"/>
                                </a:lnTo>
                                <a:lnTo>
                                  <a:pt x="72529" y="791781"/>
                                </a:lnTo>
                                <a:lnTo>
                                  <a:pt x="72529" y="771702"/>
                                </a:lnTo>
                                <a:lnTo>
                                  <a:pt x="70942" y="771029"/>
                                </a:lnTo>
                                <a:lnTo>
                                  <a:pt x="59702" y="771029"/>
                                </a:lnTo>
                                <a:lnTo>
                                  <a:pt x="55295" y="772858"/>
                                </a:lnTo>
                                <a:lnTo>
                                  <a:pt x="48361" y="780821"/>
                                </a:lnTo>
                                <a:lnTo>
                                  <a:pt x="46621" y="787387"/>
                                </a:lnTo>
                                <a:lnTo>
                                  <a:pt x="46609" y="808545"/>
                                </a:lnTo>
                                <a:lnTo>
                                  <a:pt x="48082" y="814578"/>
                                </a:lnTo>
                                <a:lnTo>
                                  <a:pt x="48285" y="815124"/>
                                </a:lnTo>
                                <a:lnTo>
                                  <a:pt x="55118" y="822909"/>
                                </a:lnTo>
                                <a:lnTo>
                                  <a:pt x="59677" y="824877"/>
                                </a:lnTo>
                                <a:lnTo>
                                  <a:pt x="70942" y="824877"/>
                                </a:lnTo>
                                <a:lnTo>
                                  <a:pt x="75323" y="823087"/>
                                </a:lnTo>
                                <a:lnTo>
                                  <a:pt x="81051" y="816508"/>
                                </a:lnTo>
                                <a:lnTo>
                                  <a:pt x="82270" y="815124"/>
                                </a:lnTo>
                                <a:lnTo>
                                  <a:pt x="83997" y="808545"/>
                                </a:lnTo>
                                <a:lnTo>
                                  <a:pt x="83997" y="787387"/>
                                </a:lnTo>
                                <a:close/>
                              </a:path>
                              <a:path w="2596515" h="1689735">
                                <a:moveTo>
                                  <a:pt x="83997" y="16344"/>
                                </a:moveTo>
                                <a:lnTo>
                                  <a:pt x="82283" y="9779"/>
                                </a:lnTo>
                                <a:lnTo>
                                  <a:pt x="81051" y="8369"/>
                                </a:lnTo>
                                <a:lnTo>
                                  <a:pt x="75336" y="1816"/>
                                </a:lnTo>
                                <a:lnTo>
                                  <a:pt x="72529" y="660"/>
                                </a:lnTo>
                                <a:lnTo>
                                  <a:pt x="72529" y="20751"/>
                                </a:lnTo>
                                <a:lnTo>
                                  <a:pt x="72529" y="33121"/>
                                </a:lnTo>
                                <a:lnTo>
                                  <a:pt x="72186" y="36957"/>
                                </a:lnTo>
                                <a:lnTo>
                                  <a:pt x="72148" y="37515"/>
                                </a:lnTo>
                                <a:lnTo>
                                  <a:pt x="70802" y="42125"/>
                                </a:lnTo>
                                <a:lnTo>
                                  <a:pt x="69938" y="43548"/>
                                </a:lnTo>
                                <a:lnTo>
                                  <a:pt x="67868" y="45085"/>
                                </a:lnTo>
                                <a:lnTo>
                                  <a:pt x="66662" y="45466"/>
                                </a:lnTo>
                                <a:lnTo>
                                  <a:pt x="63982" y="45466"/>
                                </a:lnTo>
                                <a:lnTo>
                                  <a:pt x="58115" y="33121"/>
                                </a:lnTo>
                                <a:lnTo>
                                  <a:pt x="58115" y="20751"/>
                                </a:lnTo>
                                <a:lnTo>
                                  <a:pt x="63982" y="8369"/>
                                </a:lnTo>
                                <a:lnTo>
                                  <a:pt x="66662" y="8369"/>
                                </a:lnTo>
                                <a:lnTo>
                                  <a:pt x="67856" y="8763"/>
                                </a:lnTo>
                                <a:lnTo>
                                  <a:pt x="69951" y="10325"/>
                                </a:lnTo>
                                <a:lnTo>
                                  <a:pt x="70726" y="11722"/>
                                </a:lnTo>
                                <a:lnTo>
                                  <a:pt x="70815" y="11874"/>
                                </a:lnTo>
                                <a:lnTo>
                                  <a:pt x="72136" y="16344"/>
                                </a:lnTo>
                                <a:lnTo>
                                  <a:pt x="72212" y="16941"/>
                                </a:lnTo>
                                <a:lnTo>
                                  <a:pt x="72529" y="20751"/>
                                </a:lnTo>
                                <a:lnTo>
                                  <a:pt x="72529" y="660"/>
                                </a:lnTo>
                                <a:lnTo>
                                  <a:pt x="70942" y="0"/>
                                </a:lnTo>
                                <a:lnTo>
                                  <a:pt x="59702" y="0"/>
                                </a:lnTo>
                                <a:lnTo>
                                  <a:pt x="55295" y="1816"/>
                                </a:lnTo>
                                <a:lnTo>
                                  <a:pt x="48361" y="9779"/>
                                </a:lnTo>
                                <a:lnTo>
                                  <a:pt x="46621" y="16344"/>
                                </a:lnTo>
                                <a:lnTo>
                                  <a:pt x="46609" y="37515"/>
                                </a:lnTo>
                                <a:lnTo>
                                  <a:pt x="48082" y="43548"/>
                                </a:lnTo>
                                <a:lnTo>
                                  <a:pt x="48285" y="44094"/>
                                </a:lnTo>
                                <a:lnTo>
                                  <a:pt x="55118" y="51879"/>
                                </a:lnTo>
                                <a:lnTo>
                                  <a:pt x="59677" y="53848"/>
                                </a:lnTo>
                                <a:lnTo>
                                  <a:pt x="70942" y="53848"/>
                                </a:lnTo>
                                <a:lnTo>
                                  <a:pt x="75323" y="52044"/>
                                </a:lnTo>
                                <a:lnTo>
                                  <a:pt x="81064" y="45466"/>
                                </a:lnTo>
                                <a:lnTo>
                                  <a:pt x="82270" y="44094"/>
                                </a:lnTo>
                                <a:lnTo>
                                  <a:pt x="83997" y="37515"/>
                                </a:lnTo>
                                <a:lnTo>
                                  <a:pt x="83997" y="16344"/>
                                </a:lnTo>
                                <a:close/>
                              </a:path>
                              <a:path w="2596515" h="1689735">
                                <a:moveTo>
                                  <a:pt x="85471" y="1196619"/>
                                </a:moveTo>
                                <a:lnTo>
                                  <a:pt x="85356" y="1186789"/>
                                </a:lnTo>
                                <a:lnTo>
                                  <a:pt x="83756" y="1182839"/>
                                </a:lnTo>
                                <a:lnTo>
                                  <a:pt x="76974" y="1176375"/>
                                </a:lnTo>
                                <a:lnTo>
                                  <a:pt x="72707" y="1174686"/>
                                </a:lnTo>
                                <a:lnTo>
                                  <a:pt x="65189" y="1174686"/>
                                </a:lnTo>
                                <a:lnTo>
                                  <a:pt x="62649" y="1175245"/>
                                </a:lnTo>
                                <a:lnTo>
                                  <a:pt x="60172" y="1176375"/>
                                </a:lnTo>
                                <a:lnTo>
                                  <a:pt x="61912" y="1167422"/>
                                </a:lnTo>
                                <a:lnTo>
                                  <a:pt x="82905" y="1167422"/>
                                </a:lnTo>
                                <a:lnTo>
                                  <a:pt x="82905" y="1157960"/>
                                </a:lnTo>
                                <a:lnTo>
                                  <a:pt x="53479" y="1157960"/>
                                </a:lnTo>
                                <a:lnTo>
                                  <a:pt x="47777" y="1185405"/>
                                </a:lnTo>
                                <a:lnTo>
                                  <a:pt x="56807" y="1186586"/>
                                </a:lnTo>
                                <a:lnTo>
                                  <a:pt x="59347" y="1184033"/>
                                </a:lnTo>
                                <a:lnTo>
                                  <a:pt x="62014" y="1182839"/>
                                </a:lnTo>
                                <a:lnTo>
                                  <a:pt x="68199" y="1182839"/>
                                </a:lnTo>
                                <a:lnTo>
                                  <a:pt x="70040" y="1183551"/>
                                </a:lnTo>
                                <a:lnTo>
                                  <a:pt x="73228" y="1186789"/>
                                </a:lnTo>
                                <a:lnTo>
                                  <a:pt x="74028" y="1189215"/>
                                </a:lnTo>
                                <a:lnTo>
                                  <a:pt x="74028" y="1195908"/>
                                </a:lnTo>
                                <a:lnTo>
                                  <a:pt x="73228" y="1198486"/>
                                </a:lnTo>
                                <a:lnTo>
                                  <a:pt x="70002" y="1201928"/>
                                </a:lnTo>
                                <a:lnTo>
                                  <a:pt x="68033" y="1202778"/>
                                </a:lnTo>
                                <a:lnTo>
                                  <a:pt x="63677" y="1202778"/>
                                </a:lnTo>
                                <a:lnTo>
                                  <a:pt x="61887" y="1202118"/>
                                </a:lnTo>
                                <a:lnTo>
                                  <a:pt x="58775" y="1199451"/>
                                </a:lnTo>
                                <a:lnTo>
                                  <a:pt x="57835" y="1197648"/>
                                </a:lnTo>
                                <a:lnTo>
                                  <a:pt x="57696" y="1196619"/>
                                </a:lnTo>
                                <a:lnTo>
                                  <a:pt x="57594" y="1195908"/>
                                </a:lnTo>
                                <a:lnTo>
                                  <a:pt x="57518" y="1195362"/>
                                </a:lnTo>
                                <a:lnTo>
                                  <a:pt x="46431" y="1196416"/>
                                </a:lnTo>
                                <a:lnTo>
                                  <a:pt x="47040" y="1200492"/>
                                </a:lnTo>
                                <a:lnTo>
                                  <a:pt x="47091" y="1200835"/>
                                </a:lnTo>
                                <a:lnTo>
                                  <a:pt x="49110" y="1204341"/>
                                </a:lnTo>
                                <a:lnTo>
                                  <a:pt x="55867" y="1209573"/>
                                </a:lnTo>
                                <a:lnTo>
                                  <a:pt x="60236" y="1210881"/>
                                </a:lnTo>
                                <a:lnTo>
                                  <a:pt x="72301" y="1210881"/>
                                </a:lnTo>
                                <a:lnTo>
                                  <a:pt x="77546" y="1208544"/>
                                </a:lnTo>
                                <a:lnTo>
                                  <a:pt x="82232" y="1202778"/>
                                </a:lnTo>
                                <a:lnTo>
                                  <a:pt x="84086" y="1200492"/>
                                </a:lnTo>
                                <a:lnTo>
                                  <a:pt x="85471" y="1196619"/>
                                </a:lnTo>
                                <a:close/>
                              </a:path>
                              <a:path w="2596515" h="1689735">
                                <a:moveTo>
                                  <a:pt x="85712" y="425119"/>
                                </a:moveTo>
                                <a:lnTo>
                                  <a:pt x="85598" y="415290"/>
                                </a:lnTo>
                                <a:lnTo>
                                  <a:pt x="83997" y="411340"/>
                                </a:lnTo>
                                <a:lnTo>
                                  <a:pt x="77203" y="404876"/>
                                </a:lnTo>
                                <a:lnTo>
                                  <a:pt x="72948" y="403186"/>
                                </a:lnTo>
                                <a:lnTo>
                                  <a:pt x="65430" y="403186"/>
                                </a:lnTo>
                                <a:lnTo>
                                  <a:pt x="62890" y="403745"/>
                                </a:lnTo>
                                <a:lnTo>
                                  <a:pt x="60413" y="404876"/>
                                </a:lnTo>
                                <a:lnTo>
                                  <a:pt x="62153" y="395909"/>
                                </a:lnTo>
                                <a:lnTo>
                                  <a:pt x="83134" y="395909"/>
                                </a:lnTo>
                                <a:lnTo>
                                  <a:pt x="83134" y="386461"/>
                                </a:lnTo>
                                <a:lnTo>
                                  <a:pt x="53721" y="386461"/>
                                </a:lnTo>
                                <a:lnTo>
                                  <a:pt x="48018" y="413905"/>
                                </a:lnTo>
                                <a:lnTo>
                                  <a:pt x="57048" y="415086"/>
                                </a:lnTo>
                                <a:lnTo>
                                  <a:pt x="59575" y="412521"/>
                                </a:lnTo>
                                <a:lnTo>
                                  <a:pt x="62217" y="411340"/>
                                </a:lnTo>
                                <a:lnTo>
                                  <a:pt x="68453" y="411340"/>
                                </a:lnTo>
                                <a:lnTo>
                                  <a:pt x="70281" y="412051"/>
                                </a:lnTo>
                                <a:lnTo>
                                  <a:pt x="73469" y="415290"/>
                                </a:lnTo>
                                <a:lnTo>
                                  <a:pt x="74269" y="417715"/>
                                </a:lnTo>
                                <a:lnTo>
                                  <a:pt x="74269" y="424408"/>
                                </a:lnTo>
                                <a:lnTo>
                                  <a:pt x="73469" y="426986"/>
                                </a:lnTo>
                                <a:lnTo>
                                  <a:pt x="70243" y="430415"/>
                                </a:lnTo>
                                <a:lnTo>
                                  <a:pt x="68275" y="431279"/>
                                </a:lnTo>
                                <a:lnTo>
                                  <a:pt x="63919" y="431279"/>
                                </a:lnTo>
                                <a:lnTo>
                                  <a:pt x="57759" y="423875"/>
                                </a:lnTo>
                                <a:lnTo>
                                  <a:pt x="46672" y="424916"/>
                                </a:lnTo>
                                <a:lnTo>
                                  <a:pt x="60477" y="439369"/>
                                </a:lnTo>
                                <a:lnTo>
                                  <a:pt x="72542" y="439369"/>
                                </a:lnTo>
                                <a:lnTo>
                                  <a:pt x="77787" y="437045"/>
                                </a:lnTo>
                                <a:lnTo>
                                  <a:pt x="82461" y="431279"/>
                                </a:lnTo>
                                <a:lnTo>
                                  <a:pt x="84328" y="428980"/>
                                </a:lnTo>
                                <a:lnTo>
                                  <a:pt x="85712" y="425119"/>
                                </a:lnTo>
                                <a:close/>
                              </a:path>
                              <a:path w="2596515" h="1689735">
                                <a:moveTo>
                                  <a:pt x="128612" y="787387"/>
                                </a:moveTo>
                                <a:lnTo>
                                  <a:pt x="126885" y="780821"/>
                                </a:lnTo>
                                <a:lnTo>
                                  <a:pt x="125641" y="779411"/>
                                </a:lnTo>
                                <a:lnTo>
                                  <a:pt x="119938" y="772858"/>
                                </a:lnTo>
                                <a:lnTo>
                                  <a:pt x="117132" y="771702"/>
                                </a:lnTo>
                                <a:lnTo>
                                  <a:pt x="117132" y="791781"/>
                                </a:lnTo>
                                <a:lnTo>
                                  <a:pt x="117132" y="804151"/>
                                </a:lnTo>
                                <a:lnTo>
                                  <a:pt x="116776" y="807986"/>
                                </a:lnTo>
                                <a:lnTo>
                                  <a:pt x="116738" y="808545"/>
                                </a:lnTo>
                                <a:lnTo>
                                  <a:pt x="115392" y="813155"/>
                                </a:lnTo>
                                <a:lnTo>
                                  <a:pt x="114541" y="814578"/>
                                </a:lnTo>
                                <a:lnTo>
                                  <a:pt x="112471" y="816114"/>
                                </a:lnTo>
                                <a:lnTo>
                                  <a:pt x="111264" y="816508"/>
                                </a:lnTo>
                                <a:lnTo>
                                  <a:pt x="108572" y="816508"/>
                                </a:lnTo>
                                <a:lnTo>
                                  <a:pt x="102717" y="804151"/>
                                </a:lnTo>
                                <a:lnTo>
                                  <a:pt x="102717" y="791781"/>
                                </a:lnTo>
                                <a:lnTo>
                                  <a:pt x="108572" y="779411"/>
                                </a:lnTo>
                                <a:lnTo>
                                  <a:pt x="111264" y="779411"/>
                                </a:lnTo>
                                <a:lnTo>
                                  <a:pt x="112458" y="779792"/>
                                </a:lnTo>
                                <a:lnTo>
                                  <a:pt x="114554" y="781354"/>
                                </a:lnTo>
                                <a:lnTo>
                                  <a:pt x="115316" y="782751"/>
                                </a:lnTo>
                                <a:lnTo>
                                  <a:pt x="115404" y="782904"/>
                                </a:lnTo>
                                <a:lnTo>
                                  <a:pt x="116738" y="787387"/>
                                </a:lnTo>
                                <a:lnTo>
                                  <a:pt x="116814" y="787971"/>
                                </a:lnTo>
                                <a:lnTo>
                                  <a:pt x="117132" y="791781"/>
                                </a:lnTo>
                                <a:lnTo>
                                  <a:pt x="117132" y="771702"/>
                                </a:lnTo>
                                <a:lnTo>
                                  <a:pt x="115544" y="771029"/>
                                </a:lnTo>
                                <a:lnTo>
                                  <a:pt x="104305" y="771029"/>
                                </a:lnTo>
                                <a:lnTo>
                                  <a:pt x="99898" y="772858"/>
                                </a:lnTo>
                                <a:lnTo>
                                  <a:pt x="92964" y="780821"/>
                                </a:lnTo>
                                <a:lnTo>
                                  <a:pt x="91211" y="787387"/>
                                </a:lnTo>
                                <a:lnTo>
                                  <a:pt x="91198" y="808545"/>
                                </a:lnTo>
                                <a:lnTo>
                                  <a:pt x="92684" y="814578"/>
                                </a:lnTo>
                                <a:lnTo>
                                  <a:pt x="92887" y="815124"/>
                                </a:lnTo>
                                <a:lnTo>
                                  <a:pt x="99720" y="822909"/>
                                </a:lnTo>
                                <a:lnTo>
                                  <a:pt x="104267" y="824877"/>
                                </a:lnTo>
                                <a:lnTo>
                                  <a:pt x="115544" y="824877"/>
                                </a:lnTo>
                                <a:lnTo>
                                  <a:pt x="119926" y="823087"/>
                                </a:lnTo>
                                <a:lnTo>
                                  <a:pt x="125653" y="816508"/>
                                </a:lnTo>
                                <a:lnTo>
                                  <a:pt x="126873" y="815124"/>
                                </a:lnTo>
                                <a:lnTo>
                                  <a:pt x="128612" y="808545"/>
                                </a:lnTo>
                                <a:lnTo>
                                  <a:pt x="128612" y="787387"/>
                                </a:lnTo>
                                <a:close/>
                              </a:path>
                              <a:path w="2596515" h="1689735">
                                <a:moveTo>
                                  <a:pt x="128612" y="401878"/>
                                </a:moveTo>
                                <a:lnTo>
                                  <a:pt x="126885" y="395300"/>
                                </a:lnTo>
                                <a:lnTo>
                                  <a:pt x="125653" y="393903"/>
                                </a:lnTo>
                                <a:lnTo>
                                  <a:pt x="119938" y="387350"/>
                                </a:lnTo>
                                <a:lnTo>
                                  <a:pt x="117132" y="386194"/>
                                </a:lnTo>
                                <a:lnTo>
                                  <a:pt x="117132" y="406273"/>
                                </a:lnTo>
                                <a:lnTo>
                                  <a:pt x="117132" y="418655"/>
                                </a:lnTo>
                                <a:lnTo>
                                  <a:pt x="116776" y="422478"/>
                                </a:lnTo>
                                <a:lnTo>
                                  <a:pt x="116738" y="423037"/>
                                </a:lnTo>
                                <a:lnTo>
                                  <a:pt x="115392" y="427647"/>
                                </a:lnTo>
                                <a:lnTo>
                                  <a:pt x="114541" y="429069"/>
                                </a:lnTo>
                                <a:lnTo>
                                  <a:pt x="112420" y="430606"/>
                                </a:lnTo>
                                <a:lnTo>
                                  <a:pt x="111264" y="430987"/>
                                </a:lnTo>
                                <a:lnTo>
                                  <a:pt x="108572" y="430987"/>
                                </a:lnTo>
                                <a:lnTo>
                                  <a:pt x="102717" y="418655"/>
                                </a:lnTo>
                                <a:lnTo>
                                  <a:pt x="102717" y="406273"/>
                                </a:lnTo>
                                <a:lnTo>
                                  <a:pt x="108572" y="393903"/>
                                </a:lnTo>
                                <a:lnTo>
                                  <a:pt x="111264" y="393903"/>
                                </a:lnTo>
                                <a:lnTo>
                                  <a:pt x="112458" y="394284"/>
                                </a:lnTo>
                                <a:lnTo>
                                  <a:pt x="114554" y="395846"/>
                                </a:lnTo>
                                <a:lnTo>
                                  <a:pt x="115316" y="397243"/>
                                </a:lnTo>
                                <a:lnTo>
                                  <a:pt x="115404" y="397395"/>
                                </a:lnTo>
                                <a:lnTo>
                                  <a:pt x="116738" y="401878"/>
                                </a:lnTo>
                                <a:lnTo>
                                  <a:pt x="116814" y="402463"/>
                                </a:lnTo>
                                <a:lnTo>
                                  <a:pt x="117132" y="406273"/>
                                </a:lnTo>
                                <a:lnTo>
                                  <a:pt x="117132" y="386194"/>
                                </a:lnTo>
                                <a:lnTo>
                                  <a:pt x="115544" y="385521"/>
                                </a:lnTo>
                                <a:lnTo>
                                  <a:pt x="104305" y="385521"/>
                                </a:lnTo>
                                <a:lnTo>
                                  <a:pt x="99885" y="387350"/>
                                </a:lnTo>
                                <a:lnTo>
                                  <a:pt x="92964" y="395300"/>
                                </a:lnTo>
                                <a:lnTo>
                                  <a:pt x="91211" y="401878"/>
                                </a:lnTo>
                                <a:lnTo>
                                  <a:pt x="91198" y="423037"/>
                                </a:lnTo>
                                <a:lnTo>
                                  <a:pt x="92684" y="429069"/>
                                </a:lnTo>
                                <a:lnTo>
                                  <a:pt x="92887" y="429615"/>
                                </a:lnTo>
                                <a:lnTo>
                                  <a:pt x="99720" y="437400"/>
                                </a:lnTo>
                                <a:lnTo>
                                  <a:pt x="104267" y="439369"/>
                                </a:lnTo>
                                <a:lnTo>
                                  <a:pt x="115544" y="439369"/>
                                </a:lnTo>
                                <a:lnTo>
                                  <a:pt x="119926" y="437578"/>
                                </a:lnTo>
                                <a:lnTo>
                                  <a:pt x="125666" y="430987"/>
                                </a:lnTo>
                                <a:lnTo>
                                  <a:pt x="126873" y="429615"/>
                                </a:lnTo>
                                <a:lnTo>
                                  <a:pt x="128612" y="423037"/>
                                </a:lnTo>
                                <a:lnTo>
                                  <a:pt x="128612" y="401878"/>
                                </a:lnTo>
                                <a:close/>
                              </a:path>
                              <a:path w="2596515" h="1689735">
                                <a:moveTo>
                                  <a:pt x="128612" y="16344"/>
                                </a:moveTo>
                                <a:lnTo>
                                  <a:pt x="126885" y="9779"/>
                                </a:lnTo>
                                <a:lnTo>
                                  <a:pt x="125641" y="8369"/>
                                </a:lnTo>
                                <a:lnTo>
                                  <a:pt x="119938" y="1816"/>
                                </a:lnTo>
                                <a:lnTo>
                                  <a:pt x="117132" y="660"/>
                                </a:lnTo>
                                <a:lnTo>
                                  <a:pt x="117132" y="20751"/>
                                </a:lnTo>
                                <a:lnTo>
                                  <a:pt x="117132" y="33121"/>
                                </a:lnTo>
                                <a:lnTo>
                                  <a:pt x="116776" y="36957"/>
                                </a:lnTo>
                                <a:lnTo>
                                  <a:pt x="116738" y="37515"/>
                                </a:lnTo>
                                <a:lnTo>
                                  <a:pt x="115392" y="42125"/>
                                </a:lnTo>
                                <a:lnTo>
                                  <a:pt x="114541" y="43548"/>
                                </a:lnTo>
                                <a:lnTo>
                                  <a:pt x="112471" y="45085"/>
                                </a:lnTo>
                                <a:lnTo>
                                  <a:pt x="111264" y="45466"/>
                                </a:lnTo>
                                <a:lnTo>
                                  <a:pt x="108572" y="45466"/>
                                </a:lnTo>
                                <a:lnTo>
                                  <a:pt x="102717" y="33121"/>
                                </a:lnTo>
                                <a:lnTo>
                                  <a:pt x="102717" y="20751"/>
                                </a:lnTo>
                                <a:lnTo>
                                  <a:pt x="108572" y="8369"/>
                                </a:lnTo>
                                <a:lnTo>
                                  <a:pt x="111264" y="8369"/>
                                </a:lnTo>
                                <a:lnTo>
                                  <a:pt x="112458" y="8763"/>
                                </a:lnTo>
                                <a:lnTo>
                                  <a:pt x="114541" y="10325"/>
                                </a:lnTo>
                                <a:lnTo>
                                  <a:pt x="115316" y="11722"/>
                                </a:lnTo>
                                <a:lnTo>
                                  <a:pt x="115404" y="11874"/>
                                </a:lnTo>
                                <a:lnTo>
                                  <a:pt x="116738" y="16344"/>
                                </a:lnTo>
                                <a:lnTo>
                                  <a:pt x="116814" y="16941"/>
                                </a:lnTo>
                                <a:lnTo>
                                  <a:pt x="117132" y="20751"/>
                                </a:lnTo>
                                <a:lnTo>
                                  <a:pt x="117132" y="660"/>
                                </a:lnTo>
                                <a:lnTo>
                                  <a:pt x="115544" y="0"/>
                                </a:lnTo>
                                <a:lnTo>
                                  <a:pt x="104305" y="0"/>
                                </a:lnTo>
                                <a:lnTo>
                                  <a:pt x="99898" y="1816"/>
                                </a:lnTo>
                                <a:lnTo>
                                  <a:pt x="92964" y="9779"/>
                                </a:lnTo>
                                <a:lnTo>
                                  <a:pt x="91211" y="16344"/>
                                </a:lnTo>
                                <a:lnTo>
                                  <a:pt x="91198" y="37515"/>
                                </a:lnTo>
                                <a:lnTo>
                                  <a:pt x="92684" y="43548"/>
                                </a:lnTo>
                                <a:lnTo>
                                  <a:pt x="92887" y="44094"/>
                                </a:lnTo>
                                <a:lnTo>
                                  <a:pt x="99720" y="51879"/>
                                </a:lnTo>
                                <a:lnTo>
                                  <a:pt x="104267" y="53848"/>
                                </a:lnTo>
                                <a:lnTo>
                                  <a:pt x="115544" y="53848"/>
                                </a:lnTo>
                                <a:lnTo>
                                  <a:pt x="119926" y="52044"/>
                                </a:lnTo>
                                <a:lnTo>
                                  <a:pt x="125666" y="45466"/>
                                </a:lnTo>
                                <a:lnTo>
                                  <a:pt x="126873" y="44094"/>
                                </a:lnTo>
                                <a:lnTo>
                                  <a:pt x="128612" y="37515"/>
                                </a:lnTo>
                                <a:lnTo>
                                  <a:pt x="128612" y="16344"/>
                                </a:lnTo>
                                <a:close/>
                              </a:path>
                              <a:path w="2596515" h="1689735">
                                <a:moveTo>
                                  <a:pt x="128778" y="1579486"/>
                                </a:moveTo>
                                <a:lnTo>
                                  <a:pt x="128676" y="1559039"/>
                                </a:lnTo>
                                <a:lnTo>
                                  <a:pt x="126898" y="1552321"/>
                                </a:lnTo>
                                <a:lnTo>
                                  <a:pt x="125653" y="1550911"/>
                                </a:lnTo>
                                <a:lnTo>
                                  <a:pt x="119951" y="1544358"/>
                                </a:lnTo>
                                <a:lnTo>
                                  <a:pt x="117144" y="1543202"/>
                                </a:lnTo>
                                <a:lnTo>
                                  <a:pt x="117144" y="1563281"/>
                                </a:lnTo>
                                <a:lnTo>
                                  <a:pt x="117144" y="1575663"/>
                                </a:lnTo>
                                <a:lnTo>
                                  <a:pt x="116801" y="1579486"/>
                                </a:lnTo>
                                <a:lnTo>
                                  <a:pt x="116763" y="1580045"/>
                                </a:lnTo>
                                <a:lnTo>
                                  <a:pt x="115404" y="1584655"/>
                                </a:lnTo>
                                <a:lnTo>
                                  <a:pt x="114554" y="1586077"/>
                                </a:lnTo>
                                <a:lnTo>
                                  <a:pt x="112483" y="1587614"/>
                                </a:lnTo>
                                <a:lnTo>
                                  <a:pt x="111277" y="1588008"/>
                                </a:lnTo>
                                <a:lnTo>
                                  <a:pt x="108585" y="1588008"/>
                                </a:lnTo>
                                <a:lnTo>
                                  <a:pt x="102730" y="1575663"/>
                                </a:lnTo>
                                <a:lnTo>
                                  <a:pt x="102730" y="1563281"/>
                                </a:lnTo>
                                <a:lnTo>
                                  <a:pt x="108585" y="1550911"/>
                                </a:lnTo>
                                <a:lnTo>
                                  <a:pt x="111277" y="1550911"/>
                                </a:lnTo>
                                <a:lnTo>
                                  <a:pt x="112471" y="1551305"/>
                                </a:lnTo>
                                <a:lnTo>
                                  <a:pt x="114554" y="1552854"/>
                                </a:lnTo>
                                <a:lnTo>
                                  <a:pt x="115341" y="1554264"/>
                                </a:lnTo>
                                <a:lnTo>
                                  <a:pt x="115430" y="1554403"/>
                                </a:lnTo>
                                <a:lnTo>
                                  <a:pt x="116751" y="1558886"/>
                                </a:lnTo>
                                <a:lnTo>
                                  <a:pt x="116827" y="1559471"/>
                                </a:lnTo>
                                <a:lnTo>
                                  <a:pt x="117144" y="1563281"/>
                                </a:lnTo>
                                <a:lnTo>
                                  <a:pt x="117144" y="1543202"/>
                                </a:lnTo>
                                <a:lnTo>
                                  <a:pt x="115557" y="1542529"/>
                                </a:lnTo>
                                <a:lnTo>
                                  <a:pt x="104317" y="1542529"/>
                                </a:lnTo>
                                <a:lnTo>
                                  <a:pt x="91084" y="1579486"/>
                                </a:lnTo>
                                <a:lnTo>
                                  <a:pt x="92697" y="1586077"/>
                                </a:lnTo>
                                <a:lnTo>
                                  <a:pt x="92900" y="1586623"/>
                                </a:lnTo>
                                <a:lnTo>
                                  <a:pt x="99733" y="1594408"/>
                                </a:lnTo>
                                <a:lnTo>
                                  <a:pt x="104292" y="1596377"/>
                                </a:lnTo>
                                <a:lnTo>
                                  <a:pt x="115557" y="1596377"/>
                                </a:lnTo>
                                <a:lnTo>
                                  <a:pt x="119938" y="1594586"/>
                                </a:lnTo>
                                <a:lnTo>
                                  <a:pt x="125679" y="1588008"/>
                                </a:lnTo>
                                <a:lnTo>
                                  <a:pt x="126885" y="1586623"/>
                                </a:lnTo>
                                <a:lnTo>
                                  <a:pt x="128778" y="1579486"/>
                                </a:lnTo>
                                <a:close/>
                              </a:path>
                              <a:path w="2596515" h="1689735">
                                <a:moveTo>
                                  <a:pt x="128854" y="1173378"/>
                                </a:moveTo>
                                <a:lnTo>
                                  <a:pt x="127127" y="1166812"/>
                                </a:lnTo>
                                <a:lnTo>
                                  <a:pt x="125907" y="1165415"/>
                                </a:lnTo>
                                <a:lnTo>
                                  <a:pt x="120180" y="1158836"/>
                                </a:lnTo>
                                <a:lnTo>
                                  <a:pt x="117373" y="1157681"/>
                                </a:lnTo>
                                <a:lnTo>
                                  <a:pt x="117373" y="1177785"/>
                                </a:lnTo>
                                <a:lnTo>
                                  <a:pt x="117373" y="1190155"/>
                                </a:lnTo>
                                <a:lnTo>
                                  <a:pt x="111506" y="1202486"/>
                                </a:lnTo>
                                <a:lnTo>
                                  <a:pt x="108826" y="1202486"/>
                                </a:lnTo>
                                <a:lnTo>
                                  <a:pt x="102958" y="1190155"/>
                                </a:lnTo>
                                <a:lnTo>
                                  <a:pt x="102958" y="1177785"/>
                                </a:lnTo>
                                <a:lnTo>
                                  <a:pt x="103289" y="1173962"/>
                                </a:lnTo>
                                <a:lnTo>
                                  <a:pt x="103339" y="1173378"/>
                                </a:lnTo>
                                <a:lnTo>
                                  <a:pt x="104648" y="1168895"/>
                                </a:lnTo>
                                <a:lnTo>
                                  <a:pt x="104686" y="1168755"/>
                                </a:lnTo>
                                <a:lnTo>
                                  <a:pt x="105511" y="1167358"/>
                                </a:lnTo>
                                <a:lnTo>
                                  <a:pt x="107619" y="1165796"/>
                                </a:lnTo>
                                <a:lnTo>
                                  <a:pt x="108826" y="1165415"/>
                                </a:lnTo>
                                <a:lnTo>
                                  <a:pt x="111506" y="1165415"/>
                                </a:lnTo>
                                <a:lnTo>
                                  <a:pt x="117373" y="1177785"/>
                                </a:lnTo>
                                <a:lnTo>
                                  <a:pt x="117373" y="1157681"/>
                                </a:lnTo>
                                <a:lnTo>
                                  <a:pt x="115785" y="1157020"/>
                                </a:lnTo>
                                <a:lnTo>
                                  <a:pt x="104546" y="1157020"/>
                                </a:lnTo>
                                <a:lnTo>
                                  <a:pt x="100152" y="1158836"/>
                                </a:lnTo>
                                <a:lnTo>
                                  <a:pt x="93218" y="1166812"/>
                                </a:lnTo>
                                <a:lnTo>
                                  <a:pt x="91478" y="1173378"/>
                                </a:lnTo>
                                <a:lnTo>
                                  <a:pt x="91465" y="1194536"/>
                                </a:lnTo>
                                <a:lnTo>
                                  <a:pt x="92951" y="1200581"/>
                                </a:lnTo>
                                <a:lnTo>
                                  <a:pt x="93141" y="1201115"/>
                                </a:lnTo>
                                <a:lnTo>
                                  <a:pt x="99961" y="1208900"/>
                                </a:lnTo>
                                <a:lnTo>
                                  <a:pt x="104521" y="1210881"/>
                                </a:lnTo>
                                <a:lnTo>
                                  <a:pt x="115785" y="1210881"/>
                                </a:lnTo>
                                <a:lnTo>
                                  <a:pt x="120167" y="1209078"/>
                                </a:lnTo>
                                <a:lnTo>
                                  <a:pt x="125920" y="1202486"/>
                                </a:lnTo>
                                <a:lnTo>
                                  <a:pt x="127114" y="1201115"/>
                                </a:lnTo>
                                <a:lnTo>
                                  <a:pt x="128854" y="1194536"/>
                                </a:lnTo>
                                <a:lnTo>
                                  <a:pt x="128854" y="1173378"/>
                                </a:lnTo>
                                <a:close/>
                              </a:path>
                              <a:path w="2596515" h="1689735">
                                <a:moveTo>
                                  <a:pt x="157810" y="1651711"/>
                                </a:moveTo>
                                <a:lnTo>
                                  <a:pt x="156083" y="1645145"/>
                                </a:lnTo>
                                <a:lnTo>
                                  <a:pt x="154851" y="1643735"/>
                                </a:lnTo>
                                <a:lnTo>
                                  <a:pt x="149136" y="1637182"/>
                                </a:lnTo>
                                <a:lnTo>
                                  <a:pt x="146329" y="1636014"/>
                                </a:lnTo>
                                <a:lnTo>
                                  <a:pt x="146329" y="1656118"/>
                                </a:lnTo>
                                <a:lnTo>
                                  <a:pt x="146329" y="1668487"/>
                                </a:lnTo>
                                <a:lnTo>
                                  <a:pt x="140474" y="1680832"/>
                                </a:lnTo>
                                <a:lnTo>
                                  <a:pt x="137782" y="1680832"/>
                                </a:lnTo>
                                <a:lnTo>
                                  <a:pt x="131914" y="1668487"/>
                                </a:lnTo>
                                <a:lnTo>
                                  <a:pt x="131914" y="1656118"/>
                                </a:lnTo>
                                <a:lnTo>
                                  <a:pt x="132245" y="1652308"/>
                                </a:lnTo>
                                <a:lnTo>
                                  <a:pt x="132295" y="1651711"/>
                                </a:lnTo>
                                <a:lnTo>
                                  <a:pt x="133616" y="1647228"/>
                                </a:lnTo>
                                <a:lnTo>
                                  <a:pt x="133654" y="1647088"/>
                                </a:lnTo>
                                <a:lnTo>
                                  <a:pt x="134467" y="1645691"/>
                                </a:lnTo>
                                <a:lnTo>
                                  <a:pt x="136575" y="1644129"/>
                                </a:lnTo>
                                <a:lnTo>
                                  <a:pt x="137782" y="1643735"/>
                                </a:lnTo>
                                <a:lnTo>
                                  <a:pt x="140474" y="1643735"/>
                                </a:lnTo>
                                <a:lnTo>
                                  <a:pt x="146329" y="1656118"/>
                                </a:lnTo>
                                <a:lnTo>
                                  <a:pt x="146329" y="1636014"/>
                                </a:lnTo>
                                <a:lnTo>
                                  <a:pt x="144754" y="1635353"/>
                                </a:lnTo>
                                <a:lnTo>
                                  <a:pt x="133502" y="1635353"/>
                                </a:lnTo>
                                <a:lnTo>
                                  <a:pt x="129095" y="1637182"/>
                                </a:lnTo>
                                <a:lnTo>
                                  <a:pt x="122161" y="1645145"/>
                                </a:lnTo>
                                <a:lnTo>
                                  <a:pt x="120434" y="1651711"/>
                                </a:lnTo>
                                <a:lnTo>
                                  <a:pt x="120421" y="1672882"/>
                                </a:lnTo>
                                <a:lnTo>
                                  <a:pt x="121907" y="1678914"/>
                                </a:lnTo>
                                <a:lnTo>
                                  <a:pt x="122097" y="1679448"/>
                                </a:lnTo>
                                <a:lnTo>
                                  <a:pt x="128917" y="1687233"/>
                                </a:lnTo>
                                <a:lnTo>
                                  <a:pt x="133477" y="1689201"/>
                                </a:lnTo>
                                <a:lnTo>
                                  <a:pt x="144754" y="1689201"/>
                                </a:lnTo>
                                <a:lnTo>
                                  <a:pt x="149123" y="1687410"/>
                                </a:lnTo>
                                <a:lnTo>
                                  <a:pt x="154863" y="1680832"/>
                                </a:lnTo>
                                <a:lnTo>
                                  <a:pt x="156070" y="1679448"/>
                                </a:lnTo>
                                <a:lnTo>
                                  <a:pt x="157810" y="1672882"/>
                                </a:lnTo>
                                <a:lnTo>
                                  <a:pt x="157810" y="1651711"/>
                                </a:lnTo>
                                <a:close/>
                              </a:path>
                              <a:path w="2596515" h="1689735">
                                <a:moveTo>
                                  <a:pt x="178904" y="1678203"/>
                                </a:moveTo>
                                <a:lnTo>
                                  <a:pt x="167779" y="1678203"/>
                                </a:lnTo>
                                <a:lnTo>
                                  <a:pt x="167779" y="1688312"/>
                                </a:lnTo>
                                <a:lnTo>
                                  <a:pt x="178904" y="1688312"/>
                                </a:lnTo>
                                <a:lnTo>
                                  <a:pt x="178904" y="1678203"/>
                                </a:lnTo>
                                <a:close/>
                              </a:path>
                              <a:path w="2596515" h="1689735">
                                <a:moveTo>
                                  <a:pt x="182562" y="1573885"/>
                                </a:moveTo>
                                <a:lnTo>
                                  <a:pt x="163639" y="1573885"/>
                                </a:lnTo>
                                <a:lnTo>
                                  <a:pt x="163639" y="1607794"/>
                                </a:lnTo>
                                <a:lnTo>
                                  <a:pt x="182562" y="1607794"/>
                                </a:lnTo>
                                <a:lnTo>
                                  <a:pt x="182562" y="1573885"/>
                                </a:lnTo>
                                <a:close/>
                              </a:path>
                              <a:path w="2596515" h="1689735">
                                <a:moveTo>
                                  <a:pt x="225437" y="1651711"/>
                                </a:moveTo>
                                <a:lnTo>
                                  <a:pt x="223710" y="1645145"/>
                                </a:lnTo>
                                <a:lnTo>
                                  <a:pt x="222478" y="1643735"/>
                                </a:lnTo>
                                <a:lnTo>
                                  <a:pt x="216763" y="1637182"/>
                                </a:lnTo>
                                <a:lnTo>
                                  <a:pt x="213956" y="1636014"/>
                                </a:lnTo>
                                <a:lnTo>
                                  <a:pt x="213956" y="1656118"/>
                                </a:lnTo>
                                <a:lnTo>
                                  <a:pt x="213956" y="1668487"/>
                                </a:lnTo>
                                <a:lnTo>
                                  <a:pt x="208102" y="1680832"/>
                                </a:lnTo>
                                <a:lnTo>
                                  <a:pt x="205409" y="1680832"/>
                                </a:lnTo>
                                <a:lnTo>
                                  <a:pt x="199542" y="1668487"/>
                                </a:lnTo>
                                <a:lnTo>
                                  <a:pt x="199542" y="1656118"/>
                                </a:lnTo>
                                <a:lnTo>
                                  <a:pt x="199872" y="1652308"/>
                                </a:lnTo>
                                <a:lnTo>
                                  <a:pt x="199923" y="1651711"/>
                                </a:lnTo>
                                <a:lnTo>
                                  <a:pt x="201244" y="1647228"/>
                                </a:lnTo>
                                <a:lnTo>
                                  <a:pt x="201282" y="1647088"/>
                                </a:lnTo>
                                <a:lnTo>
                                  <a:pt x="202095" y="1645691"/>
                                </a:lnTo>
                                <a:lnTo>
                                  <a:pt x="204203" y="1644129"/>
                                </a:lnTo>
                                <a:lnTo>
                                  <a:pt x="205409" y="1643735"/>
                                </a:lnTo>
                                <a:lnTo>
                                  <a:pt x="208102" y="1643735"/>
                                </a:lnTo>
                                <a:lnTo>
                                  <a:pt x="213956" y="1656118"/>
                                </a:lnTo>
                                <a:lnTo>
                                  <a:pt x="213956" y="1636014"/>
                                </a:lnTo>
                                <a:lnTo>
                                  <a:pt x="212382" y="1635353"/>
                                </a:lnTo>
                                <a:lnTo>
                                  <a:pt x="201129" y="1635353"/>
                                </a:lnTo>
                                <a:lnTo>
                                  <a:pt x="196723" y="1637182"/>
                                </a:lnTo>
                                <a:lnTo>
                                  <a:pt x="189788" y="1645145"/>
                                </a:lnTo>
                                <a:lnTo>
                                  <a:pt x="188061" y="1651711"/>
                                </a:lnTo>
                                <a:lnTo>
                                  <a:pt x="188048" y="1672882"/>
                                </a:lnTo>
                                <a:lnTo>
                                  <a:pt x="189534" y="1678914"/>
                                </a:lnTo>
                                <a:lnTo>
                                  <a:pt x="189725" y="1679448"/>
                                </a:lnTo>
                                <a:lnTo>
                                  <a:pt x="196557" y="1687233"/>
                                </a:lnTo>
                                <a:lnTo>
                                  <a:pt x="201104" y="1689201"/>
                                </a:lnTo>
                                <a:lnTo>
                                  <a:pt x="212382" y="1689201"/>
                                </a:lnTo>
                                <a:lnTo>
                                  <a:pt x="216750" y="1687410"/>
                                </a:lnTo>
                                <a:lnTo>
                                  <a:pt x="222491" y="1680832"/>
                                </a:lnTo>
                                <a:lnTo>
                                  <a:pt x="223697" y="1679448"/>
                                </a:lnTo>
                                <a:lnTo>
                                  <a:pt x="225437" y="1672882"/>
                                </a:lnTo>
                                <a:lnTo>
                                  <a:pt x="225437" y="1651711"/>
                                </a:lnTo>
                                <a:close/>
                              </a:path>
                              <a:path w="2596515" h="1689735">
                                <a:moveTo>
                                  <a:pt x="419836" y="1573872"/>
                                </a:moveTo>
                                <a:lnTo>
                                  <a:pt x="400926" y="1573872"/>
                                </a:lnTo>
                                <a:lnTo>
                                  <a:pt x="400926" y="1591068"/>
                                </a:lnTo>
                                <a:lnTo>
                                  <a:pt x="419836" y="1591068"/>
                                </a:lnTo>
                                <a:lnTo>
                                  <a:pt x="419836" y="1573872"/>
                                </a:lnTo>
                                <a:close/>
                              </a:path>
                              <a:path w="2596515" h="1689735">
                                <a:moveTo>
                                  <a:pt x="631863" y="1651711"/>
                                </a:moveTo>
                                <a:lnTo>
                                  <a:pt x="630123" y="1645145"/>
                                </a:lnTo>
                                <a:lnTo>
                                  <a:pt x="628891" y="1643735"/>
                                </a:lnTo>
                                <a:lnTo>
                                  <a:pt x="623176" y="1637182"/>
                                </a:lnTo>
                                <a:lnTo>
                                  <a:pt x="620369" y="1636026"/>
                                </a:lnTo>
                                <a:lnTo>
                                  <a:pt x="620369" y="1656118"/>
                                </a:lnTo>
                                <a:lnTo>
                                  <a:pt x="620369" y="1668487"/>
                                </a:lnTo>
                                <a:lnTo>
                                  <a:pt x="620026" y="1672310"/>
                                </a:lnTo>
                                <a:lnTo>
                                  <a:pt x="619975" y="1672882"/>
                                </a:lnTo>
                                <a:lnTo>
                                  <a:pt x="618629" y="1677492"/>
                                </a:lnTo>
                                <a:lnTo>
                                  <a:pt x="617766" y="1678914"/>
                                </a:lnTo>
                                <a:lnTo>
                                  <a:pt x="615696" y="1680438"/>
                                </a:lnTo>
                                <a:lnTo>
                                  <a:pt x="614502" y="1680832"/>
                                </a:lnTo>
                                <a:lnTo>
                                  <a:pt x="611809" y="1680832"/>
                                </a:lnTo>
                                <a:lnTo>
                                  <a:pt x="605955" y="1668487"/>
                                </a:lnTo>
                                <a:lnTo>
                                  <a:pt x="605955" y="1656118"/>
                                </a:lnTo>
                                <a:lnTo>
                                  <a:pt x="606285" y="1652308"/>
                                </a:lnTo>
                                <a:lnTo>
                                  <a:pt x="606336" y="1651711"/>
                                </a:lnTo>
                                <a:lnTo>
                                  <a:pt x="607644" y="1647228"/>
                                </a:lnTo>
                                <a:lnTo>
                                  <a:pt x="607682" y="1647088"/>
                                </a:lnTo>
                                <a:lnTo>
                                  <a:pt x="608495" y="1645691"/>
                                </a:lnTo>
                                <a:lnTo>
                                  <a:pt x="610616" y="1644129"/>
                                </a:lnTo>
                                <a:lnTo>
                                  <a:pt x="611809" y="1643735"/>
                                </a:lnTo>
                                <a:lnTo>
                                  <a:pt x="614502" y="1643735"/>
                                </a:lnTo>
                                <a:lnTo>
                                  <a:pt x="620369" y="1656118"/>
                                </a:lnTo>
                                <a:lnTo>
                                  <a:pt x="620369" y="1636026"/>
                                </a:lnTo>
                                <a:lnTo>
                                  <a:pt x="618782" y="1635353"/>
                                </a:lnTo>
                                <a:lnTo>
                                  <a:pt x="607542" y="1635353"/>
                                </a:lnTo>
                                <a:lnTo>
                                  <a:pt x="603123" y="1637182"/>
                                </a:lnTo>
                                <a:lnTo>
                                  <a:pt x="596214" y="1645145"/>
                                </a:lnTo>
                                <a:lnTo>
                                  <a:pt x="594461" y="1651711"/>
                                </a:lnTo>
                                <a:lnTo>
                                  <a:pt x="594448" y="1672882"/>
                                </a:lnTo>
                                <a:lnTo>
                                  <a:pt x="595934" y="1678914"/>
                                </a:lnTo>
                                <a:lnTo>
                                  <a:pt x="596125" y="1679448"/>
                                </a:lnTo>
                                <a:lnTo>
                                  <a:pt x="602957" y="1687233"/>
                                </a:lnTo>
                                <a:lnTo>
                                  <a:pt x="607504" y="1689201"/>
                                </a:lnTo>
                                <a:lnTo>
                                  <a:pt x="618782" y="1689201"/>
                                </a:lnTo>
                                <a:lnTo>
                                  <a:pt x="623163" y="1687410"/>
                                </a:lnTo>
                                <a:lnTo>
                                  <a:pt x="628904" y="1680832"/>
                                </a:lnTo>
                                <a:lnTo>
                                  <a:pt x="630110" y="1679448"/>
                                </a:lnTo>
                                <a:lnTo>
                                  <a:pt x="631850" y="1672882"/>
                                </a:lnTo>
                                <a:lnTo>
                                  <a:pt x="631863" y="1651711"/>
                                </a:lnTo>
                                <a:close/>
                              </a:path>
                              <a:path w="2596515" h="1689735">
                                <a:moveTo>
                                  <a:pt x="652932" y="1678203"/>
                                </a:moveTo>
                                <a:lnTo>
                                  <a:pt x="641807" y="1678203"/>
                                </a:lnTo>
                                <a:lnTo>
                                  <a:pt x="641807" y="1688312"/>
                                </a:lnTo>
                                <a:lnTo>
                                  <a:pt x="652932" y="1688312"/>
                                </a:lnTo>
                                <a:lnTo>
                                  <a:pt x="652932" y="1678203"/>
                                </a:lnTo>
                                <a:close/>
                              </a:path>
                              <a:path w="2596515" h="1689735">
                                <a:moveTo>
                                  <a:pt x="656564" y="1573885"/>
                                </a:moveTo>
                                <a:lnTo>
                                  <a:pt x="637654" y="1573885"/>
                                </a:lnTo>
                                <a:lnTo>
                                  <a:pt x="637654" y="1607794"/>
                                </a:lnTo>
                                <a:lnTo>
                                  <a:pt x="656564" y="1607794"/>
                                </a:lnTo>
                                <a:lnTo>
                                  <a:pt x="656564" y="1573885"/>
                                </a:lnTo>
                                <a:close/>
                              </a:path>
                              <a:path w="2596515" h="1689735">
                                <a:moveTo>
                                  <a:pt x="699554" y="1645856"/>
                                </a:moveTo>
                                <a:lnTo>
                                  <a:pt x="698550" y="1643735"/>
                                </a:lnTo>
                                <a:lnTo>
                                  <a:pt x="697915" y="1642376"/>
                                </a:lnTo>
                                <a:lnTo>
                                  <a:pt x="691375" y="1636763"/>
                                </a:lnTo>
                                <a:lnTo>
                                  <a:pt x="686866" y="1635353"/>
                                </a:lnTo>
                                <a:lnTo>
                                  <a:pt x="675919" y="1635353"/>
                                </a:lnTo>
                                <a:lnTo>
                                  <a:pt x="671563" y="1636572"/>
                                </a:lnTo>
                                <a:lnTo>
                                  <a:pt x="664591" y="1641411"/>
                                </a:lnTo>
                                <a:lnTo>
                                  <a:pt x="662520" y="1645412"/>
                                </a:lnTo>
                                <a:lnTo>
                                  <a:pt x="661860" y="1650974"/>
                                </a:lnTo>
                                <a:lnTo>
                                  <a:pt x="672947" y="1651977"/>
                                </a:lnTo>
                                <a:lnTo>
                                  <a:pt x="673163" y="1649018"/>
                                </a:lnTo>
                                <a:lnTo>
                                  <a:pt x="673950" y="1646910"/>
                                </a:lnTo>
                                <a:lnTo>
                                  <a:pt x="676706" y="1644383"/>
                                </a:lnTo>
                                <a:lnTo>
                                  <a:pt x="678548" y="1643735"/>
                                </a:lnTo>
                                <a:lnTo>
                                  <a:pt x="683221" y="1643735"/>
                                </a:lnTo>
                                <a:lnTo>
                                  <a:pt x="685101" y="1644383"/>
                                </a:lnTo>
                                <a:lnTo>
                                  <a:pt x="687717" y="1646770"/>
                                </a:lnTo>
                                <a:lnTo>
                                  <a:pt x="688390" y="1648498"/>
                                </a:lnTo>
                                <a:lnTo>
                                  <a:pt x="688390" y="1652790"/>
                                </a:lnTo>
                                <a:lnTo>
                                  <a:pt x="670648" y="1670824"/>
                                </a:lnTo>
                                <a:lnTo>
                                  <a:pt x="668286" y="1673212"/>
                                </a:lnTo>
                                <a:lnTo>
                                  <a:pt x="666394" y="1675155"/>
                                </a:lnTo>
                                <a:lnTo>
                                  <a:pt x="662241" y="1681403"/>
                                </a:lnTo>
                                <a:lnTo>
                                  <a:pt x="660971" y="1684756"/>
                                </a:lnTo>
                                <a:lnTo>
                                  <a:pt x="660552" y="1688312"/>
                                </a:lnTo>
                                <a:lnTo>
                                  <a:pt x="699554" y="1688312"/>
                                </a:lnTo>
                                <a:lnTo>
                                  <a:pt x="699554" y="1678914"/>
                                </a:lnTo>
                                <a:lnTo>
                                  <a:pt x="677468" y="1678914"/>
                                </a:lnTo>
                                <a:lnTo>
                                  <a:pt x="678040" y="1678012"/>
                                </a:lnTo>
                                <a:lnTo>
                                  <a:pt x="678802" y="1677073"/>
                                </a:lnTo>
                                <a:lnTo>
                                  <a:pt x="680681" y="1675155"/>
                                </a:lnTo>
                                <a:lnTo>
                                  <a:pt x="682904" y="1673212"/>
                                </a:lnTo>
                                <a:lnTo>
                                  <a:pt x="689927" y="1667357"/>
                                </a:lnTo>
                                <a:lnTo>
                                  <a:pt x="692353" y="1665122"/>
                                </a:lnTo>
                                <a:lnTo>
                                  <a:pt x="699477" y="1652790"/>
                                </a:lnTo>
                                <a:lnTo>
                                  <a:pt x="699554" y="1645856"/>
                                </a:lnTo>
                                <a:close/>
                              </a:path>
                              <a:path w="2596515" h="1689735">
                                <a:moveTo>
                                  <a:pt x="893876" y="1573872"/>
                                </a:moveTo>
                                <a:lnTo>
                                  <a:pt x="874966" y="1573872"/>
                                </a:lnTo>
                                <a:lnTo>
                                  <a:pt x="874966" y="1591068"/>
                                </a:lnTo>
                                <a:lnTo>
                                  <a:pt x="893876" y="1591068"/>
                                </a:lnTo>
                                <a:lnTo>
                                  <a:pt x="893876" y="1573872"/>
                                </a:lnTo>
                                <a:close/>
                              </a:path>
                              <a:path w="2596515" h="1689735">
                                <a:moveTo>
                                  <a:pt x="1105877" y="1651711"/>
                                </a:moveTo>
                                <a:lnTo>
                                  <a:pt x="1104163" y="1645145"/>
                                </a:lnTo>
                                <a:lnTo>
                                  <a:pt x="1102931" y="1643735"/>
                                </a:lnTo>
                                <a:lnTo>
                                  <a:pt x="1097216" y="1637182"/>
                                </a:lnTo>
                                <a:lnTo>
                                  <a:pt x="1094409" y="1636026"/>
                                </a:lnTo>
                                <a:lnTo>
                                  <a:pt x="1094409" y="1656118"/>
                                </a:lnTo>
                                <a:lnTo>
                                  <a:pt x="1094409" y="1668487"/>
                                </a:lnTo>
                                <a:lnTo>
                                  <a:pt x="1088542" y="1680832"/>
                                </a:lnTo>
                                <a:lnTo>
                                  <a:pt x="1085850" y="1680832"/>
                                </a:lnTo>
                                <a:lnTo>
                                  <a:pt x="1079995" y="1668487"/>
                                </a:lnTo>
                                <a:lnTo>
                                  <a:pt x="1079995" y="1656118"/>
                                </a:lnTo>
                                <a:lnTo>
                                  <a:pt x="1080325" y="1652308"/>
                                </a:lnTo>
                                <a:lnTo>
                                  <a:pt x="1080376" y="1651711"/>
                                </a:lnTo>
                                <a:lnTo>
                                  <a:pt x="1081684" y="1647228"/>
                                </a:lnTo>
                                <a:lnTo>
                                  <a:pt x="1081722" y="1647088"/>
                                </a:lnTo>
                                <a:lnTo>
                                  <a:pt x="1082535" y="1645691"/>
                                </a:lnTo>
                                <a:lnTo>
                                  <a:pt x="1084643" y="1644129"/>
                                </a:lnTo>
                                <a:lnTo>
                                  <a:pt x="1085850" y="1643735"/>
                                </a:lnTo>
                                <a:lnTo>
                                  <a:pt x="1088542" y="1643735"/>
                                </a:lnTo>
                                <a:lnTo>
                                  <a:pt x="1094409" y="1656118"/>
                                </a:lnTo>
                                <a:lnTo>
                                  <a:pt x="1094409" y="1636026"/>
                                </a:lnTo>
                                <a:lnTo>
                                  <a:pt x="1092822" y="1635353"/>
                                </a:lnTo>
                                <a:lnTo>
                                  <a:pt x="1081570" y="1635353"/>
                                </a:lnTo>
                                <a:lnTo>
                                  <a:pt x="1077175" y="1637182"/>
                                </a:lnTo>
                                <a:lnTo>
                                  <a:pt x="1070241" y="1645145"/>
                                </a:lnTo>
                                <a:lnTo>
                                  <a:pt x="1068501" y="1651711"/>
                                </a:lnTo>
                                <a:lnTo>
                                  <a:pt x="1068489" y="1672882"/>
                                </a:lnTo>
                                <a:lnTo>
                                  <a:pt x="1069962" y="1678914"/>
                                </a:lnTo>
                                <a:lnTo>
                                  <a:pt x="1070165" y="1679448"/>
                                </a:lnTo>
                                <a:lnTo>
                                  <a:pt x="1076998" y="1687233"/>
                                </a:lnTo>
                                <a:lnTo>
                                  <a:pt x="1081544" y="1689201"/>
                                </a:lnTo>
                                <a:lnTo>
                                  <a:pt x="1092822" y="1689201"/>
                                </a:lnTo>
                                <a:lnTo>
                                  <a:pt x="1097203" y="1687410"/>
                                </a:lnTo>
                                <a:lnTo>
                                  <a:pt x="1102944" y="1680832"/>
                                </a:lnTo>
                                <a:lnTo>
                                  <a:pt x="1104150" y="1679448"/>
                                </a:lnTo>
                                <a:lnTo>
                                  <a:pt x="1105877" y="1672882"/>
                                </a:lnTo>
                                <a:lnTo>
                                  <a:pt x="1105877" y="1651711"/>
                                </a:lnTo>
                                <a:close/>
                              </a:path>
                              <a:path w="2596515" h="1689735">
                                <a:moveTo>
                                  <a:pt x="1126972" y="1678203"/>
                                </a:moveTo>
                                <a:lnTo>
                                  <a:pt x="1115847" y="1678203"/>
                                </a:lnTo>
                                <a:lnTo>
                                  <a:pt x="1115847" y="1688312"/>
                                </a:lnTo>
                                <a:lnTo>
                                  <a:pt x="1126972" y="1688312"/>
                                </a:lnTo>
                                <a:lnTo>
                                  <a:pt x="1126972" y="1678203"/>
                                </a:lnTo>
                                <a:close/>
                              </a:path>
                              <a:path w="2596515" h="1689735">
                                <a:moveTo>
                                  <a:pt x="1130604" y="1573885"/>
                                </a:moveTo>
                                <a:lnTo>
                                  <a:pt x="1111694" y="1573885"/>
                                </a:lnTo>
                                <a:lnTo>
                                  <a:pt x="1111694" y="1607794"/>
                                </a:lnTo>
                                <a:lnTo>
                                  <a:pt x="1130604" y="1607794"/>
                                </a:lnTo>
                                <a:lnTo>
                                  <a:pt x="1130604" y="1573885"/>
                                </a:lnTo>
                                <a:close/>
                              </a:path>
                              <a:path w="2596515" h="1689735">
                                <a:moveTo>
                                  <a:pt x="1175816" y="1668843"/>
                                </a:moveTo>
                                <a:lnTo>
                                  <a:pt x="1168603" y="1668843"/>
                                </a:lnTo>
                                <a:lnTo>
                                  <a:pt x="1168603" y="1650796"/>
                                </a:lnTo>
                                <a:lnTo>
                                  <a:pt x="1168603" y="1635353"/>
                                </a:lnTo>
                                <a:lnTo>
                                  <a:pt x="1159256" y="1635353"/>
                                </a:lnTo>
                                <a:lnTo>
                                  <a:pt x="1157833" y="1637258"/>
                                </a:lnTo>
                                <a:lnTo>
                                  <a:pt x="1157833" y="1650796"/>
                                </a:lnTo>
                                <a:lnTo>
                                  <a:pt x="1157833" y="1668843"/>
                                </a:lnTo>
                                <a:lnTo>
                                  <a:pt x="1144460" y="1668843"/>
                                </a:lnTo>
                                <a:lnTo>
                                  <a:pt x="1157833" y="1650796"/>
                                </a:lnTo>
                                <a:lnTo>
                                  <a:pt x="1157833" y="1637258"/>
                                </a:lnTo>
                                <a:lnTo>
                                  <a:pt x="1134084" y="1668843"/>
                                </a:lnTo>
                                <a:lnTo>
                                  <a:pt x="1134084" y="1677695"/>
                                </a:lnTo>
                                <a:lnTo>
                                  <a:pt x="1157833" y="1677695"/>
                                </a:lnTo>
                                <a:lnTo>
                                  <a:pt x="1157833" y="1688312"/>
                                </a:lnTo>
                                <a:lnTo>
                                  <a:pt x="1168603" y="1688312"/>
                                </a:lnTo>
                                <a:lnTo>
                                  <a:pt x="1168603" y="1677695"/>
                                </a:lnTo>
                                <a:lnTo>
                                  <a:pt x="1175816" y="1677695"/>
                                </a:lnTo>
                                <a:lnTo>
                                  <a:pt x="1175816" y="1668843"/>
                                </a:lnTo>
                                <a:close/>
                              </a:path>
                              <a:path w="2596515" h="1689735">
                                <a:moveTo>
                                  <a:pt x="1367891" y="1573872"/>
                                </a:moveTo>
                                <a:lnTo>
                                  <a:pt x="1348981" y="1573872"/>
                                </a:lnTo>
                                <a:lnTo>
                                  <a:pt x="1348981" y="1591068"/>
                                </a:lnTo>
                                <a:lnTo>
                                  <a:pt x="1367891" y="1591068"/>
                                </a:lnTo>
                                <a:lnTo>
                                  <a:pt x="1367891" y="1573872"/>
                                </a:lnTo>
                                <a:close/>
                              </a:path>
                              <a:path w="2596515" h="1689735">
                                <a:moveTo>
                                  <a:pt x="1580451" y="1651711"/>
                                </a:moveTo>
                                <a:lnTo>
                                  <a:pt x="1578711" y="1645145"/>
                                </a:lnTo>
                                <a:lnTo>
                                  <a:pt x="1577492" y="1643735"/>
                                </a:lnTo>
                                <a:lnTo>
                                  <a:pt x="1571764" y="1637182"/>
                                </a:lnTo>
                                <a:lnTo>
                                  <a:pt x="1568958" y="1636014"/>
                                </a:lnTo>
                                <a:lnTo>
                                  <a:pt x="1568958" y="1656118"/>
                                </a:lnTo>
                                <a:lnTo>
                                  <a:pt x="1568958" y="1668487"/>
                                </a:lnTo>
                                <a:lnTo>
                                  <a:pt x="1563103" y="1680832"/>
                                </a:lnTo>
                                <a:lnTo>
                                  <a:pt x="1560410" y="1680832"/>
                                </a:lnTo>
                                <a:lnTo>
                                  <a:pt x="1554556" y="1668487"/>
                                </a:lnTo>
                                <a:lnTo>
                                  <a:pt x="1554556" y="1656118"/>
                                </a:lnTo>
                                <a:lnTo>
                                  <a:pt x="1554873" y="1652308"/>
                                </a:lnTo>
                                <a:lnTo>
                                  <a:pt x="1554924" y="1651711"/>
                                </a:lnTo>
                                <a:lnTo>
                                  <a:pt x="1556245" y="1647228"/>
                                </a:lnTo>
                                <a:lnTo>
                                  <a:pt x="1556283" y="1647088"/>
                                </a:lnTo>
                                <a:lnTo>
                                  <a:pt x="1557096" y="1645691"/>
                                </a:lnTo>
                                <a:lnTo>
                                  <a:pt x="1559204" y="1644129"/>
                                </a:lnTo>
                                <a:lnTo>
                                  <a:pt x="1560410" y="1643735"/>
                                </a:lnTo>
                                <a:lnTo>
                                  <a:pt x="1563103" y="1643735"/>
                                </a:lnTo>
                                <a:lnTo>
                                  <a:pt x="1568958" y="1656118"/>
                                </a:lnTo>
                                <a:lnTo>
                                  <a:pt x="1568958" y="1636014"/>
                                </a:lnTo>
                                <a:lnTo>
                                  <a:pt x="1567383" y="1635353"/>
                                </a:lnTo>
                                <a:lnTo>
                                  <a:pt x="1556131" y="1635353"/>
                                </a:lnTo>
                                <a:lnTo>
                                  <a:pt x="1551736" y="1637182"/>
                                </a:lnTo>
                                <a:lnTo>
                                  <a:pt x="1544802" y="1645145"/>
                                </a:lnTo>
                                <a:lnTo>
                                  <a:pt x="1543062" y="1651711"/>
                                </a:lnTo>
                                <a:lnTo>
                                  <a:pt x="1543050" y="1672882"/>
                                </a:lnTo>
                                <a:lnTo>
                                  <a:pt x="1544535" y="1678914"/>
                                </a:lnTo>
                                <a:lnTo>
                                  <a:pt x="1544726" y="1679448"/>
                                </a:lnTo>
                                <a:lnTo>
                                  <a:pt x="1551546" y="1687233"/>
                                </a:lnTo>
                                <a:lnTo>
                                  <a:pt x="1556105" y="1689201"/>
                                </a:lnTo>
                                <a:lnTo>
                                  <a:pt x="1567383" y="1689201"/>
                                </a:lnTo>
                                <a:lnTo>
                                  <a:pt x="1571752" y="1687410"/>
                                </a:lnTo>
                                <a:lnTo>
                                  <a:pt x="1577492" y="1680832"/>
                                </a:lnTo>
                                <a:lnTo>
                                  <a:pt x="1578698" y="1679448"/>
                                </a:lnTo>
                                <a:lnTo>
                                  <a:pt x="1580451" y="1672882"/>
                                </a:lnTo>
                                <a:lnTo>
                                  <a:pt x="1580451" y="1651711"/>
                                </a:lnTo>
                                <a:close/>
                              </a:path>
                              <a:path w="2596515" h="1689735">
                                <a:moveTo>
                                  <a:pt x="1601533" y="1678203"/>
                                </a:moveTo>
                                <a:lnTo>
                                  <a:pt x="1590408" y="1678203"/>
                                </a:lnTo>
                                <a:lnTo>
                                  <a:pt x="1590408" y="1688312"/>
                                </a:lnTo>
                                <a:lnTo>
                                  <a:pt x="1601533" y="1688312"/>
                                </a:lnTo>
                                <a:lnTo>
                                  <a:pt x="1601533" y="1678203"/>
                                </a:lnTo>
                                <a:close/>
                              </a:path>
                              <a:path w="2596515" h="1689735">
                                <a:moveTo>
                                  <a:pt x="1605178" y="1573885"/>
                                </a:moveTo>
                                <a:lnTo>
                                  <a:pt x="1586280" y="1573885"/>
                                </a:lnTo>
                                <a:lnTo>
                                  <a:pt x="1586280" y="1607794"/>
                                </a:lnTo>
                                <a:lnTo>
                                  <a:pt x="1605178" y="1607794"/>
                                </a:lnTo>
                                <a:lnTo>
                                  <a:pt x="1605178" y="1573885"/>
                                </a:lnTo>
                                <a:close/>
                              </a:path>
                              <a:path w="2596515" h="1689735">
                                <a:moveTo>
                                  <a:pt x="1649349" y="1666252"/>
                                </a:moveTo>
                                <a:lnTo>
                                  <a:pt x="1647774" y="1662303"/>
                                </a:lnTo>
                                <a:lnTo>
                                  <a:pt x="1647685" y="1662099"/>
                                </a:lnTo>
                                <a:lnTo>
                                  <a:pt x="1647088" y="1661515"/>
                                </a:lnTo>
                                <a:lnTo>
                                  <a:pt x="1643989" y="1658518"/>
                                </a:lnTo>
                                <a:lnTo>
                                  <a:pt x="1641055" y="1655673"/>
                                </a:lnTo>
                                <a:lnTo>
                                  <a:pt x="1638452" y="1654619"/>
                                </a:lnTo>
                                <a:lnTo>
                                  <a:pt x="1638452" y="1668005"/>
                                </a:lnTo>
                                <a:lnTo>
                                  <a:pt x="1638452" y="1674774"/>
                                </a:lnTo>
                                <a:lnTo>
                                  <a:pt x="1638007" y="1676361"/>
                                </a:lnTo>
                                <a:lnTo>
                                  <a:pt x="1637893" y="1676730"/>
                                </a:lnTo>
                                <a:lnTo>
                                  <a:pt x="1637766" y="1677174"/>
                                </a:lnTo>
                                <a:lnTo>
                                  <a:pt x="1635023" y="1680095"/>
                                </a:lnTo>
                                <a:lnTo>
                                  <a:pt x="1633308" y="1680832"/>
                                </a:lnTo>
                                <a:lnTo>
                                  <a:pt x="1629105" y="1680832"/>
                                </a:lnTo>
                                <a:lnTo>
                                  <a:pt x="1627200" y="1679930"/>
                                </a:lnTo>
                                <a:lnTo>
                                  <a:pt x="1623885" y="1676361"/>
                                </a:lnTo>
                                <a:lnTo>
                                  <a:pt x="1623047" y="1673821"/>
                                </a:lnTo>
                                <a:lnTo>
                                  <a:pt x="1623047" y="1667560"/>
                                </a:lnTo>
                                <a:lnTo>
                                  <a:pt x="1623733" y="1665490"/>
                                </a:lnTo>
                                <a:lnTo>
                                  <a:pt x="1623783" y="1665325"/>
                                </a:lnTo>
                                <a:lnTo>
                                  <a:pt x="1626704" y="1662303"/>
                                </a:lnTo>
                                <a:lnTo>
                                  <a:pt x="1627149" y="1662099"/>
                                </a:lnTo>
                                <a:lnTo>
                                  <a:pt x="1628546" y="1661515"/>
                                </a:lnTo>
                                <a:lnTo>
                                  <a:pt x="1632915" y="1661515"/>
                                </a:lnTo>
                                <a:lnTo>
                                  <a:pt x="1634756" y="1662303"/>
                                </a:lnTo>
                                <a:lnTo>
                                  <a:pt x="1637715" y="1665490"/>
                                </a:lnTo>
                                <a:lnTo>
                                  <a:pt x="1638452" y="1668005"/>
                                </a:lnTo>
                                <a:lnTo>
                                  <a:pt x="1638452" y="1654619"/>
                                </a:lnTo>
                                <a:lnTo>
                                  <a:pt x="1637080" y="1654060"/>
                                </a:lnTo>
                                <a:lnTo>
                                  <a:pt x="1628317" y="1654060"/>
                                </a:lnTo>
                                <a:lnTo>
                                  <a:pt x="1624876" y="1655546"/>
                                </a:lnTo>
                                <a:lnTo>
                                  <a:pt x="1622094" y="1658518"/>
                                </a:lnTo>
                                <a:lnTo>
                                  <a:pt x="1622298" y="1655673"/>
                                </a:lnTo>
                                <a:lnTo>
                                  <a:pt x="1622412" y="1654060"/>
                                </a:lnTo>
                                <a:lnTo>
                                  <a:pt x="1622513" y="1652460"/>
                                </a:lnTo>
                                <a:lnTo>
                                  <a:pt x="1623542" y="1648485"/>
                                </a:lnTo>
                                <a:lnTo>
                                  <a:pt x="1626781" y="1644624"/>
                                </a:lnTo>
                                <a:lnTo>
                                  <a:pt x="1628775" y="1643659"/>
                                </a:lnTo>
                                <a:lnTo>
                                  <a:pt x="1632902" y="1643659"/>
                                </a:lnTo>
                                <a:lnTo>
                                  <a:pt x="1634413" y="1644218"/>
                                </a:lnTo>
                                <a:lnTo>
                                  <a:pt x="1636547" y="1646059"/>
                                </a:lnTo>
                                <a:lnTo>
                                  <a:pt x="1637245" y="1647558"/>
                                </a:lnTo>
                                <a:lnTo>
                                  <a:pt x="1637499" y="1649564"/>
                                </a:lnTo>
                                <a:lnTo>
                                  <a:pt x="1648269" y="1648485"/>
                                </a:lnTo>
                                <a:lnTo>
                                  <a:pt x="1647558" y="1644624"/>
                                </a:lnTo>
                                <a:lnTo>
                                  <a:pt x="1647482" y="1644218"/>
                                </a:lnTo>
                                <a:lnTo>
                                  <a:pt x="1647164" y="1643659"/>
                                </a:lnTo>
                                <a:lnTo>
                                  <a:pt x="1645640" y="1640967"/>
                                </a:lnTo>
                                <a:lnTo>
                                  <a:pt x="1639862" y="1636483"/>
                                </a:lnTo>
                                <a:lnTo>
                                  <a:pt x="1636204" y="1635353"/>
                                </a:lnTo>
                                <a:lnTo>
                                  <a:pt x="1625523" y="1635353"/>
                                </a:lnTo>
                                <a:lnTo>
                                  <a:pt x="1620405" y="1637499"/>
                                </a:lnTo>
                                <a:lnTo>
                                  <a:pt x="1612544" y="1646059"/>
                                </a:lnTo>
                                <a:lnTo>
                                  <a:pt x="1610575" y="1652993"/>
                                </a:lnTo>
                                <a:lnTo>
                                  <a:pt x="1610575" y="1672082"/>
                                </a:lnTo>
                                <a:lnTo>
                                  <a:pt x="1612455" y="1678863"/>
                                </a:lnTo>
                                <a:lnTo>
                                  <a:pt x="1620012" y="1687144"/>
                                </a:lnTo>
                                <a:lnTo>
                                  <a:pt x="1624825" y="1689201"/>
                                </a:lnTo>
                                <a:lnTo>
                                  <a:pt x="1636166" y="1689201"/>
                                </a:lnTo>
                                <a:lnTo>
                                  <a:pt x="1640624" y="1687588"/>
                                </a:lnTo>
                                <a:lnTo>
                                  <a:pt x="1647596" y="1681060"/>
                                </a:lnTo>
                                <a:lnTo>
                                  <a:pt x="1647698" y="1680832"/>
                                </a:lnTo>
                                <a:lnTo>
                                  <a:pt x="1649349" y="1676730"/>
                                </a:lnTo>
                                <a:lnTo>
                                  <a:pt x="1649349" y="1666252"/>
                                </a:lnTo>
                                <a:close/>
                              </a:path>
                              <a:path w="2596515" h="1689735">
                                <a:moveTo>
                                  <a:pt x="1841919" y="1573872"/>
                                </a:moveTo>
                                <a:lnTo>
                                  <a:pt x="1823008" y="1573872"/>
                                </a:lnTo>
                                <a:lnTo>
                                  <a:pt x="1823008" y="1591068"/>
                                </a:lnTo>
                                <a:lnTo>
                                  <a:pt x="1841919" y="1591068"/>
                                </a:lnTo>
                                <a:lnTo>
                                  <a:pt x="1841919" y="1573872"/>
                                </a:lnTo>
                                <a:close/>
                              </a:path>
                              <a:path w="2596515" h="1689735">
                                <a:moveTo>
                                  <a:pt x="2054491" y="1651711"/>
                                </a:moveTo>
                                <a:lnTo>
                                  <a:pt x="2052764" y="1645145"/>
                                </a:lnTo>
                                <a:lnTo>
                                  <a:pt x="2051519" y="1643735"/>
                                </a:lnTo>
                                <a:lnTo>
                                  <a:pt x="2045817" y="1637182"/>
                                </a:lnTo>
                                <a:lnTo>
                                  <a:pt x="2043010" y="1636014"/>
                                </a:lnTo>
                                <a:lnTo>
                                  <a:pt x="2043010" y="1656118"/>
                                </a:lnTo>
                                <a:lnTo>
                                  <a:pt x="2043010" y="1668487"/>
                                </a:lnTo>
                                <a:lnTo>
                                  <a:pt x="2042668" y="1672310"/>
                                </a:lnTo>
                                <a:lnTo>
                                  <a:pt x="2042617" y="1672882"/>
                                </a:lnTo>
                                <a:lnTo>
                                  <a:pt x="2041271" y="1677492"/>
                                </a:lnTo>
                                <a:lnTo>
                                  <a:pt x="2040407" y="1678914"/>
                                </a:lnTo>
                                <a:lnTo>
                                  <a:pt x="2038337" y="1680438"/>
                                </a:lnTo>
                                <a:lnTo>
                                  <a:pt x="2037156" y="1680832"/>
                                </a:lnTo>
                                <a:lnTo>
                                  <a:pt x="2034463" y="1680832"/>
                                </a:lnTo>
                                <a:lnTo>
                                  <a:pt x="2028596" y="1668487"/>
                                </a:lnTo>
                                <a:lnTo>
                                  <a:pt x="2028596" y="1656118"/>
                                </a:lnTo>
                                <a:lnTo>
                                  <a:pt x="2028926" y="1652308"/>
                                </a:lnTo>
                                <a:lnTo>
                                  <a:pt x="2028977" y="1651711"/>
                                </a:lnTo>
                                <a:lnTo>
                                  <a:pt x="2034463" y="1643735"/>
                                </a:lnTo>
                                <a:lnTo>
                                  <a:pt x="2037156" y="1643735"/>
                                </a:lnTo>
                                <a:lnTo>
                                  <a:pt x="2038337" y="1644129"/>
                                </a:lnTo>
                                <a:lnTo>
                                  <a:pt x="2040420" y="1645691"/>
                                </a:lnTo>
                                <a:lnTo>
                                  <a:pt x="2041207" y="1647088"/>
                                </a:lnTo>
                                <a:lnTo>
                                  <a:pt x="2041296" y="1647228"/>
                                </a:lnTo>
                                <a:lnTo>
                                  <a:pt x="2042604" y="1651711"/>
                                </a:lnTo>
                                <a:lnTo>
                                  <a:pt x="2042693" y="1652308"/>
                                </a:lnTo>
                                <a:lnTo>
                                  <a:pt x="2043010" y="1656118"/>
                                </a:lnTo>
                                <a:lnTo>
                                  <a:pt x="2043010" y="1636014"/>
                                </a:lnTo>
                                <a:lnTo>
                                  <a:pt x="2041436" y="1635353"/>
                                </a:lnTo>
                                <a:lnTo>
                                  <a:pt x="2030183" y="1635353"/>
                                </a:lnTo>
                                <a:lnTo>
                                  <a:pt x="2025764" y="1637182"/>
                                </a:lnTo>
                                <a:lnTo>
                                  <a:pt x="2018842" y="1645145"/>
                                </a:lnTo>
                                <a:lnTo>
                                  <a:pt x="2017102" y="1651711"/>
                                </a:lnTo>
                                <a:lnTo>
                                  <a:pt x="2017102" y="1672882"/>
                                </a:lnTo>
                                <a:lnTo>
                                  <a:pt x="2018576" y="1678914"/>
                                </a:lnTo>
                                <a:lnTo>
                                  <a:pt x="2018779" y="1679448"/>
                                </a:lnTo>
                                <a:lnTo>
                                  <a:pt x="2025599" y="1687233"/>
                                </a:lnTo>
                                <a:lnTo>
                                  <a:pt x="2030158" y="1689201"/>
                                </a:lnTo>
                                <a:lnTo>
                                  <a:pt x="2041436" y="1689201"/>
                                </a:lnTo>
                                <a:lnTo>
                                  <a:pt x="2045804" y="1687410"/>
                                </a:lnTo>
                                <a:lnTo>
                                  <a:pt x="2051532" y="1680832"/>
                                </a:lnTo>
                                <a:lnTo>
                                  <a:pt x="2052739" y="1679448"/>
                                </a:lnTo>
                                <a:lnTo>
                                  <a:pt x="2054491" y="1672882"/>
                                </a:lnTo>
                                <a:lnTo>
                                  <a:pt x="2054491" y="1651711"/>
                                </a:lnTo>
                                <a:close/>
                              </a:path>
                              <a:path w="2596515" h="1689735">
                                <a:moveTo>
                                  <a:pt x="2075586" y="1678203"/>
                                </a:moveTo>
                                <a:lnTo>
                                  <a:pt x="2064461" y="1678203"/>
                                </a:lnTo>
                                <a:lnTo>
                                  <a:pt x="2064461" y="1688312"/>
                                </a:lnTo>
                                <a:lnTo>
                                  <a:pt x="2075586" y="1688312"/>
                                </a:lnTo>
                                <a:lnTo>
                                  <a:pt x="2075586" y="1678203"/>
                                </a:lnTo>
                                <a:close/>
                              </a:path>
                              <a:path w="2596515" h="1689735">
                                <a:moveTo>
                                  <a:pt x="2079218" y="1573885"/>
                                </a:moveTo>
                                <a:lnTo>
                                  <a:pt x="2060308" y="1573885"/>
                                </a:lnTo>
                                <a:lnTo>
                                  <a:pt x="2060308" y="1607794"/>
                                </a:lnTo>
                                <a:lnTo>
                                  <a:pt x="2079218" y="1607794"/>
                                </a:lnTo>
                                <a:lnTo>
                                  <a:pt x="2079218" y="1573885"/>
                                </a:lnTo>
                                <a:close/>
                              </a:path>
                              <a:path w="2596515" h="1689735">
                                <a:moveTo>
                                  <a:pt x="2122627" y="1669897"/>
                                </a:moveTo>
                                <a:lnTo>
                                  <a:pt x="2121801" y="1667256"/>
                                </a:lnTo>
                                <a:lnTo>
                                  <a:pt x="2119503" y="1664169"/>
                                </a:lnTo>
                                <a:lnTo>
                                  <a:pt x="2118449" y="1662747"/>
                                </a:lnTo>
                                <a:lnTo>
                                  <a:pt x="2116150" y="1661147"/>
                                </a:lnTo>
                                <a:lnTo>
                                  <a:pt x="2116302" y="1661147"/>
                                </a:lnTo>
                                <a:lnTo>
                                  <a:pt x="2112784" y="1659851"/>
                                </a:lnTo>
                                <a:lnTo>
                                  <a:pt x="2120785" y="1645107"/>
                                </a:lnTo>
                                <a:lnTo>
                                  <a:pt x="2120011" y="1643380"/>
                                </a:lnTo>
                                <a:lnTo>
                                  <a:pt x="2119249" y="1641767"/>
                                </a:lnTo>
                                <a:lnTo>
                                  <a:pt x="2113153" y="1636636"/>
                                </a:lnTo>
                                <a:lnTo>
                                  <a:pt x="2111629" y="1636191"/>
                                </a:lnTo>
                                <a:lnTo>
                                  <a:pt x="2111629" y="1669897"/>
                                </a:lnTo>
                                <a:lnTo>
                                  <a:pt x="2111629" y="1675206"/>
                                </a:lnTo>
                                <a:lnTo>
                                  <a:pt x="2110905" y="1677225"/>
                                </a:lnTo>
                                <a:lnTo>
                                  <a:pt x="2110867" y="1677365"/>
                                </a:lnTo>
                                <a:lnTo>
                                  <a:pt x="2107869" y="1680362"/>
                                </a:lnTo>
                                <a:lnTo>
                                  <a:pt x="2105964" y="1681111"/>
                                </a:lnTo>
                                <a:lnTo>
                                  <a:pt x="2101316" y="1681111"/>
                                </a:lnTo>
                                <a:lnTo>
                                  <a:pt x="2099424" y="1680362"/>
                                </a:lnTo>
                                <a:lnTo>
                                  <a:pt x="2096223" y="1677225"/>
                                </a:lnTo>
                                <a:lnTo>
                                  <a:pt x="2095474" y="1675206"/>
                                </a:lnTo>
                                <a:lnTo>
                                  <a:pt x="2095423" y="1670380"/>
                                </a:lnTo>
                                <a:lnTo>
                                  <a:pt x="2095563" y="1669897"/>
                                </a:lnTo>
                                <a:lnTo>
                                  <a:pt x="2096096" y="1668437"/>
                                </a:lnTo>
                                <a:lnTo>
                                  <a:pt x="2098763" y="1665033"/>
                                </a:lnTo>
                                <a:lnTo>
                                  <a:pt x="2100783" y="1664169"/>
                                </a:lnTo>
                                <a:lnTo>
                                  <a:pt x="2105863" y="1664169"/>
                                </a:lnTo>
                                <a:lnTo>
                                  <a:pt x="2108098" y="1665033"/>
                                </a:lnTo>
                                <a:lnTo>
                                  <a:pt x="2107920" y="1665033"/>
                                </a:lnTo>
                                <a:lnTo>
                                  <a:pt x="2110854" y="1667916"/>
                                </a:lnTo>
                                <a:lnTo>
                                  <a:pt x="2111629" y="1669897"/>
                                </a:lnTo>
                                <a:lnTo>
                                  <a:pt x="2111629" y="1636191"/>
                                </a:lnTo>
                                <a:lnTo>
                                  <a:pt x="2110321" y="1635798"/>
                                </a:lnTo>
                                <a:lnTo>
                                  <a:pt x="2110321" y="1647786"/>
                                </a:lnTo>
                                <a:lnTo>
                                  <a:pt x="2110295" y="1651685"/>
                                </a:lnTo>
                                <a:lnTo>
                                  <a:pt x="2109533" y="1653374"/>
                                </a:lnTo>
                                <a:lnTo>
                                  <a:pt x="2107107" y="1655521"/>
                                </a:lnTo>
                                <a:lnTo>
                                  <a:pt x="2105469" y="1656080"/>
                                </a:lnTo>
                                <a:lnTo>
                                  <a:pt x="2101265" y="1656080"/>
                                </a:lnTo>
                                <a:lnTo>
                                  <a:pt x="2099602" y="1655521"/>
                                </a:lnTo>
                                <a:lnTo>
                                  <a:pt x="2097214" y="1653374"/>
                                </a:lnTo>
                                <a:lnTo>
                                  <a:pt x="2096465" y="1651685"/>
                                </a:lnTo>
                                <a:lnTo>
                                  <a:pt x="2096465" y="1647786"/>
                                </a:lnTo>
                                <a:lnTo>
                                  <a:pt x="2097087" y="1646262"/>
                                </a:lnTo>
                                <a:lnTo>
                                  <a:pt x="2099640" y="1643951"/>
                                </a:lnTo>
                                <a:lnTo>
                                  <a:pt x="2101329" y="1643380"/>
                                </a:lnTo>
                                <a:lnTo>
                                  <a:pt x="2105520" y="1643380"/>
                                </a:lnTo>
                                <a:lnTo>
                                  <a:pt x="2107184" y="1643951"/>
                                </a:lnTo>
                                <a:lnTo>
                                  <a:pt x="2109711" y="1646262"/>
                                </a:lnTo>
                                <a:lnTo>
                                  <a:pt x="2110321" y="1647786"/>
                                </a:lnTo>
                                <a:lnTo>
                                  <a:pt x="2110321" y="1635798"/>
                                </a:lnTo>
                                <a:lnTo>
                                  <a:pt x="2108860" y="1635353"/>
                                </a:lnTo>
                                <a:lnTo>
                                  <a:pt x="2097786" y="1635353"/>
                                </a:lnTo>
                                <a:lnTo>
                                  <a:pt x="2093480" y="1636636"/>
                                </a:lnTo>
                                <a:lnTo>
                                  <a:pt x="2087448" y="1641767"/>
                                </a:lnTo>
                                <a:lnTo>
                                  <a:pt x="2086419" y="1643951"/>
                                </a:lnTo>
                                <a:lnTo>
                                  <a:pt x="2085924" y="1645107"/>
                                </a:lnTo>
                                <a:lnTo>
                                  <a:pt x="2085962" y="1651393"/>
                                </a:lnTo>
                                <a:lnTo>
                                  <a:pt x="2086584" y="1653374"/>
                                </a:lnTo>
                                <a:lnTo>
                                  <a:pt x="2089188" y="1657235"/>
                                </a:lnTo>
                                <a:lnTo>
                                  <a:pt x="2091537" y="1658848"/>
                                </a:lnTo>
                                <a:lnTo>
                                  <a:pt x="2094166" y="1659851"/>
                                </a:lnTo>
                                <a:lnTo>
                                  <a:pt x="2090813" y="1661147"/>
                                </a:lnTo>
                                <a:lnTo>
                                  <a:pt x="2088362" y="1662988"/>
                                </a:lnTo>
                                <a:lnTo>
                                  <a:pt x="2085251" y="1667764"/>
                                </a:lnTo>
                                <a:lnTo>
                                  <a:pt x="2084463" y="1670380"/>
                                </a:lnTo>
                                <a:lnTo>
                                  <a:pt x="2084463" y="1678419"/>
                                </a:lnTo>
                                <a:lnTo>
                                  <a:pt x="2086533" y="1682496"/>
                                </a:lnTo>
                                <a:lnTo>
                                  <a:pt x="2094191" y="1687982"/>
                                </a:lnTo>
                                <a:lnTo>
                                  <a:pt x="2098586" y="1689252"/>
                                </a:lnTo>
                                <a:lnTo>
                                  <a:pt x="2109546" y="1689252"/>
                                </a:lnTo>
                                <a:lnTo>
                                  <a:pt x="2114080" y="1687728"/>
                                </a:lnTo>
                                <a:lnTo>
                                  <a:pt x="2120925" y="1681632"/>
                                </a:lnTo>
                                <a:lnTo>
                                  <a:pt x="2121141" y="1681111"/>
                                </a:lnTo>
                                <a:lnTo>
                                  <a:pt x="2122627" y="1677670"/>
                                </a:lnTo>
                                <a:lnTo>
                                  <a:pt x="2122627" y="1669897"/>
                                </a:lnTo>
                                <a:close/>
                              </a:path>
                              <a:path w="2596515" h="1689735">
                                <a:moveTo>
                                  <a:pt x="2315959" y="1573872"/>
                                </a:moveTo>
                                <a:lnTo>
                                  <a:pt x="2297061" y="1573872"/>
                                </a:lnTo>
                                <a:lnTo>
                                  <a:pt x="2297061" y="1591068"/>
                                </a:lnTo>
                                <a:lnTo>
                                  <a:pt x="2315959" y="1591068"/>
                                </a:lnTo>
                                <a:lnTo>
                                  <a:pt x="2315959" y="1573872"/>
                                </a:lnTo>
                                <a:close/>
                              </a:path>
                              <a:path w="2596515" h="1689735">
                                <a:moveTo>
                                  <a:pt x="2519502" y="1635353"/>
                                </a:moveTo>
                                <a:lnTo>
                                  <a:pt x="2510472" y="1635353"/>
                                </a:lnTo>
                                <a:lnTo>
                                  <a:pt x="2509202" y="1638566"/>
                                </a:lnTo>
                                <a:lnTo>
                                  <a:pt x="2506865" y="1641386"/>
                                </a:lnTo>
                                <a:lnTo>
                                  <a:pt x="2500058" y="1646199"/>
                                </a:lnTo>
                                <a:lnTo>
                                  <a:pt x="2496909" y="1647837"/>
                                </a:lnTo>
                                <a:lnTo>
                                  <a:pt x="2494000" y="1648701"/>
                                </a:lnTo>
                                <a:lnTo>
                                  <a:pt x="2494000" y="1657870"/>
                                </a:lnTo>
                                <a:lnTo>
                                  <a:pt x="2499512" y="1656219"/>
                                </a:lnTo>
                                <a:lnTo>
                                  <a:pt x="2504300" y="1653667"/>
                                </a:lnTo>
                                <a:lnTo>
                                  <a:pt x="2508364" y="1650212"/>
                                </a:lnTo>
                                <a:lnTo>
                                  <a:pt x="2508364" y="1688312"/>
                                </a:lnTo>
                                <a:lnTo>
                                  <a:pt x="2519502" y="1688312"/>
                                </a:lnTo>
                                <a:lnTo>
                                  <a:pt x="2519502" y="1650212"/>
                                </a:lnTo>
                                <a:lnTo>
                                  <a:pt x="2519502" y="1635353"/>
                                </a:lnTo>
                                <a:close/>
                              </a:path>
                              <a:path w="2596515" h="1689735">
                                <a:moveTo>
                                  <a:pt x="2549614" y="1678203"/>
                                </a:moveTo>
                                <a:lnTo>
                                  <a:pt x="2538488" y="1678203"/>
                                </a:lnTo>
                                <a:lnTo>
                                  <a:pt x="2538488" y="1688312"/>
                                </a:lnTo>
                                <a:lnTo>
                                  <a:pt x="2549614" y="1688312"/>
                                </a:lnTo>
                                <a:lnTo>
                                  <a:pt x="2549614" y="1678203"/>
                                </a:lnTo>
                                <a:close/>
                              </a:path>
                              <a:path w="2596515" h="1689735">
                                <a:moveTo>
                                  <a:pt x="2553246" y="1573885"/>
                                </a:moveTo>
                                <a:lnTo>
                                  <a:pt x="2534335" y="1573885"/>
                                </a:lnTo>
                                <a:lnTo>
                                  <a:pt x="2534335" y="1607794"/>
                                </a:lnTo>
                                <a:lnTo>
                                  <a:pt x="2553246" y="1607794"/>
                                </a:lnTo>
                                <a:lnTo>
                                  <a:pt x="2553246" y="1573885"/>
                                </a:lnTo>
                                <a:close/>
                              </a:path>
                              <a:path w="2596515" h="1689735">
                                <a:moveTo>
                                  <a:pt x="2596159" y="1651711"/>
                                </a:moveTo>
                                <a:lnTo>
                                  <a:pt x="2594419" y="1645145"/>
                                </a:lnTo>
                                <a:lnTo>
                                  <a:pt x="2593187" y="1643735"/>
                                </a:lnTo>
                                <a:lnTo>
                                  <a:pt x="2587485" y="1637182"/>
                                </a:lnTo>
                                <a:lnTo>
                                  <a:pt x="2584666" y="1636014"/>
                                </a:lnTo>
                                <a:lnTo>
                                  <a:pt x="2584666" y="1656118"/>
                                </a:lnTo>
                                <a:lnTo>
                                  <a:pt x="2584666" y="1668487"/>
                                </a:lnTo>
                                <a:lnTo>
                                  <a:pt x="2584335" y="1672310"/>
                                </a:lnTo>
                                <a:lnTo>
                                  <a:pt x="2584297" y="1672882"/>
                                </a:lnTo>
                                <a:lnTo>
                                  <a:pt x="2582938" y="1677479"/>
                                </a:lnTo>
                                <a:lnTo>
                                  <a:pt x="2582075" y="1678914"/>
                                </a:lnTo>
                                <a:lnTo>
                                  <a:pt x="2580017" y="1680438"/>
                                </a:lnTo>
                                <a:lnTo>
                                  <a:pt x="2578811" y="1680832"/>
                                </a:lnTo>
                                <a:lnTo>
                                  <a:pt x="2576118" y="1680832"/>
                                </a:lnTo>
                                <a:lnTo>
                                  <a:pt x="2570264" y="1668487"/>
                                </a:lnTo>
                                <a:lnTo>
                                  <a:pt x="2570264" y="1656118"/>
                                </a:lnTo>
                                <a:lnTo>
                                  <a:pt x="2576118" y="1643735"/>
                                </a:lnTo>
                                <a:lnTo>
                                  <a:pt x="2578811" y="1643735"/>
                                </a:lnTo>
                                <a:lnTo>
                                  <a:pt x="2580005" y="1644129"/>
                                </a:lnTo>
                                <a:lnTo>
                                  <a:pt x="2582100" y="1645678"/>
                                </a:lnTo>
                                <a:lnTo>
                                  <a:pt x="2582862" y="1647075"/>
                                </a:lnTo>
                                <a:lnTo>
                                  <a:pt x="2582951" y="1647228"/>
                                </a:lnTo>
                                <a:lnTo>
                                  <a:pt x="2584272" y="1651711"/>
                                </a:lnTo>
                                <a:lnTo>
                                  <a:pt x="2584348" y="1652295"/>
                                </a:lnTo>
                                <a:lnTo>
                                  <a:pt x="2584666" y="1656118"/>
                                </a:lnTo>
                                <a:lnTo>
                                  <a:pt x="2584666" y="1636014"/>
                                </a:lnTo>
                                <a:lnTo>
                                  <a:pt x="2583091" y="1635353"/>
                                </a:lnTo>
                                <a:lnTo>
                                  <a:pt x="2571839" y="1635353"/>
                                </a:lnTo>
                                <a:lnTo>
                                  <a:pt x="2567432" y="1637182"/>
                                </a:lnTo>
                                <a:lnTo>
                                  <a:pt x="2560497" y="1645145"/>
                                </a:lnTo>
                                <a:lnTo>
                                  <a:pt x="2558758" y="1651711"/>
                                </a:lnTo>
                                <a:lnTo>
                                  <a:pt x="2558758" y="1672882"/>
                                </a:lnTo>
                                <a:lnTo>
                                  <a:pt x="2560231" y="1678914"/>
                                </a:lnTo>
                                <a:lnTo>
                                  <a:pt x="2560434" y="1679448"/>
                                </a:lnTo>
                                <a:lnTo>
                                  <a:pt x="2567267" y="1687233"/>
                                </a:lnTo>
                                <a:lnTo>
                                  <a:pt x="2571813" y="1689201"/>
                                </a:lnTo>
                                <a:lnTo>
                                  <a:pt x="2583091" y="1689201"/>
                                </a:lnTo>
                                <a:lnTo>
                                  <a:pt x="2587472" y="1687410"/>
                                </a:lnTo>
                                <a:lnTo>
                                  <a:pt x="2593200" y="1680832"/>
                                </a:lnTo>
                                <a:lnTo>
                                  <a:pt x="2594406" y="1679448"/>
                                </a:lnTo>
                                <a:lnTo>
                                  <a:pt x="2596146" y="1672882"/>
                                </a:lnTo>
                                <a:lnTo>
                                  <a:pt x="2596159" y="1651711"/>
                                </a:lnTo>
                                <a:close/>
                              </a:path>
                            </a:pathLst>
                          </a:custGeom>
                          <a:solidFill>
                            <a:srgbClr val="000000"/>
                          </a:solidFill>
                        </wps:spPr>
                        <wps:bodyPr wrap="square" lIns="0" tIns="0" rIns="0" bIns="0" rtlCol="0">
                          <a:prstTxWarp prst="textNoShape">
                            <a:avLst/>
                          </a:prstTxWarp>
                          <a:noAutofit/>
                        </wps:bodyPr>
                      </wps:wsp>
                      <pic:pic>
                        <pic:nvPicPr>
                          <pic:cNvPr id="40" name="Image 40"/>
                          <pic:cNvPicPr/>
                        </pic:nvPicPr>
                        <pic:blipFill>
                          <a:blip r:embed="rId29" cstate="print"/>
                          <a:stretch>
                            <a:fillRect/>
                          </a:stretch>
                        </pic:blipFill>
                        <pic:spPr>
                          <a:xfrm>
                            <a:off x="163642" y="0"/>
                            <a:ext cx="2389606" cy="1752742"/>
                          </a:xfrm>
                          <a:prstGeom prst="rect">
                            <a:avLst/>
                          </a:prstGeom>
                        </pic:spPr>
                      </pic:pic>
                    </wpg:wgp>
                  </a:graphicData>
                </a:graphic>
              </wp:anchor>
            </w:drawing>
          </mc:Choice>
          <mc:Fallback>
            <w:pict>
              <v:group style="position:absolute;margin-left:335.678986pt;margin-top:21.393883pt;width:204.45pt;height:146.450pt;mso-position-horizontal-relative:page;mso-position-vertical-relative:paragraph;z-index:-15720448;mso-wrap-distance-left:0;mso-wrap-distance-right:0" id="docshapegroup31" coordorigin="6714,428" coordsize="4089,2929">
                <v:shape style="position:absolute;left:6713;top:696;width:4089;height:2661" id="docshape32" coordorigin="6714,696" coordsize="4089,2661" path="m6761,1910l6746,1910,6744,1915,6741,1920,6730,1927,6725,1930,6721,1931,6721,1946,6729,1943,6737,1939,6743,1934,6743,1994,6761,1994,6761,1934,6761,1910xm6761,1303l6746,1303,6744,1308,6741,1313,6730,1320,6725,1323,6721,1324,6721,1339,6729,1336,6737,1332,6743,1327,6743,1387,6761,1387,6761,1327,6761,1303xm6775,713l6773,709,6772,707,6762,698,6755,696,6738,696,6731,698,6720,706,6717,712,6716,721,6733,722,6733,718,6735,714,6739,710,6742,709,6749,709,6752,710,6756,714,6757,717,6757,723,6756,726,6756,727,6752,732,6747,737,6729,752,6723,758,6716,769,6714,774,6714,779,6775,779,6775,765,6740,765,6741,763,6742,762,6745,759,6749,756,6760,746,6764,743,6769,737,6769,737,6771,733,6774,727,6774,726,6775,723,6775,713xm6846,1936l6843,1926,6841,1923,6832,1913,6828,1911,6828,1943,6828,1962,6827,1968,6827,1969,6825,1977,6824,1979,6820,1981,6819,1982,6814,1982,6812,1981,6809,1979,6808,1977,6806,1969,6806,1968,6805,1962,6805,1943,6806,1937,6806,1936,6807,1932,6808,1929,6808,1929,6809,1926,6812,1924,6814,1923,6819,1923,6820,1924,6824,1926,6825,1929,6825,1929,6827,1936,6827,1937,6828,1943,6828,1911,6825,1910,6808,1910,6801,1913,6790,1926,6787,1936,6787,1969,6789,1979,6790,1980,6800,1992,6808,1995,6825,1995,6832,1992,6841,1982,6843,1980,6846,1969,6846,1936xm6846,722l6843,711,6841,709,6832,699,6828,697,6828,729,6828,748,6827,754,6827,755,6825,762,6824,765,6820,767,6819,768,6814,768,6812,767,6809,765,6808,762,6806,755,6806,754,6805,748,6805,729,6806,723,6806,722,6808,715,6808,714,6809,712,6812,710,6814,709,6819,709,6820,710,6824,712,6825,714,6825,715,6827,722,6827,723,6828,729,6828,697,6825,696,6808,696,6801,699,6790,711,6787,722,6787,755,6789,765,6790,765,6800,778,6808,781,6825,781,6832,778,6841,768,6843,765,6846,755,6846,722xm6848,2580l6848,2565,6845,2559,6835,2549,6835,2549,6828,2546,6816,2546,6812,2547,6808,2549,6811,2534,6844,2534,6844,2520,6798,2520,6789,2563,6803,2565,6807,2561,6811,2559,6821,2559,6824,2560,6829,2565,6830,2569,6830,2579,6829,2583,6824,2589,6821,2590,6814,2590,6811,2589,6806,2585,6805,2582,6804,2580,6804,2579,6804,2578,6787,2580,6788,2587,6788,2587,6791,2593,6802,2601,6808,2603,6827,2603,6836,2599,6843,2590,6846,2587,6848,2580xm6849,1365l6848,1350,6846,1344,6835,1334,6835,1334,6828,1331,6817,1331,6813,1332,6809,1334,6811,1319,6845,1319,6845,1305,6798,1305,6789,1348,6803,1350,6807,1346,6812,1344,6821,1344,6824,1345,6829,1350,6831,1354,6831,1364,6829,1368,6824,1374,6821,1375,6814,1375,6811,1374,6807,1370,6805,1367,6805,1365,6805,1364,6805,1364,6787,1365,6788,1372,6788,1372,6791,1378,6802,1386,6809,1388,6828,1388,6836,1384,6843,1375,6846,1372,6849,1365xm6916,1936l6913,1926,6911,1923,6902,1913,6898,1911,6898,1943,6898,1962,6897,1968,6897,1969,6895,1977,6894,1979,6891,1981,6889,1982,6885,1982,6883,1981,6879,1979,6878,1977,6876,1969,6876,1968,6875,1962,6875,1943,6876,1937,6876,1936,6878,1929,6878,1929,6879,1926,6883,1924,6885,1923,6889,1923,6891,1924,6894,1926,6895,1929,6895,1929,6897,1936,6898,1937,6898,1943,6898,1911,6896,1910,6878,1910,6871,1913,6860,1926,6857,1936,6857,1969,6860,1979,6860,1980,6871,1992,6878,1995,6896,1995,6902,1992,6911,1982,6913,1980,6916,1969,6916,1936xm6916,1329l6913,1319,6911,1316,6902,1306,6898,1304,6898,1336,6898,1355,6897,1361,6897,1362,6895,1369,6894,1372,6891,1374,6889,1375,6885,1375,6883,1374,6879,1372,6878,1369,6876,1362,6876,1361,6875,1355,6875,1336,6876,1330,6876,1329,6878,1322,6878,1322,6879,1319,6883,1317,6885,1316,6889,1316,6891,1317,6894,1319,6895,1322,6895,1322,6897,1329,6898,1330,6898,1336,6898,1304,6896,1303,6878,1303,6871,1306,6860,1319,6857,1329,6857,1362,6860,1372,6860,1373,6871,1385,6878,1388,6896,1388,6902,1385,6911,1375,6913,1373,6916,1362,6916,1329xm6916,722l6913,711,6911,709,6902,699,6898,697,6898,729,6898,748,6897,754,6897,755,6895,762,6894,765,6891,767,6889,768,6885,768,6883,767,6879,765,6878,762,6876,755,6876,754,6875,748,6875,729,6876,723,6876,722,6878,715,6878,714,6879,712,6883,710,6885,709,6889,709,6891,710,6894,712,6895,714,6895,715,6897,722,6898,723,6898,729,6898,697,6896,696,6878,696,6871,699,6860,711,6857,722,6857,755,6860,765,6860,765,6871,778,6878,781,6896,781,6902,778,6911,768,6913,765,6916,755,6916,722xm6916,3183l6916,3151,6913,3141,6911,3138,6902,3128,6898,3126,6898,3158,6898,3177,6898,3183,6897,3184,6895,3192,6894,3194,6891,3196,6889,3197,6885,3197,6883,3196,6879,3194,6878,3192,6876,3184,6876,3183,6875,3177,6875,3158,6876,3152,6876,3151,6878,3144,6878,3144,6879,3141,6883,3139,6885,3138,6889,3138,6891,3139,6894,3141,6895,3144,6895,3144,6897,3151,6898,3152,6898,3158,6898,3126,6896,3125,6878,3125,6871,3128,6860,3141,6857,3151,6857,3151,6857,3183,6860,3194,6860,3195,6871,3207,6878,3210,6896,3210,6902,3207,6912,3197,6913,3195,6916,3183xm6917,2544l6914,2534,6912,2531,6903,2521,6898,2519,6898,2551,6898,2570,6898,2576,6898,2577,6896,2584,6894,2587,6891,2589,6889,2590,6885,2590,6883,2589,6880,2587,6879,2584,6876,2577,6876,2576,6876,2570,6876,2551,6876,2545,6876,2544,6878,2537,6878,2537,6880,2534,6883,2532,6885,2531,6889,2531,6891,2532,6894,2534,6896,2537,6896,2537,6898,2544,6898,2545,6898,2551,6898,2519,6896,2518,6878,2518,6871,2521,6860,2534,6858,2544,6858,2577,6860,2587,6860,2588,6871,2600,6878,2603,6896,2603,6903,2600,6912,2590,6914,2588,6917,2577,6917,2544xm6962,3297l6959,3287,6957,3285,6948,3274,6944,3272,6944,3304,6944,3324,6944,3330,6943,3330,6941,3338,6940,3340,6937,3342,6935,3343,6931,3343,6929,3342,6925,3340,6924,3338,6922,3330,6922,3330,6921,3324,6921,3304,6922,3298,6922,3297,6924,3290,6924,3290,6925,3288,6929,3285,6931,3285,6935,3285,6937,3285,6940,3288,6941,3290,6941,3290,6943,3297,6944,3298,6944,3304,6944,3272,6942,3271,6924,3271,6917,3274,6906,3287,6903,3297,6903,3330,6906,3340,6906,3341,6917,3353,6924,3356,6942,3356,6948,3353,6957,3343,6959,3341,6962,3330,6962,3297xm6995,3339l6978,3339,6978,3355,6995,3355,6995,3339xm7001,3175l6971,3175,6971,3228,7001,3228,7001,3175xm7069,3297l7066,3287,7064,3285,7055,3274,7051,3272,7051,3304,7051,3324,7050,3330,7050,3330,7048,3338,7046,3340,7043,3342,7041,3343,7037,3343,7035,3342,7032,3340,7031,3338,7028,3330,7028,3330,7028,3324,7028,3304,7028,3298,7028,3297,7031,3290,7031,3290,7032,3288,7035,3285,7037,3285,7041,3285,7043,3285,7046,3288,7048,3290,7048,3290,7050,3297,7050,3298,7051,3304,7051,3272,7048,3271,7030,3271,7023,3274,7012,3287,7010,3297,7010,3330,7012,3340,7012,3341,7023,3353,7030,3356,7048,3356,7055,3353,7064,3343,7066,3341,7069,3330,7069,3297xm7375,3175l7345,3175,7345,3202,7375,3202,7375,3175xm7709,3297l7706,3287,7704,3285,7695,3274,7691,3272,7691,3304,7691,3324,7690,3330,7690,3330,7688,3338,7686,3340,7683,3342,7681,3343,7677,3343,7675,3342,7672,3340,7671,3338,7668,3330,7668,3330,7668,3324,7668,3304,7668,3298,7668,3297,7671,3290,7671,3290,7672,3288,7675,3285,7677,3285,7681,3285,7683,3285,7686,3288,7688,3290,7688,3290,7690,3297,7690,3298,7691,3304,7691,3272,7688,3271,7670,3271,7663,3274,7653,3287,7650,3297,7650,3330,7652,3340,7652,3341,7663,3353,7670,3356,7688,3356,7695,3353,7704,3343,7706,3341,7709,3330,7709,3297xm7742,3339l7724,3339,7724,3355,7742,3355,7742,3339xm7748,3175l7718,3175,7718,3228,7748,3228,7748,3175xm7815,3288l7814,3285,7813,3282,7802,3274,7795,3271,7778,3271,7771,3273,7760,3281,7757,3287,7756,3296,7773,3298,7774,3293,7775,3290,7779,3286,7782,3285,7790,3285,7792,3286,7797,3289,7798,3292,7798,3299,7797,3302,7796,3302,7792,3308,7787,3312,7770,3327,7766,3331,7763,3334,7756,3344,7754,3349,7754,3355,7815,3355,7815,3340,7780,3340,7781,3339,7783,3337,7786,3334,7789,3331,7800,3322,7804,3318,7809,3312,7812,3309,7814,3302,7815,3302,7815,3299,7815,3288xm8121,3175l8091,3175,8091,3202,8121,3202,8121,3175xm8455,3297l8452,3287,8450,3285,8441,3274,8437,3272,8437,3304,8437,3324,8437,3330,8436,3330,8434,3338,8433,3340,8430,3342,8428,3343,8424,3343,8422,3342,8418,3340,8417,3338,8415,3330,8415,3330,8414,3324,8414,3304,8415,3298,8415,3297,8417,3290,8417,3290,8418,3288,8422,3285,8424,3285,8428,3285,8430,3285,8433,3288,8434,3290,8434,3290,8436,3297,8437,3298,8437,3304,8437,3272,8435,3271,8417,3271,8410,3274,8399,3287,8396,3297,8396,3330,8399,3340,8399,3341,8410,3353,8417,3356,8435,3356,8441,3353,8451,3343,8452,3341,8455,3330,8455,3297xm8488,3339l8471,3339,8471,3355,8488,3355,8488,3339xm8494,3175l8464,3175,8464,3228,8494,3228,8494,3175xm8565,3324l8554,3324,8554,3296,8554,3271,8539,3271,8537,3274,8537,3296,8537,3324,8516,3324,8537,3296,8537,3274,8500,3324,8500,3338,8537,3338,8537,3355,8554,3355,8554,3338,8565,3338,8565,3324xm8868,3175l8838,3175,8838,3202,8868,3202,8868,3175xm9202,3297l9200,3287,9198,3285,9189,3274,9184,3272,9184,3304,9184,3324,9184,3330,9184,3330,9182,3338,9180,3340,9177,3342,9175,3343,9171,3343,9169,3342,9166,3340,9165,3338,9162,3330,9162,3330,9162,3324,9162,3304,9162,3298,9162,3297,9164,3290,9164,3290,9166,3288,9169,3285,9171,3285,9175,3285,9177,3285,9180,3288,9182,3290,9182,3290,9184,3297,9184,3298,9184,3304,9184,3272,9182,3271,9164,3271,9157,3274,9146,3287,9144,3297,9144,3330,9146,3340,9146,3341,9157,3353,9164,3356,9182,3356,9189,3353,9198,3343,9200,3341,9202,3330,9202,3297xm9236,3339l9218,3339,9218,3355,9236,3355,9236,3339xm9241,3175l9212,3175,9212,3228,9241,3228,9241,3175xm9311,3320l9309,3314,9308,3313,9307,3313,9303,3308,9298,3303,9294,3302,9294,3323,9294,3333,9293,3336,9293,3337,9293,3337,9288,3342,9286,3343,9279,3343,9276,3342,9271,3336,9270,3332,9270,3322,9271,3319,9271,3319,9275,3314,9276,3313,9278,3313,9285,3313,9288,3314,9293,3319,9294,3323,9294,3302,9292,3301,9278,3301,9272,3303,9268,3308,9268,3303,9269,3301,9269,3298,9270,3292,9275,3286,9279,3284,9285,3284,9287,3285,9291,3288,9292,3291,9292,3294,9309,3292,9308,3286,9308,3285,9308,3284,9305,3280,9296,3273,9290,3271,9273,3271,9265,3275,9253,3288,9250,3299,9250,3329,9253,3340,9265,3353,9272,3356,9290,3356,9297,3354,9308,3343,9308,3343,9311,3337,9311,3320xm9614,3175l9584,3175,9584,3202,9614,3202,9614,3175xm9949,3297l9946,3287,9944,3285,9935,3274,9931,3272,9931,3304,9931,3324,9930,3330,9930,3330,9928,3338,9927,3340,9924,3342,9922,3343,9917,3343,9916,3342,9912,3340,9911,3338,9909,3330,9909,3330,9908,3324,9908,3304,9909,3298,9909,3297,9911,3290,9911,3290,9912,3288,9916,3285,9917,3285,9922,3285,9924,3285,9927,3288,9928,3290,9928,3290,9930,3297,9930,3298,9931,3304,9931,3272,9928,3271,9911,3271,9904,3274,9893,3287,9890,3297,9890,3330,9892,3340,9893,3341,9904,3353,9911,3356,9928,3356,9935,3353,9944,3343,9946,3341,9949,3330,9949,3297xm9982,3339l9965,3339,9965,3355,9982,3355,9982,3339xm9988,3175l9958,3175,9958,3228,9988,3228,9988,3175xm10056,3326l10055,3322,10051,3317,10050,3315,10046,3312,10046,3312,10041,3310,10045,3308,10048,3306,10049,3304,10052,3300,10053,3297,10053,3287,10052,3284,10051,3281,10041,3273,10039,3273,10039,3326,10039,3334,10038,3337,10038,3338,10033,3342,10030,3343,10023,3343,10020,3342,10015,3337,10014,3334,10013,3327,10014,3326,10015,3323,10019,3318,10022,3317,10030,3317,10033,3318,10033,3318,10038,3323,10039,3326,10039,3273,10037,3272,10037,3291,10037,3297,10036,3300,10032,3303,10029,3304,10023,3304,10020,3303,10016,3300,10015,3297,10015,3291,10016,3289,10020,3285,10023,3284,10029,3284,10032,3285,10036,3289,10037,3291,10037,3272,10035,3271,10017,3271,10010,3273,10001,3281,9999,3285,9999,3287,9999,3297,10000,3300,10004,3306,10007,3308,10011,3310,10006,3312,10002,3315,9997,3322,9996,3327,9996,3339,9999,3346,10012,3354,10018,3356,10036,3356,10043,3354,10054,3344,10054,3343,10056,3338,10056,3326xm10361,3175l10331,3175,10331,3202,10361,3202,10361,3175xm10681,3271l10667,3271,10665,3276,10661,3281,10651,3288,10646,3291,10641,3292,10641,3307,10650,3304,10657,3300,10664,3295,10664,3355,10681,3355,10681,3295,10681,3271xm10729,3339l10711,3339,10711,3355,10729,3355,10729,3339xm10734,3175l10705,3175,10705,3228,10734,3228,10734,3175xm10802,3297l10799,3287,10797,3285,10788,3274,10784,3272,10784,3304,10784,3324,10783,3330,10783,3330,10781,3338,10780,3340,10777,3342,10775,3343,10770,3343,10769,3342,10765,3340,10764,3338,10762,3330,10762,3330,10761,3324,10761,3304,10762,3298,10762,3297,10764,3290,10764,3290,10765,3288,10769,3285,10770,3285,10775,3285,10777,3285,10780,3288,10781,3290,10781,3290,10783,3297,10783,3298,10784,3304,10784,3272,10781,3271,10764,3271,10757,3274,10746,3287,10743,3297,10743,3330,10745,3340,10746,3341,10757,3353,10764,3356,10781,3356,10788,3353,10797,3343,10799,3341,10802,3330,10802,3297xe" filled="true" fillcolor="#000000" stroked="false">
                  <v:path arrowok="t"/>
                  <v:fill type="solid"/>
                </v:shape>
                <v:shape style="position:absolute;left:6971;top:427;width:3764;height:2761" type="#_x0000_t75" id="docshape33" stroked="false">
                  <v:imagedata r:id="rId29" o:title=""/>
                </v:shape>
                <w10:wrap type="topAndBottom"/>
              </v:group>
            </w:pict>
          </mc:Fallback>
        </mc:AlternateContent>
      </w:r>
      <w:r>
        <w:rPr>
          <w:sz w:val="20"/>
        </w:rPr>
        <w:drawing>
          <wp:anchor distT="0" distB="0" distL="0" distR="0" allowOverlap="1" layoutInCell="1" locked="0" behindDoc="1" simplePos="0" relativeHeight="487596544">
            <wp:simplePos x="0" y="0"/>
            <wp:positionH relativeFrom="page">
              <wp:posOffset>5054837</wp:posOffset>
            </wp:positionH>
            <wp:positionV relativeFrom="paragraph">
              <wp:posOffset>2214754</wp:posOffset>
            </wp:positionV>
            <wp:extent cx="1124895" cy="84010"/>
            <wp:effectExtent l="0" t="0" r="0" b="0"/>
            <wp:wrapTopAndBottom/>
            <wp:docPr id="41" name="Image 41"/>
            <wp:cNvGraphicFramePr>
              <a:graphicFrameLocks/>
            </wp:cNvGraphicFramePr>
            <a:graphic>
              <a:graphicData uri="http://schemas.openxmlformats.org/drawingml/2006/picture">
                <pic:pic>
                  <pic:nvPicPr>
                    <pic:cNvPr id="41" name="Image 41"/>
                    <pic:cNvPicPr/>
                  </pic:nvPicPr>
                  <pic:blipFill>
                    <a:blip r:embed="rId30" cstate="print"/>
                    <a:stretch>
                      <a:fillRect/>
                    </a:stretch>
                  </pic:blipFill>
                  <pic:spPr>
                    <a:xfrm>
                      <a:off x="0" y="0"/>
                      <a:ext cx="1124895" cy="84010"/>
                    </a:xfrm>
                    <a:prstGeom prst="rect">
                      <a:avLst/>
                    </a:prstGeom>
                  </pic:spPr>
                </pic:pic>
              </a:graphicData>
            </a:graphic>
          </wp:anchor>
        </w:drawing>
      </w:r>
    </w:p>
    <w:p>
      <w:pPr>
        <w:pStyle w:val="BodyText"/>
        <w:spacing w:before="4"/>
        <w:rPr>
          <w:sz w:val="9"/>
        </w:rPr>
      </w:pPr>
    </w:p>
    <w:p>
      <w:pPr>
        <w:pStyle w:val="BodyText"/>
        <w:spacing w:before="13"/>
        <w:rPr>
          <w:sz w:val="14"/>
        </w:rPr>
      </w:pPr>
    </w:p>
    <w:p>
      <w:pPr>
        <w:spacing w:before="0"/>
        <w:ind w:left="5469" w:right="0" w:firstLine="0"/>
        <w:jc w:val="left"/>
        <w:rPr>
          <w:sz w:val="14"/>
        </w:rPr>
      </w:pPr>
      <w:r>
        <w:rPr>
          <w:sz w:val="14"/>
        </w:rPr>
        <mc:AlternateContent>
          <mc:Choice Requires="wps">
            <w:drawing>
              <wp:anchor distT="0" distB="0" distL="0" distR="0" allowOverlap="1" layoutInCell="1" locked="0" behindDoc="0" simplePos="0" relativeHeight="15737856">
                <wp:simplePos x="0" y="0"/>
                <wp:positionH relativeFrom="page">
                  <wp:posOffset>701995</wp:posOffset>
                </wp:positionH>
                <wp:positionV relativeFrom="paragraph">
                  <wp:posOffset>-2137322</wp:posOffset>
                </wp:positionV>
                <wp:extent cx="2740025" cy="2233295"/>
                <wp:effectExtent l="0" t="0" r="0" b="0"/>
                <wp:wrapNone/>
                <wp:docPr id="42" name="Group 42"/>
                <wp:cNvGraphicFramePr>
                  <a:graphicFrameLocks/>
                </wp:cNvGraphicFramePr>
                <a:graphic>
                  <a:graphicData uri="http://schemas.microsoft.com/office/word/2010/wordprocessingGroup">
                    <wpg:wgp>
                      <wpg:cNvPr id="42" name="Group 42"/>
                      <wpg:cNvGrpSpPr/>
                      <wpg:grpSpPr>
                        <a:xfrm>
                          <a:off x="0" y="0"/>
                          <a:ext cx="2740025" cy="2233295"/>
                          <a:chExt cx="2740025" cy="2233295"/>
                        </a:xfrm>
                      </wpg:grpSpPr>
                      <wps:wsp>
                        <wps:cNvPr id="43" name="Graphic 43"/>
                        <wps:cNvSpPr/>
                        <wps:spPr>
                          <a:xfrm>
                            <a:off x="138516" y="4"/>
                            <a:ext cx="2601595" cy="2233295"/>
                          </a:xfrm>
                          <a:custGeom>
                            <a:avLst/>
                            <a:gdLst/>
                            <a:ahLst/>
                            <a:cxnLst/>
                            <a:rect l="l" t="t" r="r" b="b"/>
                            <a:pathLst>
                              <a:path w="2601595" h="2233295">
                                <a:moveTo>
                                  <a:pt x="21221" y="2127034"/>
                                </a:moveTo>
                                <a:lnTo>
                                  <a:pt x="0" y="2127034"/>
                                </a:lnTo>
                                <a:lnTo>
                                  <a:pt x="0" y="2138057"/>
                                </a:lnTo>
                                <a:lnTo>
                                  <a:pt x="21221" y="2138057"/>
                                </a:lnTo>
                                <a:lnTo>
                                  <a:pt x="21221" y="2127034"/>
                                </a:lnTo>
                                <a:close/>
                              </a:path>
                              <a:path w="2601595" h="2233295">
                                <a:moveTo>
                                  <a:pt x="21221" y="1865744"/>
                                </a:moveTo>
                                <a:lnTo>
                                  <a:pt x="0" y="1865744"/>
                                </a:lnTo>
                                <a:lnTo>
                                  <a:pt x="0" y="1876767"/>
                                </a:lnTo>
                                <a:lnTo>
                                  <a:pt x="21221" y="1876767"/>
                                </a:lnTo>
                                <a:lnTo>
                                  <a:pt x="21221" y="1865744"/>
                                </a:lnTo>
                                <a:close/>
                              </a:path>
                              <a:path w="2601595" h="2233295">
                                <a:moveTo>
                                  <a:pt x="21221" y="1604441"/>
                                </a:moveTo>
                                <a:lnTo>
                                  <a:pt x="0" y="1604441"/>
                                </a:lnTo>
                                <a:lnTo>
                                  <a:pt x="0" y="1615465"/>
                                </a:lnTo>
                                <a:lnTo>
                                  <a:pt x="21221" y="1615465"/>
                                </a:lnTo>
                                <a:lnTo>
                                  <a:pt x="21221" y="1604441"/>
                                </a:lnTo>
                                <a:close/>
                              </a:path>
                              <a:path w="2601595" h="2233295">
                                <a:moveTo>
                                  <a:pt x="61531" y="797979"/>
                                </a:moveTo>
                                <a:lnTo>
                                  <a:pt x="59944" y="794169"/>
                                </a:lnTo>
                                <a:lnTo>
                                  <a:pt x="53594" y="788047"/>
                                </a:lnTo>
                                <a:lnTo>
                                  <a:pt x="49212" y="786523"/>
                                </a:lnTo>
                                <a:lnTo>
                                  <a:pt x="38582" y="786523"/>
                                </a:lnTo>
                                <a:lnTo>
                                  <a:pt x="34353" y="787831"/>
                                </a:lnTo>
                                <a:lnTo>
                                  <a:pt x="27584" y="793127"/>
                                </a:lnTo>
                                <a:lnTo>
                                  <a:pt x="25577" y="797483"/>
                                </a:lnTo>
                                <a:lnTo>
                                  <a:pt x="24942" y="803554"/>
                                </a:lnTo>
                                <a:lnTo>
                                  <a:pt x="35699" y="804659"/>
                                </a:lnTo>
                                <a:lnTo>
                                  <a:pt x="35902" y="801446"/>
                                </a:lnTo>
                                <a:lnTo>
                                  <a:pt x="36664" y="799134"/>
                                </a:lnTo>
                                <a:lnTo>
                                  <a:pt x="39331" y="796353"/>
                                </a:lnTo>
                                <a:lnTo>
                                  <a:pt x="41135" y="795667"/>
                                </a:lnTo>
                                <a:lnTo>
                                  <a:pt x="45669" y="795667"/>
                                </a:lnTo>
                                <a:lnTo>
                                  <a:pt x="47459" y="796328"/>
                                </a:lnTo>
                                <a:lnTo>
                                  <a:pt x="50038" y="798969"/>
                                </a:lnTo>
                                <a:lnTo>
                                  <a:pt x="50685" y="800862"/>
                                </a:lnTo>
                                <a:lnTo>
                                  <a:pt x="50685" y="805548"/>
                                </a:lnTo>
                                <a:lnTo>
                                  <a:pt x="49949" y="807796"/>
                                </a:lnTo>
                                <a:lnTo>
                                  <a:pt x="47358" y="811720"/>
                                </a:lnTo>
                                <a:lnTo>
                                  <a:pt x="44373" y="814857"/>
                                </a:lnTo>
                                <a:lnTo>
                                  <a:pt x="33464" y="825233"/>
                                </a:lnTo>
                                <a:lnTo>
                                  <a:pt x="29413" y="829830"/>
                                </a:lnTo>
                                <a:lnTo>
                                  <a:pt x="25311" y="836764"/>
                                </a:lnTo>
                                <a:lnTo>
                                  <a:pt x="24079" y="840435"/>
                                </a:lnTo>
                                <a:lnTo>
                                  <a:pt x="23672" y="844308"/>
                                </a:lnTo>
                                <a:lnTo>
                                  <a:pt x="61531" y="844308"/>
                                </a:lnTo>
                                <a:lnTo>
                                  <a:pt x="61531" y="834059"/>
                                </a:lnTo>
                                <a:lnTo>
                                  <a:pt x="40081" y="834059"/>
                                </a:lnTo>
                                <a:lnTo>
                                  <a:pt x="40640" y="833069"/>
                                </a:lnTo>
                                <a:lnTo>
                                  <a:pt x="41389" y="832040"/>
                                </a:lnTo>
                                <a:lnTo>
                                  <a:pt x="43205" y="829957"/>
                                </a:lnTo>
                                <a:lnTo>
                                  <a:pt x="52184" y="821448"/>
                                </a:lnTo>
                                <a:lnTo>
                                  <a:pt x="54533" y="818997"/>
                                </a:lnTo>
                                <a:lnTo>
                                  <a:pt x="57823" y="814743"/>
                                </a:lnTo>
                                <a:lnTo>
                                  <a:pt x="59258" y="812279"/>
                                </a:lnTo>
                                <a:lnTo>
                                  <a:pt x="61074" y="807593"/>
                                </a:lnTo>
                                <a:lnTo>
                                  <a:pt x="61531" y="805129"/>
                                </a:lnTo>
                                <a:lnTo>
                                  <a:pt x="61531" y="797979"/>
                                </a:lnTo>
                                <a:close/>
                              </a:path>
                              <a:path w="2601595" h="2233295">
                                <a:moveTo>
                                  <a:pt x="61950" y="37693"/>
                                </a:moveTo>
                                <a:lnTo>
                                  <a:pt x="61150" y="34810"/>
                                </a:lnTo>
                                <a:lnTo>
                                  <a:pt x="58915" y="31445"/>
                                </a:lnTo>
                                <a:lnTo>
                                  <a:pt x="57886" y="29895"/>
                                </a:lnTo>
                                <a:lnTo>
                                  <a:pt x="55664" y="28143"/>
                                </a:lnTo>
                                <a:lnTo>
                                  <a:pt x="55791" y="28143"/>
                                </a:lnTo>
                                <a:lnTo>
                                  <a:pt x="52387" y="26733"/>
                                </a:lnTo>
                                <a:lnTo>
                                  <a:pt x="54838" y="25641"/>
                                </a:lnTo>
                                <a:lnTo>
                                  <a:pt x="56756" y="24041"/>
                                </a:lnTo>
                                <a:lnTo>
                                  <a:pt x="57683" y="22618"/>
                                </a:lnTo>
                                <a:lnTo>
                                  <a:pt x="59474" y="19888"/>
                                </a:lnTo>
                                <a:lnTo>
                                  <a:pt x="60058" y="17830"/>
                                </a:lnTo>
                                <a:lnTo>
                                  <a:pt x="60147" y="10553"/>
                                </a:lnTo>
                                <a:lnTo>
                                  <a:pt x="59410" y="8763"/>
                                </a:lnTo>
                                <a:lnTo>
                                  <a:pt x="58674" y="6997"/>
                                </a:lnTo>
                                <a:lnTo>
                                  <a:pt x="52755" y="1409"/>
                                </a:lnTo>
                                <a:lnTo>
                                  <a:pt x="51269" y="914"/>
                                </a:lnTo>
                                <a:lnTo>
                                  <a:pt x="51269" y="37693"/>
                                </a:lnTo>
                                <a:lnTo>
                                  <a:pt x="51269" y="43484"/>
                                </a:lnTo>
                                <a:lnTo>
                                  <a:pt x="50596" y="45681"/>
                                </a:lnTo>
                                <a:lnTo>
                                  <a:pt x="50546" y="45847"/>
                                </a:lnTo>
                                <a:lnTo>
                                  <a:pt x="47625" y="49123"/>
                                </a:lnTo>
                                <a:lnTo>
                                  <a:pt x="45770" y="49936"/>
                                </a:lnTo>
                                <a:lnTo>
                                  <a:pt x="41262" y="49936"/>
                                </a:lnTo>
                                <a:lnTo>
                                  <a:pt x="35547" y="38227"/>
                                </a:lnTo>
                                <a:lnTo>
                                  <a:pt x="35687" y="37693"/>
                                </a:lnTo>
                                <a:lnTo>
                                  <a:pt x="36195" y="36093"/>
                                </a:lnTo>
                                <a:lnTo>
                                  <a:pt x="38785" y="32372"/>
                                </a:lnTo>
                                <a:lnTo>
                                  <a:pt x="40754" y="31445"/>
                                </a:lnTo>
                                <a:lnTo>
                                  <a:pt x="45669" y="31445"/>
                                </a:lnTo>
                                <a:lnTo>
                                  <a:pt x="47802" y="32372"/>
                                </a:lnTo>
                                <a:lnTo>
                                  <a:pt x="47650" y="32372"/>
                                </a:lnTo>
                                <a:lnTo>
                                  <a:pt x="50533" y="35534"/>
                                </a:lnTo>
                                <a:lnTo>
                                  <a:pt x="51269" y="37693"/>
                                </a:lnTo>
                                <a:lnTo>
                                  <a:pt x="51269" y="914"/>
                                </a:lnTo>
                                <a:lnTo>
                                  <a:pt x="49999" y="495"/>
                                </a:lnTo>
                                <a:lnTo>
                                  <a:pt x="49999" y="13563"/>
                                </a:lnTo>
                                <a:lnTo>
                                  <a:pt x="49987" y="17830"/>
                                </a:lnTo>
                                <a:lnTo>
                                  <a:pt x="49237" y="19659"/>
                                </a:lnTo>
                                <a:lnTo>
                                  <a:pt x="46926" y="21996"/>
                                </a:lnTo>
                                <a:lnTo>
                                  <a:pt x="45288" y="22618"/>
                                </a:lnTo>
                                <a:lnTo>
                                  <a:pt x="41211" y="22618"/>
                                </a:lnTo>
                                <a:lnTo>
                                  <a:pt x="39585" y="21996"/>
                                </a:lnTo>
                                <a:lnTo>
                                  <a:pt x="37274" y="19659"/>
                                </a:lnTo>
                                <a:lnTo>
                                  <a:pt x="36550" y="17830"/>
                                </a:lnTo>
                                <a:lnTo>
                                  <a:pt x="36550" y="13563"/>
                                </a:lnTo>
                                <a:lnTo>
                                  <a:pt x="37160" y="11899"/>
                                </a:lnTo>
                                <a:lnTo>
                                  <a:pt x="39624" y="9385"/>
                                </a:lnTo>
                                <a:lnTo>
                                  <a:pt x="41275" y="8763"/>
                                </a:lnTo>
                                <a:lnTo>
                                  <a:pt x="45351" y="8763"/>
                                </a:lnTo>
                                <a:lnTo>
                                  <a:pt x="46964" y="9385"/>
                                </a:lnTo>
                                <a:lnTo>
                                  <a:pt x="49403" y="11899"/>
                                </a:lnTo>
                                <a:lnTo>
                                  <a:pt x="49999" y="13563"/>
                                </a:lnTo>
                                <a:lnTo>
                                  <a:pt x="49999" y="495"/>
                                </a:lnTo>
                                <a:lnTo>
                                  <a:pt x="48590" y="12"/>
                                </a:lnTo>
                                <a:lnTo>
                                  <a:pt x="37833" y="12"/>
                                </a:lnTo>
                                <a:lnTo>
                                  <a:pt x="33655" y="1409"/>
                                </a:lnTo>
                                <a:lnTo>
                                  <a:pt x="27787" y="6997"/>
                                </a:lnTo>
                                <a:lnTo>
                                  <a:pt x="26327" y="10553"/>
                                </a:lnTo>
                                <a:lnTo>
                                  <a:pt x="26365" y="17500"/>
                                </a:lnTo>
                                <a:lnTo>
                                  <a:pt x="26962" y="19659"/>
                                </a:lnTo>
                                <a:lnTo>
                                  <a:pt x="29489" y="23876"/>
                                </a:lnTo>
                                <a:lnTo>
                                  <a:pt x="31788" y="25641"/>
                                </a:lnTo>
                                <a:lnTo>
                                  <a:pt x="34315" y="26733"/>
                                </a:lnTo>
                                <a:lnTo>
                                  <a:pt x="31064" y="28143"/>
                                </a:lnTo>
                                <a:lnTo>
                                  <a:pt x="28676" y="30162"/>
                                </a:lnTo>
                                <a:lnTo>
                                  <a:pt x="25654" y="35369"/>
                                </a:lnTo>
                                <a:lnTo>
                                  <a:pt x="24904" y="38227"/>
                                </a:lnTo>
                                <a:lnTo>
                                  <a:pt x="24904" y="47002"/>
                                </a:lnTo>
                                <a:lnTo>
                                  <a:pt x="26911" y="51435"/>
                                </a:lnTo>
                                <a:lnTo>
                                  <a:pt x="34340" y="57442"/>
                                </a:lnTo>
                                <a:lnTo>
                                  <a:pt x="38608" y="58801"/>
                                </a:lnTo>
                                <a:lnTo>
                                  <a:pt x="49250" y="58801"/>
                                </a:lnTo>
                                <a:lnTo>
                                  <a:pt x="53657" y="57150"/>
                                </a:lnTo>
                                <a:lnTo>
                                  <a:pt x="60299" y="50495"/>
                                </a:lnTo>
                                <a:lnTo>
                                  <a:pt x="60515" y="49936"/>
                                </a:lnTo>
                                <a:lnTo>
                                  <a:pt x="61950" y="46177"/>
                                </a:lnTo>
                                <a:lnTo>
                                  <a:pt x="61950" y="37693"/>
                                </a:lnTo>
                                <a:close/>
                              </a:path>
                              <a:path w="2601595" h="2233295">
                                <a:moveTo>
                                  <a:pt x="61963" y="2133333"/>
                                </a:moveTo>
                                <a:lnTo>
                                  <a:pt x="61163" y="2130450"/>
                                </a:lnTo>
                                <a:lnTo>
                                  <a:pt x="58928" y="2127085"/>
                                </a:lnTo>
                                <a:lnTo>
                                  <a:pt x="57899" y="2125535"/>
                                </a:lnTo>
                                <a:lnTo>
                                  <a:pt x="55664" y="2123783"/>
                                </a:lnTo>
                                <a:lnTo>
                                  <a:pt x="55791" y="2123783"/>
                                </a:lnTo>
                                <a:lnTo>
                                  <a:pt x="52400" y="2122373"/>
                                </a:lnTo>
                                <a:lnTo>
                                  <a:pt x="54851" y="2121281"/>
                                </a:lnTo>
                                <a:lnTo>
                                  <a:pt x="56769" y="2119680"/>
                                </a:lnTo>
                                <a:lnTo>
                                  <a:pt x="57696" y="2118258"/>
                                </a:lnTo>
                                <a:lnTo>
                                  <a:pt x="59486" y="2115528"/>
                                </a:lnTo>
                                <a:lnTo>
                                  <a:pt x="60058" y="2113470"/>
                                </a:lnTo>
                                <a:lnTo>
                                  <a:pt x="60159" y="2106193"/>
                                </a:lnTo>
                                <a:lnTo>
                                  <a:pt x="59410" y="2104402"/>
                                </a:lnTo>
                                <a:lnTo>
                                  <a:pt x="58686" y="2102637"/>
                                </a:lnTo>
                                <a:lnTo>
                                  <a:pt x="52768" y="2097049"/>
                                </a:lnTo>
                                <a:lnTo>
                                  <a:pt x="51282" y="2096554"/>
                                </a:lnTo>
                                <a:lnTo>
                                  <a:pt x="51282" y="2133333"/>
                                </a:lnTo>
                                <a:lnTo>
                                  <a:pt x="51282" y="2139124"/>
                                </a:lnTo>
                                <a:lnTo>
                                  <a:pt x="50609" y="2141321"/>
                                </a:lnTo>
                                <a:lnTo>
                                  <a:pt x="50558" y="2141486"/>
                                </a:lnTo>
                                <a:lnTo>
                                  <a:pt x="47637" y="2144763"/>
                                </a:lnTo>
                                <a:lnTo>
                                  <a:pt x="45783" y="2145576"/>
                                </a:lnTo>
                                <a:lnTo>
                                  <a:pt x="41275" y="2145576"/>
                                </a:lnTo>
                                <a:lnTo>
                                  <a:pt x="35560" y="2133866"/>
                                </a:lnTo>
                                <a:lnTo>
                                  <a:pt x="35687" y="2133333"/>
                                </a:lnTo>
                                <a:lnTo>
                                  <a:pt x="36207" y="2131733"/>
                                </a:lnTo>
                                <a:lnTo>
                                  <a:pt x="38798" y="2128012"/>
                                </a:lnTo>
                                <a:lnTo>
                                  <a:pt x="40767" y="2127085"/>
                                </a:lnTo>
                                <a:lnTo>
                                  <a:pt x="45681" y="2127085"/>
                                </a:lnTo>
                                <a:lnTo>
                                  <a:pt x="47802" y="2128012"/>
                                </a:lnTo>
                                <a:lnTo>
                                  <a:pt x="47663" y="2128012"/>
                                </a:lnTo>
                                <a:lnTo>
                                  <a:pt x="50546" y="2131174"/>
                                </a:lnTo>
                                <a:lnTo>
                                  <a:pt x="51282" y="2133333"/>
                                </a:lnTo>
                                <a:lnTo>
                                  <a:pt x="51282" y="2096554"/>
                                </a:lnTo>
                                <a:lnTo>
                                  <a:pt x="50012" y="2096135"/>
                                </a:lnTo>
                                <a:lnTo>
                                  <a:pt x="50012" y="2109203"/>
                                </a:lnTo>
                                <a:lnTo>
                                  <a:pt x="49999" y="2113470"/>
                                </a:lnTo>
                                <a:lnTo>
                                  <a:pt x="49250" y="2115299"/>
                                </a:lnTo>
                                <a:lnTo>
                                  <a:pt x="46939" y="2117636"/>
                                </a:lnTo>
                                <a:lnTo>
                                  <a:pt x="45300" y="2118258"/>
                                </a:lnTo>
                                <a:lnTo>
                                  <a:pt x="41224" y="2118258"/>
                                </a:lnTo>
                                <a:lnTo>
                                  <a:pt x="39598" y="2117636"/>
                                </a:lnTo>
                                <a:lnTo>
                                  <a:pt x="37287" y="2115299"/>
                                </a:lnTo>
                                <a:lnTo>
                                  <a:pt x="36563" y="2113470"/>
                                </a:lnTo>
                                <a:lnTo>
                                  <a:pt x="36563" y="2109203"/>
                                </a:lnTo>
                                <a:lnTo>
                                  <a:pt x="37172" y="2107539"/>
                                </a:lnTo>
                                <a:lnTo>
                                  <a:pt x="39636" y="2105025"/>
                                </a:lnTo>
                                <a:lnTo>
                                  <a:pt x="41287" y="2104402"/>
                                </a:lnTo>
                                <a:lnTo>
                                  <a:pt x="45364" y="2104402"/>
                                </a:lnTo>
                                <a:lnTo>
                                  <a:pt x="46977" y="2105025"/>
                                </a:lnTo>
                                <a:lnTo>
                                  <a:pt x="49415" y="2107539"/>
                                </a:lnTo>
                                <a:lnTo>
                                  <a:pt x="50012" y="2109203"/>
                                </a:lnTo>
                                <a:lnTo>
                                  <a:pt x="50012" y="2096135"/>
                                </a:lnTo>
                                <a:lnTo>
                                  <a:pt x="48602" y="2095652"/>
                                </a:lnTo>
                                <a:lnTo>
                                  <a:pt x="37846" y="2095652"/>
                                </a:lnTo>
                                <a:lnTo>
                                  <a:pt x="33667" y="2097049"/>
                                </a:lnTo>
                                <a:lnTo>
                                  <a:pt x="27800" y="2102637"/>
                                </a:lnTo>
                                <a:lnTo>
                                  <a:pt x="26339" y="2106193"/>
                                </a:lnTo>
                                <a:lnTo>
                                  <a:pt x="26377" y="2113140"/>
                                </a:lnTo>
                                <a:lnTo>
                                  <a:pt x="26974" y="2115299"/>
                                </a:lnTo>
                                <a:lnTo>
                                  <a:pt x="29502" y="2119515"/>
                                </a:lnTo>
                                <a:lnTo>
                                  <a:pt x="31800" y="2121281"/>
                                </a:lnTo>
                                <a:lnTo>
                                  <a:pt x="34328" y="2122373"/>
                                </a:lnTo>
                                <a:lnTo>
                                  <a:pt x="31076" y="2123783"/>
                                </a:lnTo>
                                <a:lnTo>
                                  <a:pt x="28689" y="2125802"/>
                                </a:lnTo>
                                <a:lnTo>
                                  <a:pt x="25666" y="2131009"/>
                                </a:lnTo>
                                <a:lnTo>
                                  <a:pt x="24917" y="2133866"/>
                                </a:lnTo>
                                <a:lnTo>
                                  <a:pt x="24917" y="2142642"/>
                                </a:lnTo>
                                <a:lnTo>
                                  <a:pt x="26924" y="2147074"/>
                                </a:lnTo>
                                <a:lnTo>
                                  <a:pt x="34353" y="2153081"/>
                                </a:lnTo>
                                <a:lnTo>
                                  <a:pt x="38620" y="2154440"/>
                                </a:lnTo>
                                <a:lnTo>
                                  <a:pt x="49263" y="2154440"/>
                                </a:lnTo>
                                <a:lnTo>
                                  <a:pt x="53670" y="2152789"/>
                                </a:lnTo>
                                <a:lnTo>
                                  <a:pt x="60312" y="2146135"/>
                                </a:lnTo>
                                <a:lnTo>
                                  <a:pt x="60528" y="2145576"/>
                                </a:lnTo>
                                <a:lnTo>
                                  <a:pt x="61963" y="2141817"/>
                                </a:lnTo>
                                <a:lnTo>
                                  <a:pt x="61963" y="2133333"/>
                                </a:lnTo>
                                <a:close/>
                              </a:path>
                              <a:path w="2601595" h="2233295">
                                <a:moveTo>
                                  <a:pt x="62699" y="1868055"/>
                                </a:moveTo>
                                <a:lnTo>
                                  <a:pt x="61175" y="1863750"/>
                                </a:lnTo>
                                <a:lnTo>
                                  <a:pt x="61087" y="1863521"/>
                                </a:lnTo>
                                <a:lnTo>
                                  <a:pt x="60502" y="1862886"/>
                                </a:lnTo>
                                <a:lnTo>
                                  <a:pt x="57505" y="1859622"/>
                                </a:lnTo>
                                <a:lnTo>
                                  <a:pt x="54648" y="1856511"/>
                                </a:lnTo>
                                <a:lnTo>
                                  <a:pt x="52120" y="1855368"/>
                                </a:lnTo>
                                <a:lnTo>
                                  <a:pt x="52120" y="1877352"/>
                                </a:lnTo>
                                <a:lnTo>
                                  <a:pt x="51689" y="1879092"/>
                                </a:lnTo>
                                <a:lnTo>
                                  <a:pt x="51587" y="1879485"/>
                                </a:lnTo>
                                <a:lnTo>
                                  <a:pt x="51460" y="1879968"/>
                                </a:lnTo>
                                <a:lnTo>
                                  <a:pt x="48793" y="1883156"/>
                                </a:lnTo>
                                <a:lnTo>
                                  <a:pt x="47129" y="1883968"/>
                                </a:lnTo>
                                <a:lnTo>
                                  <a:pt x="43053" y="1883968"/>
                                </a:lnTo>
                                <a:lnTo>
                                  <a:pt x="41211" y="1882990"/>
                                </a:lnTo>
                                <a:lnTo>
                                  <a:pt x="37973" y="1879092"/>
                                </a:lnTo>
                                <a:lnTo>
                                  <a:pt x="37172" y="1876310"/>
                                </a:lnTo>
                                <a:lnTo>
                                  <a:pt x="37172" y="1869490"/>
                                </a:lnTo>
                                <a:lnTo>
                                  <a:pt x="37846" y="1867230"/>
                                </a:lnTo>
                                <a:lnTo>
                                  <a:pt x="37896" y="1867039"/>
                                </a:lnTo>
                                <a:lnTo>
                                  <a:pt x="40728" y="1863750"/>
                                </a:lnTo>
                                <a:lnTo>
                                  <a:pt x="41160" y="1863521"/>
                                </a:lnTo>
                                <a:lnTo>
                                  <a:pt x="42519" y="1862886"/>
                                </a:lnTo>
                                <a:lnTo>
                                  <a:pt x="46736" y="1862886"/>
                                </a:lnTo>
                                <a:lnTo>
                                  <a:pt x="48539" y="1863750"/>
                                </a:lnTo>
                                <a:lnTo>
                                  <a:pt x="51409" y="1867230"/>
                                </a:lnTo>
                                <a:lnTo>
                                  <a:pt x="51993" y="1869490"/>
                                </a:lnTo>
                                <a:lnTo>
                                  <a:pt x="52120" y="1877352"/>
                                </a:lnTo>
                                <a:lnTo>
                                  <a:pt x="52120" y="1855368"/>
                                </a:lnTo>
                                <a:lnTo>
                                  <a:pt x="50787" y="1854758"/>
                                </a:lnTo>
                                <a:lnTo>
                                  <a:pt x="42278" y="1854758"/>
                                </a:lnTo>
                                <a:lnTo>
                                  <a:pt x="38684" y="1856511"/>
                                </a:lnTo>
                                <a:lnTo>
                                  <a:pt x="38836" y="1856511"/>
                                </a:lnTo>
                                <a:lnTo>
                                  <a:pt x="36245" y="1859622"/>
                                </a:lnTo>
                                <a:lnTo>
                                  <a:pt x="36436" y="1856511"/>
                                </a:lnTo>
                                <a:lnTo>
                                  <a:pt x="36550" y="1854758"/>
                                </a:lnTo>
                                <a:lnTo>
                                  <a:pt x="36652" y="1852993"/>
                                </a:lnTo>
                                <a:lnTo>
                                  <a:pt x="37655" y="1848662"/>
                                </a:lnTo>
                                <a:lnTo>
                                  <a:pt x="40805" y="1844446"/>
                                </a:lnTo>
                                <a:lnTo>
                                  <a:pt x="42735" y="1843405"/>
                                </a:lnTo>
                                <a:lnTo>
                                  <a:pt x="46723" y="1843405"/>
                                </a:lnTo>
                                <a:lnTo>
                                  <a:pt x="48336" y="1844001"/>
                                </a:lnTo>
                                <a:lnTo>
                                  <a:pt x="48209" y="1844001"/>
                                </a:lnTo>
                                <a:lnTo>
                                  <a:pt x="50279" y="1846021"/>
                                </a:lnTo>
                                <a:lnTo>
                                  <a:pt x="50939" y="1847646"/>
                                </a:lnTo>
                                <a:lnTo>
                                  <a:pt x="51193" y="1849843"/>
                                </a:lnTo>
                                <a:lnTo>
                                  <a:pt x="61658" y="1848662"/>
                                </a:lnTo>
                                <a:lnTo>
                                  <a:pt x="60972" y="1844446"/>
                                </a:lnTo>
                                <a:lnTo>
                                  <a:pt x="60896" y="1844001"/>
                                </a:lnTo>
                                <a:lnTo>
                                  <a:pt x="60591" y="1843405"/>
                                </a:lnTo>
                                <a:lnTo>
                                  <a:pt x="59105" y="1840458"/>
                                </a:lnTo>
                                <a:lnTo>
                                  <a:pt x="53492" y="1835556"/>
                                </a:lnTo>
                                <a:lnTo>
                                  <a:pt x="49949" y="1834349"/>
                                </a:lnTo>
                                <a:lnTo>
                                  <a:pt x="39560" y="1834349"/>
                                </a:lnTo>
                                <a:lnTo>
                                  <a:pt x="34607" y="1836674"/>
                                </a:lnTo>
                                <a:lnTo>
                                  <a:pt x="26974" y="1846021"/>
                                </a:lnTo>
                                <a:lnTo>
                                  <a:pt x="25057" y="1853590"/>
                                </a:lnTo>
                                <a:lnTo>
                                  <a:pt x="25057" y="1874418"/>
                                </a:lnTo>
                                <a:lnTo>
                                  <a:pt x="26898" y="1881822"/>
                                </a:lnTo>
                                <a:lnTo>
                                  <a:pt x="34226" y="1890852"/>
                                </a:lnTo>
                                <a:lnTo>
                                  <a:pt x="38900" y="1893100"/>
                                </a:lnTo>
                                <a:lnTo>
                                  <a:pt x="49898" y="1893100"/>
                                </a:lnTo>
                                <a:lnTo>
                                  <a:pt x="54241" y="1891334"/>
                                </a:lnTo>
                                <a:lnTo>
                                  <a:pt x="60998" y="1884210"/>
                                </a:lnTo>
                                <a:lnTo>
                                  <a:pt x="61087" y="1883968"/>
                                </a:lnTo>
                                <a:lnTo>
                                  <a:pt x="62699" y="1879485"/>
                                </a:lnTo>
                                <a:lnTo>
                                  <a:pt x="62699" y="1868055"/>
                                </a:lnTo>
                                <a:close/>
                              </a:path>
                              <a:path w="2601595" h="2233295">
                                <a:moveTo>
                                  <a:pt x="62699" y="295021"/>
                                </a:moveTo>
                                <a:lnTo>
                                  <a:pt x="61163" y="290715"/>
                                </a:lnTo>
                                <a:lnTo>
                                  <a:pt x="61087" y="290487"/>
                                </a:lnTo>
                                <a:lnTo>
                                  <a:pt x="60502" y="289852"/>
                                </a:lnTo>
                                <a:lnTo>
                                  <a:pt x="57505" y="286588"/>
                                </a:lnTo>
                                <a:lnTo>
                                  <a:pt x="54648" y="283476"/>
                                </a:lnTo>
                                <a:lnTo>
                                  <a:pt x="52120" y="282333"/>
                                </a:lnTo>
                                <a:lnTo>
                                  <a:pt x="52120" y="304317"/>
                                </a:lnTo>
                                <a:lnTo>
                                  <a:pt x="51676" y="306057"/>
                                </a:lnTo>
                                <a:lnTo>
                                  <a:pt x="51574" y="306451"/>
                                </a:lnTo>
                                <a:lnTo>
                                  <a:pt x="51460" y="306933"/>
                                </a:lnTo>
                                <a:lnTo>
                                  <a:pt x="48793" y="310121"/>
                                </a:lnTo>
                                <a:lnTo>
                                  <a:pt x="47129" y="310934"/>
                                </a:lnTo>
                                <a:lnTo>
                                  <a:pt x="43053" y="310934"/>
                                </a:lnTo>
                                <a:lnTo>
                                  <a:pt x="41211" y="309956"/>
                                </a:lnTo>
                                <a:lnTo>
                                  <a:pt x="37973" y="306057"/>
                                </a:lnTo>
                                <a:lnTo>
                                  <a:pt x="37172" y="303276"/>
                                </a:lnTo>
                                <a:lnTo>
                                  <a:pt x="37172" y="296456"/>
                                </a:lnTo>
                                <a:lnTo>
                                  <a:pt x="42519" y="289852"/>
                                </a:lnTo>
                                <a:lnTo>
                                  <a:pt x="46736" y="289852"/>
                                </a:lnTo>
                                <a:lnTo>
                                  <a:pt x="48539" y="290715"/>
                                </a:lnTo>
                                <a:lnTo>
                                  <a:pt x="51409" y="294195"/>
                                </a:lnTo>
                                <a:lnTo>
                                  <a:pt x="51993" y="296456"/>
                                </a:lnTo>
                                <a:lnTo>
                                  <a:pt x="52120" y="304317"/>
                                </a:lnTo>
                                <a:lnTo>
                                  <a:pt x="52120" y="282333"/>
                                </a:lnTo>
                                <a:lnTo>
                                  <a:pt x="50787" y="281724"/>
                                </a:lnTo>
                                <a:lnTo>
                                  <a:pt x="42278" y="281724"/>
                                </a:lnTo>
                                <a:lnTo>
                                  <a:pt x="38671" y="283476"/>
                                </a:lnTo>
                                <a:lnTo>
                                  <a:pt x="38823" y="283476"/>
                                </a:lnTo>
                                <a:lnTo>
                                  <a:pt x="36245" y="286588"/>
                                </a:lnTo>
                                <a:lnTo>
                                  <a:pt x="36436" y="283476"/>
                                </a:lnTo>
                                <a:lnTo>
                                  <a:pt x="36537" y="281724"/>
                                </a:lnTo>
                                <a:lnTo>
                                  <a:pt x="36652" y="279958"/>
                                </a:lnTo>
                                <a:lnTo>
                                  <a:pt x="37642" y="275628"/>
                                </a:lnTo>
                                <a:lnTo>
                                  <a:pt x="40805" y="271411"/>
                                </a:lnTo>
                                <a:lnTo>
                                  <a:pt x="42735" y="270370"/>
                                </a:lnTo>
                                <a:lnTo>
                                  <a:pt x="46723" y="270370"/>
                                </a:lnTo>
                                <a:lnTo>
                                  <a:pt x="48336" y="270967"/>
                                </a:lnTo>
                                <a:lnTo>
                                  <a:pt x="48209" y="270967"/>
                                </a:lnTo>
                                <a:lnTo>
                                  <a:pt x="50279" y="272986"/>
                                </a:lnTo>
                                <a:lnTo>
                                  <a:pt x="50939" y="274612"/>
                                </a:lnTo>
                                <a:lnTo>
                                  <a:pt x="51193" y="276809"/>
                                </a:lnTo>
                                <a:lnTo>
                                  <a:pt x="61658" y="275628"/>
                                </a:lnTo>
                                <a:lnTo>
                                  <a:pt x="60960" y="271411"/>
                                </a:lnTo>
                                <a:lnTo>
                                  <a:pt x="60896" y="270967"/>
                                </a:lnTo>
                                <a:lnTo>
                                  <a:pt x="60591" y="270370"/>
                                </a:lnTo>
                                <a:lnTo>
                                  <a:pt x="59105" y="267423"/>
                                </a:lnTo>
                                <a:lnTo>
                                  <a:pt x="53492" y="262521"/>
                                </a:lnTo>
                                <a:lnTo>
                                  <a:pt x="49949" y="261315"/>
                                </a:lnTo>
                                <a:lnTo>
                                  <a:pt x="39560" y="261315"/>
                                </a:lnTo>
                                <a:lnTo>
                                  <a:pt x="34607" y="263639"/>
                                </a:lnTo>
                                <a:lnTo>
                                  <a:pt x="26962" y="272986"/>
                                </a:lnTo>
                                <a:lnTo>
                                  <a:pt x="25057" y="280555"/>
                                </a:lnTo>
                                <a:lnTo>
                                  <a:pt x="25057" y="301383"/>
                                </a:lnTo>
                                <a:lnTo>
                                  <a:pt x="26898" y="308787"/>
                                </a:lnTo>
                                <a:lnTo>
                                  <a:pt x="34226" y="317817"/>
                                </a:lnTo>
                                <a:lnTo>
                                  <a:pt x="38900" y="320065"/>
                                </a:lnTo>
                                <a:lnTo>
                                  <a:pt x="49898" y="320065"/>
                                </a:lnTo>
                                <a:lnTo>
                                  <a:pt x="54241" y="318300"/>
                                </a:lnTo>
                                <a:lnTo>
                                  <a:pt x="60998" y="311175"/>
                                </a:lnTo>
                                <a:lnTo>
                                  <a:pt x="61074" y="310934"/>
                                </a:lnTo>
                                <a:lnTo>
                                  <a:pt x="62699" y="306451"/>
                                </a:lnTo>
                                <a:lnTo>
                                  <a:pt x="62699" y="295021"/>
                                </a:lnTo>
                                <a:close/>
                              </a:path>
                              <a:path w="2601595" h="2233295">
                                <a:moveTo>
                                  <a:pt x="63690" y="1609598"/>
                                </a:moveTo>
                                <a:lnTo>
                                  <a:pt x="56692" y="1609598"/>
                                </a:lnTo>
                                <a:lnTo>
                                  <a:pt x="56692" y="1589887"/>
                                </a:lnTo>
                                <a:lnTo>
                                  <a:pt x="56692" y="1573047"/>
                                </a:lnTo>
                                <a:lnTo>
                                  <a:pt x="47625" y="1573047"/>
                                </a:lnTo>
                                <a:lnTo>
                                  <a:pt x="46240" y="1575117"/>
                                </a:lnTo>
                                <a:lnTo>
                                  <a:pt x="46240" y="1589887"/>
                                </a:lnTo>
                                <a:lnTo>
                                  <a:pt x="46240" y="1609598"/>
                                </a:lnTo>
                                <a:lnTo>
                                  <a:pt x="33261" y="1609598"/>
                                </a:lnTo>
                                <a:lnTo>
                                  <a:pt x="46240" y="1589887"/>
                                </a:lnTo>
                                <a:lnTo>
                                  <a:pt x="46240" y="1575117"/>
                                </a:lnTo>
                                <a:lnTo>
                                  <a:pt x="23177" y="1609598"/>
                                </a:lnTo>
                                <a:lnTo>
                                  <a:pt x="23177" y="1619250"/>
                                </a:lnTo>
                                <a:lnTo>
                                  <a:pt x="46240" y="1619250"/>
                                </a:lnTo>
                                <a:lnTo>
                                  <a:pt x="46240" y="1630832"/>
                                </a:lnTo>
                                <a:lnTo>
                                  <a:pt x="56692" y="1630832"/>
                                </a:lnTo>
                                <a:lnTo>
                                  <a:pt x="56692" y="1619250"/>
                                </a:lnTo>
                                <a:lnTo>
                                  <a:pt x="63690" y="1619250"/>
                                </a:lnTo>
                                <a:lnTo>
                                  <a:pt x="63690" y="1609598"/>
                                </a:lnTo>
                                <a:close/>
                              </a:path>
                              <a:path w="2601595" h="2233295">
                                <a:moveTo>
                                  <a:pt x="63690" y="561771"/>
                                </a:moveTo>
                                <a:lnTo>
                                  <a:pt x="56692" y="561771"/>
                                </a:lnTo>
                                <a:lnTo>
                                  <a:pt x="56692" y="542061"/>
                                </a:lnTo>
                                <a:lnTo>
                                  <a:pt x="56692" y="525221"/>
                                </a:lnTo>
                                <a:lnTo>
                                  <a:pt x="47625" y="525221"/>
                                </a:lnTo>
                                <a:lnTo>
                                  <a:pt x="46240" y="527291"/>
                                </a:lnTo>
                                <a:lnTo>
                                  <a:pt x="46240" y="542061"/>
                                </a:lnTo>
                                <a:lnTo>
                                  <a:pt x="46240" y="561771"/>
                                </a:lnTo>
                                <a:lnTo>
                                  <a:pt x="33248" y="561771"/>
                                </a:lnTo>
                                <a:lnTo>
                                  <a:pt x="46240" y="542061"/>
                                </a:lnTo>
                                <a:lnTo>
                                  <a:pt x="46240" y="527291"/>
                                </a:lnTo>
                                <a:lnTo>
                                  <a:pt x="23177" y="561771"/>
                                </a:lnTo>
                                <a:lnTo>
                                  <a:pt x="23177" y="571423"/>
                                </a:lnTo>
                                <a:lnTo>
                                  <a:pt x="46240" y="571423"/>
                                </a:lnTo>
                                <a:lnTo>
                                  <a:pt x="46240" y="583006"/>
                                </a:lnTo>
                                <a:lnTo>
                                  <a:pt x="56692" y="583006"/>
                                </a:lnTo>
                                <a:lnTo>
                                  <a:pt x="56692" y="571423"/>
                                </a:lnTo>
                                <a:lnTo>
                                  <a:pt x="63690" y="571423"/>
                                </a:lnTo>
                                <a:lnTo>
                                  <a:pt x="63690" y="561771"/>
                                </a:lnTo>
                                <a:close/>
                              </a:path>
                              <a:path w="2601595" h="2233295">
                                <a:moveTo>
                                  <a:pt x="105791" y="2113496"/>
                                </a:moveTo>
                                <a:lnTo>
                                  <a:pt x="104114" y="2106320"/>
                                </a:lnTo>
                                <a:lnTo>
                                  <a:pt x="102920" y="2104783"/>
                                </a:lnTo>
                                <a:lnTo>
                                  <a:pt x="97383" y="2097633"/>
                                </a:lnTo>
                                <a:lnTo>
                                  <a:pt x="94653" y="2096363"/>
                                </a:lnTo>
                                <a:lnTo>
                                  <a:pt x="94653" y="2118283"/>
                                </a:lnTo>
                                <a:lnTo>
                                  <a:pt x="94653" y="2131796"/>
                                </a:lnTo>
                                <a:lnTo>
                                  <a:pt x="88963" y="2145271"/>
                                </a:lnTo>
                                <a:lnTo>
                                  <a:pt x="86347" y="2145271"/>
                                </a:lnTo>
                                <a:lnTo>
                                  <a:pt x="80657" y="2131796"/>
                                </a:lnTo>
                                <a:lnTo>
                                  <a:pt x="80657" y="2118283"/>
                                </a:lnTo>
                                <a:lnTo>
                                  <a:pt x="80975" y="2114131"/>
                                </a:lnTo>
                                <a:lnTo>
                                  <a:pt x="81026" y="2113496"/>
                                </a:lnTo>
                                <a:lnTo>
                                  <a:pt x="82296" y="2108606"/>
                                </a:lnTo>
                                <a:lnTo>
                                  <a:pt x="82334" y="2108441"/>
                                </a:lnTo>
                                <a:lnTo>
                                  <a:pt x="83134" y="2106917"/>
                                </a:lnTo>
                                <a:lnTo>
                                  <a:pt x="85178" y="2105215"/>
                                </a:lnTo>
                                <a:lnTo>
                                  <a:pt x="86347" y="2104783"/>
                                </a:lnTo>
                                <a:lnTo>
                                  <a:pt x="88963" y="2104783"/>
                                </a:lnTo>
                                <a:lnTo>
                                  <a:pt x="94653" y="2118283"/>
                                </a:lnTo>
                                <a:lnTo>
                                  <a:pt x="94653" y="2096363"/>
                                </a:lnTo>
                                <a:lnTo>
                                  <a:pt x="93116" y="2095639"/>
                                </a:lnTo>
                                <a:lnTo>
                                  <a:pt x="82194" y="2095639"/>
                                </a:lnTo>
                                <a:lnTo>
                                  <a:pt x="77927" y="2097633"/>
                                </a:lnTo>
                                <a:lnTo>
                                  <a:pt x="71208" y="2106320"/>
                                </a:lnTo>
                                <a:lnTo>
                                  <a:pt x="69494" y="2113496"/>
                                </a:lnTo>
                                <a:lnTo>
                                  <a:pt x="69494" y="2136584"/>
                                </a:lnTo>
                                <a:lnTo>
                                  <a:pt x="70929" y="2143163"/>
                                </a:lnTo>
                                <a:lnTo>
                                  <a:pt x="71107" y="2143747"/>
                                </a:lnTo>
                                <a:lnTo>
                                  <a:pt x="77749" y="2152256"/>
                                </a:lnTo>
                                <a:lnTo>
                                  <a:pt x="82169" y="2154402"/>
                                </a:lnTo>
                                <a:lnTo>
                                  <a:pt x="93116" y="2154402"/>
                                </a:lnTo>
                                <a:lnTo>
                                  <a:pt x="97370" y="2152446"/>
                                </a:lnTo>
                                <a:lnTo>
                                  <a:pt x="102920" y="2145271"/>
                                </a:lnTo>
                                <a:lnTo>
                                  <a:pt x="104101" y="2143747"/>
                                </a:lnTo>
                                <a:lnTo>
                                  <a:pt x="105791" y="2136584"/>
                                </a:lnTo>
                                <a:lnTo>
                                  <a:pt x="105791" y="2113496"/>
                                </a:lnTo>
                                <a:close/>
                              </a:path>
                              <a:path w="2601595" h="2233295">
                                <a:moveTo>
                                  <a:pt x="105791" y="1852206"/>
                                </a:moveTo>
                                <a:lnTo>
                                  <a:pt x="104114" y="1845030"/>
                                </a:lnTo>
                                <a:lnTo>
                                  <a:pt x="102920" y="1843493"/>
                                </a:lnTo>
                                <a:lnTo>
                                  <a:pt x="97383" y="1836343"/>
                                </a:lnTo>
                                <a:lnTo>
                                  <a:pt x="94653" y="1835073"/>
                                </a:lnTo>
                                <a:lnTo>
                                  <a:pt x="94653" y="1856994"/>
                                </a:lnTo>
                                <a:lnTo>
                                  <a:pt x="94653" y="1870506"/>
                                </a:lnTo>
                                <a:lnTo>
                                  <a:pt x="88963" y="1883981"/>
                                </a:lnTo>
                                <a:lnTo>
                                  <a:pt x="86347" y="1883981"/>
                                </a:lnTo>
                                <a:lnTo>
                                  <a:pt x="80657" y="1870506"/>
                                </a:lnTo>
                                <a:lnTo>
                                  <a:pt x="80657" y="1856994"/>
                                </a:lnTo>
                                <a:lnTo>
                                  <a:pt x="80975" y="1852841"/>
                                </a:lnTo>
                                <a:lnTo>
                                  <a:pt x="81026" y="1852206"/>
                                </a:lnTo>
                                <a:lnTo>
                                  <a:pt x="82296" y="1847316"/>
                                </a:lnTo>
                                <a:lnTo>
                                  <a:pt x="82334" y="1847151"/>
                                </a:lnTo>
                                <a:lnTo>
                                  <a:pt x="83134" y="1845627"/>
                                </a:lnTo>
                                <a:lnTo>
                                  <a:pt x="85178" y="1843925"/>
                                </a:lnTo>
                                <a:lnTo>
                                  <a:pt x="86347" y="1843493"/>
                                </a:lnTo>
                                <a:lnTo>
                                  <a:pt x="88963" y="1843493"/>
                                </a:lnTo>
                                <a:lnTo>
                                  <a:pt x="94653" y="1856994"/>
                                </a:lnTo>
                                <a:lnTo>
                                  <a:pt x="94653" y="1835073"/>
                                </a:lnTo>
                                <a:lnTo>
                                  <a:pt x="93116" y="1834349"/>
                                </a:lnTo>
                                <a:lnTo>
                                  <a:pt x="82194" y="1834349"/>
                                </a:lnTo>
                                <a:lnTo>
                                  <a:pt x="77927" y="1836343"/>
                                </a:lnTo>
                                <a:lnTo>
                                  <a:pt x="71208" y="1845030"/>
                                </a:lnTo>
                                <a:lnTo>
                                  <a:pt x="69494" y="1852206"/>
                                </a:lnTo>
                                <a:lnTo>
                                  <a:pt x="69494" y="1875294"/>
                                </a:lnTo>
                                <a:lnTo>
                                  <a:pt x="70929" y="1881873"/>
                                </a:lnTo>
                                <a:lnTo>
                                  <a:pt x="71107" y="1882457"/>
                                </a:lnTo>
                                <a:lnTo>
                                  <a:pt x="77749" y="1890966"/>
                                </a:lnTo>
                                <a:lnTo>
                                  <a:pt x="82169" y="1893112"/>
                                </a:lnTo>
                                <a:lnTo>
                                  <a:pt x="93116" y="1893112"/>
                                </a:lnTo>
                                <a:lnTo>
                                  <a:pt x="97370" y="1891157"/>
                                </a:lnTo>
                                <a:lnTo>
                                  <a:pt x="102920" y="1883981"/>
                                </a:lnTo>
                                <a:lnTo>
                                  <a:pt x="104101" y="1882457"/>
                                </a:lnTo>
                                <a:lnTo>
                                  <a:pt x="105791" y="1875294"/>
                                </a:lnTo>
                                <a:lnTo>
                                  <a:pt x="105791" y="1852206"/>
                                </a:lnTo>
                                <a:close/>
                              </a:path>
                              <a:path w="2601595" h="2233295">
                                <a:moveTo>
                                  <a:pt x="105791" y="1590890"/>
                                </a:moveTo>
                                <a:lnTo>
                                  <a:pt x="104114" y="1583715"/>
                                </a:lnTo>
                                <a:lnTo>
                                  <a:pt x="102920" y="1582178"/>
                                </a:lnTo>
                                <a:lnTo>
                                  <a:pt x="97383" y="1575028"/>
                                </a:lnTo>
                                <a:lnTo>
                                  <a:pt x="94653" y="1573758"/>
                                </a:lnTo>
                                <a:lnTo>
                                  <a:pt x="94653" y="1595678"/>
                                </a:lnTo>
                                <a:lnTo>
                                  <a:pt x="94653" y="1609191"/>
                                </a:lnTo>
                                <a:lnTo>
                                  <a:pt x="88963" y="1622666"/>
                                </a:lnTo>
                                <a:lnTo>
                                  <a:pt x="86347" y="1622666"/>
                                </a:lnTo>
                                <a:lnTo>
                                  <a:pt x="80657" y="1609191"/>
                                </a:lnTo>
                                <a:lnTo>
                                  <a:pt x="80657" y="1595678"/>
                                </a:lnTo>
                                <a:lnTo>
                                  <a:pt x="80975" y="1591525"/>
                                </a:lnTo>
                                <a:lnTo>
                                  <a:pt x="81026" y="1590890"/>
                                </a:lnTo>
                                <a:lnTo>
                                  <a:pt x="82296" y="1586001"/>
                                </a:lnTo>
                                <a:lnTo>
                                  <a:pt x="82334" y="1585836"/>
                                </a:lnTo>
                                <a:lnTo>
                                  <a:pt x="83134" y="1584312"/>
                                </a:lnTo>
                                <a:lnTo>
                                  <a:pt x="85178" y="1582610"/>
                                </a:lnTo>
                                <a:lnTo>
                                  <a:pt x="86347" y="1582178"/>
                                </a:lnTo>
                                <a:lnTo>
                                  <a:pt x="88963" y="1582178"/>
                                </a:lnTo>
                                <a:lnTo>
                                  <a:pt x="94653" y="1595678"/>
                                </a:lnTo>
                                <a:lnTo>
                                  <a:pt x="94653" y="1573758"/>
                                </a:lnTo>
                                <a:lnTo>
                                  <a:pt x="93116" y="1573034"/>
                                </a:lnTo>
                                <a:lnTo>
                                  <a:pt x="82194" y="1573034"/>
                                </a:lnTo>
                                <a:lnTo>
                                  <a:pt x="77927" y="1575028"/>
                                </a:lnTo>
                                <a:lnTo>
                                  <a:pt x="71208" y="1583715"/>
                                </a:lnTo>
                                <a:lnTo>
                                  <a:pt x="69494" y="1590890"/>
                                </a:lnTo>
                                <a:lnTo>
                                  <a:pt x="69494" y="1613979"/>
                                </a:lnTo>
                                <a:lnTo>
                                  <a:pt x="70929" y="1620558"/>
                                </a:lnTo>
                                <a:lnTo>
                                  <a:pt x="71107" y="1621142"/>
                                </a:lnTo>
                                <a:lnTo>
                                  <a:pt x="77749" y="1629651"/>
                                </a:lnTo>
                                <a:lnTo>
                                  <a:pt x="82169" y="1631797"/>
                                </a:lnTo>
                                <a:lnTo>
                                  <a:pt x="93116" y="1631797"/>
                                </a:lnTo>
                                <a:lnTo>
                                  <a:pt x="97370" y="1629841"/>
                                </a:lnTo>
                                <a:lnTo>
                                  <a:pt x="102920" y="1622666"/>
                                </a:lnTo>
                                <a:lnTo>
                                  <a:pt x="104101" y="1621142"/>
                                </a:lnTo>
                                <a:lnTo>
                                  <a:pt x="105791" y="1613979"/>
                                </a:lnTo>
                                <a:lnTo>
                                  <a:pt x="105791" y="1590890"/>
                                </a:lnTo>
                                <a:close/>
                              </a:path>
                              <a:path w="2601595" h="2233295">
                                <a:moveTo>
                                  <a:pt x="105791" y="804379"/>
                                </a:moveTo>
                                <a:lnTo>
                                  <a:pt x="104114" y="797204"/>
                                </a:lnTo>
                                <a:lnTo>
                                  <a:pt x="102920" y="795667"/>
                                </a:lnTo>
                                <a:lnTo>
                                  <a:pt x="97383" y="788517"/>
                                </a:lnTo>
                                <a:lnTo>
                                  <a:pt x="94653" y="787247"/>
                                </a:lnTo>
                                <a:lnTo>
                                  <a:pt x="94653" y="809167"/>
                                </a:lnTo>
                                <a:lnTo>
                                  <a:pt x="94653" y="822680"/>
                                </a:lnTo>
                                <a:lnTo>
                                  <a:pt x="88963" y="836155"/>
                                </a:lnTo>
                                <a:lnTo>
                                  <a:pt x="86347" y="836155"/>
                                </a:lnTo>
                                <a:lnTo>
                                  <a:pt x="80657" y="822680"/>
                                </a:lnTo>
                                <a:lnTo>
                                  <a:pt x="80657" y="809167"/>
                                </a:lnTo>
                                <a:lnTo>
                                  <a:pt x="86347" y="795667"/>
                                </a:lnTo>
                                <a:lnTo>
                                  <a:pt x="88963" y="795667"/>
                                </a:lnTo>
                                <a:lnTo>
                                  <a:pt x="90119" y="796099"/>
                                </a:lnTo>
                                <a:lnTo>
                                  <a:pt x="92151" y="797801"/>
                                </a:lnTo>
                                <a:lnTo>
                                  <a:pt x="92887" y="799325"/>
                                </a:lnTo>
                                <a:lnTo>
                                  <a:pt x="92976" y="799490"/>
                                </a:lnTo>
                                <a:lnTo>
                                  <a:pt x="94272" y="804379"/>
                                </a:lnTo>
                                <a:lnTo>
                                  <a:pt x="94348" y="805014"/>
                                </a:lnTo>
                                <a:lnTo>
                                  <a:pt x="94653" y="809167"/>
                                </a:lnTo>
                                <a:lnTo>
                                  <a:pt x="94653" y="787247"/>
                                </a:lnTo>
                                <a:lnTo>
                                  <a:pt x="93116" y="786523"/>
                                </a:lnTo>
                                <a:lnTo>
                                  <a:pt x="82194" y="786523"/>
                                </a:lnTo>
                                <a:lnTo>
                                  <a:pt x="77914" y="788517"/>
                                </a:lnTo>
                                <a:lnTo>
                                  <a:pt x="71196" y="797204"/>
                                </a:lnTo>
                                <a:lnTo>
                                  <a:pt x="69494" y="804379"/>
                                </a:lnTo>
                                <a:lnTo>
                                  <a:pt x="69481" y="827468"/>
                                </a:lnTo>
                                <a:lnTo>
                                  <a:pt x="70916" y="834047"/>
                                </a:lnTo>
                                <a:lnTo>
                                  <a:pt x="71107" y="834631"/>
                                </a:lnTo>
                                <a:lnTo>
                                  <a:pt x="77749" y="843140"/>
                                </a:lnTo>
                                <a:lnTo>
                                  <a:pt x="82169" y="845286"/>
                                </a:lnTo>
                                <a:lnTo>
                                  <a:pt x="93116" y="845286"/>
                                </a:lnTo>
                                <a:lnTo>
                                  <a:pt x="97370" y="843330"/>
                                </a:lnTo>
                                <a:lnTo>
                                  <a:pt x="102920" y="836155"/>
                                </a:lnTo>
                                <a:lnTo>
                                  <a:pt x="104101" y="834631"/>
                                </a:lnTo>
                                <a:lnTo>
                                  <a:pt x="105778" y="827468"/>
                                </a:lnTo>
                                <a:lnTo>
                                  <a:pt x="105791" y="804379"/>
                                </a:lnTo>
                                <a:close/>
                              </a:path>
                              <a:path w="2601595" h="2233295">
                                <a:moveTo>
                                  <a:pt x="105791" y="543077"/>
                                </a:moveTo>
                                <a:lnTo>
                                  <a:pt x="104114" y="535901"/>
                                </a:lnTo>
                                <a:lnTo>
                                  <a:pt x="102920" y="534365"/>
                                </a:lnTo>
                                <a:lnTo>
                                  <a:pt x="97383" y="527215"/>
                                </a:lnTo>
                                <a:lnTo>
                                  <a:pt x="94653" y="525945"/>
                                </a:lnTo>
                                <a:lnTo>
                                  <a:pt x="94653" y="547865"/>
                                </a:lnTo>
                                <a:lnTo>
                                  <a:pt x="94653" y="561378"/>
                                </a:lnTo>
                                <a:lnTo>
                                  <a:pt x="88963" y="574852"/>
                                </a:lnTo>
                                <a:lnTo>
                                  <a:pt x="86347" y="574852"/>
                                </a:lnTo>
                                <a:lnTo>
                                  <a:pt x="80657" y="561378"/>
                                </a:lnTo>
                                <a:lnTo>
                                  <a:pt x="80657" y="547865"/>
                                </a:lnTo>
                                <a:lnTo>
                                  <a:pt x="86347" y="534365"/>
                                </a:lnTo>
                                <a:lnTo>
                                  <a:pt x="88963" y="534365"/>
                                </a:lnTo>
                                <a:lnTo>
                                  <a:pt x="90119" y="534797"/>
                                </a:lnTo>
                                <a:lnTo>
                                  <a:pt x="92151" y="536498"/>
                                </a:lnTo>
                                <a:lnTo>
                                  <a:pt x="92887" y="538022"/>
                                </a:lnTo>
                                <a:lnTo>
                                  <a:pt x="92976" y="538187"/>
                                </a:lnTo>
                                <a:lnTo>
                                  <a:pt x="94272" y="543077"/>
                                </a:lnTo>
                                <a:lnTo>
                                  <a:pt x="94348" y="543712"/>
                                </a:lnTo>
                                <a:lnTo>
                                  <a:pt x="94653" y="547865"/>
                                </a:lnTo>
                                <a:lnTo>
                                  <a:pt x="94653" y="525945"/>
                                </a:lnTo>
                                <a:lnTo>
                                  <a:pt x="93116" y="525221"/>
                                </a:lnTo>
                                <a:lnTo>
                                  <a:pt x="82194" y="525221"/>
                                </a:lnTo>
                                <a:lnTo>
                                  <a:pt x="77914" y="527215"/>
                                </a:lnTo>
                                <a:lnTo>
                                  <a:pt x="71196" y="535901"/>
                                </a:lnTo>
                                <a:lnTo>
                                  <a:pt x="69494" y="543077"/>
                                </a:lnTo>
                                <a:lnTo>
                                  <a:pt x="69481" y="566166"/>
                                </a:lnTo>
                                <a:lnTo>
                                  <a:pt x="70916" y="572744"/>
                                </a:lnTo>
                                <a:lnTo>
                                  <a:pt x="71107" y="573328"/>
                                </a:lnTo>
                                <a:lnTo>
                                  <a:pt x="77749" y="581837"/>
                                </a:lnTo>
                                <a:lnTo>
                                  <a:pt x="82169" y="583984"/>
                                </a:lnTo>
                                <a:lnTo>
                                  <a:pt x="93116" y="583984"/>
                                </a:lnTo>
                                <a:lnTo>
                                  <a:pt x="97370" y="582028"/>
                                </a:lnTo>
                                <a:lnTo>
                                  <a:pt x="102920" y="574852"/>
                                </a:lnTo>
                                <a:lnTo>
                                  <a:pt x="104101" y="573328"/>
                                </a:lnTo>
                                <a:lnTo>
                                  <a:pt x="105778" y="566166"/>
                                </a:lnTo>
                                <a:lnTo>
                                  <a:pt x="105791" y="543077"/>
                                </a:lnTo>
                                <a:close/>
                              </a:path>
                              <a:path w="2601595" h="2233295">
                                <a:moveTo>
                                  <a:pt x="105791" y="279158"/>
                                </a:moveTo>
                                <a:lnTo>
                                  <a:pt x="104114" y="271983"/>
                                </a:lnTo>
                                <a:lnTo>
                                  <a:pt x="102920" y="270446"/>
                                </a:lnTo>
                                <a:lnTo>
                                  <a:pt x="97383" y="263296"/>
                                </a:lnTo>
                                <a:lnTo>
                                  <a:pt x="94653" y="262026"/>
                                </a:lnTo>
                                <a:lnTo>
                                  <a:pt x="94653" y="283946"/>
                                </a:lnTo>
                                <a:lnTo>
                                  <a:pt x="94653" y="297459"/>
                                </a:lnTo>
                                <a:lnTo>
                                  <a:pt x="88963" y="310934"/>
                                </a:lnTo>
                                <a:lnTo>
                                  <a:pt x="86347" y="310934"/>
                                </a:lnTo>
                                <a:lnTo>
                                  <a:pt x="80657" y="297459"/>
                                </a:lnTo>
                                <a:lnTo>
                                  <a:pt x="80657" y="283946"/>
                                </a:lnTo>
                                <a:lnTo>
                                  <a:pt x="86347" y="270446"/>
                                </a:lnTo>
                                <a:lnTo>
                                  <a:pt x="88963" y="270446"/>
                                </a:lnTo>
                                <a:lnTo>
                                  <a:pt x="90119" y="270878"/>
                                </a:lnTo>
                                <a:lnTo>
                                  <a:pt x="92151" y="272580"/>
                                </a:lnTo>
                                <a:lnTo>
                                  <a:pt x="92887" y="274104"/>
                                </a:lnTo>
                                <a:lnTo>
                                  <a:pt x="92976" y="274269"/>
                                </a:lnTo>
                                <a:lnTo>
                                  <a:pt x="94272" y="279158"/>
                                </a:lnTo>
                                <a:lnTo>
                                  <a:pt x="94348" y="279793"/>
                                </a:lnTo>
                                <a:lnTo>
                                  <a:pt x="94653" y="283946"/>
                                </a:lnTo>
                                <a:lnTo>
                                  <a:pt x="94653" y="262026"/>
                                </a:lnTo>
                                <a:lnTo>
                                  <a:pt x="93116" y="261302"/>
                                </a:lnTo>
                                <a:lnTo>
                                  <a:pt x="82194" y="261302"/>
                                </a:lnTo>
                                <a:lnTo>
                                  <a:pt x="77914" y="263296"/>
                                </a:lnTo>
                                <a:lnTo>
                                  <a:pt x="71196" y="271983"/>
                                </a:lnTo>
                                <a:lnTo>
                                  <a:pt x="69494" y="279158"/>
                                </a:lnTo>
                                <a:lnTo>
                                  <a:pt x="69481" y="302247"/>
                                </a:lnTo>
                                <a:lnTo>
                                  <a:pt x="70916" y="308825"/>
                                </a:lnTo>
                                <a:lnTo>
                                  <a:pt x="71107" y="309410"/>
                                </a:lnTo>
                                <a:lnTo>
                                  <a:pt x="77749" y="317919"/>
                                </a:lnTo>
                                <a:lnTo>
                                  <a:pt x="82169" y="320065"/>
                                </a:lnTo>
                                <a:lnTo>
                                  <a:pt x="93116" y="320065"/>
                                </a:lnTo>
                                <a:lnTo>
                                  <a:pt x="97370" y="318109"/>
                                </a:lnTo>
                                <a:lnTo>
                                  <a:pt x="102920" y="310934"/>
                                </a:lnTo>
                                <a:lnTo>
                                  <a:pt x="104101" y="309410"/>
                                </a:lnTo>
                                <a:lnTo>
                                  <a:pt x="105778" y="302247"/>
                                </a:lnTo>
                                <a:lnTo>
                                  <a:pt x="105791" y="279158"/>
                                </a:lnTo>
                                <a:close/>
                              </a:path>
                              <a:path w="2601595" h="2233295">
                                <a:moveTo>
                                  <a:pt x="105791" y="17856"/>
                                </a:moveTo>
                                <a:lnTo>
                                  <a:pt x="104114" y="10680"/>
                                </a:lnTo>
                                <a:lnTo>
                                  <a:pt x="102920" y="9144"/>
                                </a:lnTo>
                                <a:lnTo>
                                  <a:pt x="97383" y="1993"/>
                                </a:lnTo>
                                <a:lnTo>
                                  <a:pt x="94653" y="723"/>
                                </a:lnTo>
                                <a:lnTo>
                                  <a:pt x="94653" y="22644"/>
                                </a:lnTo>
                                <a:lnTo>
                                  <a:pt x="94653" y="36156"/>
                                </a:lnTo>
                                <a:lnTo>
                                  <a:pt x="88963" y="49631"/>
                                </a:lnTo>
                                <a:lnTo>
                                  <a:pt x="86347" y="49631"/>
                                </a:lnTo>
                                <a:lnTo>
                                  <a:pt x="80657" y="36156"/>
                                </a:lnTo>
                                <a:lnTo>
                                  <a:pt x="80657" y="22644"/>
                                </a:lnTo>
                                <a:lnTo>
                                  <a:pt x="86347" y="9144"/>
                                </a:lnTo>
                                <a:lnTo>
                                  <a:pt x="88963" y="9144"/>
                                </a:lnTo>
                                <a:lnTo>
                                  <a:pt x="90119" y="9575"/>
                                </a:lnTo>
                                <a:lnTo>
                                  <a:pt x="92151" y="11277"/>
                                </a:lnTo>
                                <a:lnTo>
                                  <a:pt x="92887" y="12801"/>
                                </a:lnTo>
                                <a:lnTo>
                                  <a:pt x="92976" y="12966"/>
                                </a:lnTo>
                                <a:lnTo>
                                  <a:pt x="94272" y="17856"/>
                                </a:lnTo>
                                <a:lnTo>
                                  <a:pt x="94348" y="18491"/>
                                </a:lnTo>
                                <a:lnTo>
                                  <a:pt x="94653" y="22644"/>
                                </a:lnTo>
                                <a:lnTo>
                                  <a:pt x="94653" y="723"/>
                                </a:lnTo>
                                <a:lnTo>
                                  <a:pt x="93116" y="0"/>
                                </a:lnTo>
                                <a:lnTo>
                                  <a:pt x="82194" y="0"/>
                                </a:lnTo>
                                <a:lnTo>
                                  <a:pt x="77914" y="1993"/>
                                </a:lnTo>
                                <a:lnTo>
                                  <a:pt x="71196" y="10680"/>
                                </a:lnTo>
                                <a:lnTo>
                                  <a:pt x="69494" y="17856"/>
                                </a:lnTo>
                                <a:lnTo>
                                  <a:pt x="69481" y="40944"/>
                                </a:lnTo>
                                <a:lnTo>
                                  <a:pt x="70916" y="47523"/>
                                </a:lnTo>
                                <a:lnTo>
                                  <a:pt x="71107" y="48107"/>
                                </a:lnTo>
                                <a:lnTo>
                                  <a:pt x="77749" y="56616"/>
                                </a:lnTo>
                                <a:lnTo>
                                  <a:pt x="82169" y="58762"/>
                                </a:lnTo>
                                <a:lnTo>
                                  <a:pt x="93116" y="58762"/>
                                </a:lnTo>
                                <a:lnTo>
                                  <a:pt x="97370" y="56807"/>
                                </a:lnTo>
                                <a:lnTo>
                                  <a:pt x="102920" y="49631"/>
                                </a:lnTo>
                                <a:lnTo>
                                  <a:pt x="104101" y="48107"/>
                                </a:lnTo>
                                <a:lnTo>
                                  <a:pt x="105778" y="40944"/>
                                </a:lnTo>
                                <a:lnTo>
                                  <a:pt x="105791" y="17856"/>
                                </a:lnTo>
                                <a:close/>
                              </a:path>
                              <a:path w="2601595" h="2233295">
                                <a:moveTo>
                                  <a:pt x="105879" y="1065669"/>
                                </a:moveTo>
                                <a:lnTo>
                                  <a:pt x="104203" y="1058494"/>
                                </a:lnTo>
                                <a:lnTo>
                                  <a:pt x="103009" y="1056957"/>
                                </a:lnTo>
                                <a:lnTo>
                                  <a:pt x="97472" y="1049807"/>
                                </a:lnTo>
                                <a:lnTo>
                                  <a:pt x="94742" y="1048537"/>
                                </a:lnTo>
                                <a:lnTo>
                                  <a:pt x="94742" y="1070457"/>
                                </a:lnTo>
                                <a:lnTo>
                                  <a:pt x="94742" y="1083970"/>
                                </a:lnTo>
                                <a:lnTo>
                                  <a:pt x="94399" y="1088148"/>
                                </a:lnTo>
                                <a:lnTo>
                                  <a:pt x="94361" y="1088758"/>
                                </a:lnTo>
                                <a:lnTo>
                                  <a:pt x="93052" y="1093774"/>
                                </a:lnTo>
                                <a:lnTo>
                                  <a:pt x="92227" y="1095336"/>
                                </a:lnTo>
                                <a:lnTo>
                                  <a:pt x="90170" y="1097013"/>
                                </a:lnTo>
                                <a:lnTo>
                                  <a:pt x="89052" y="1097445"/>
                                </a:lnTo>
                                <a:lnTo>
                                  <a:pt x="86436" y="1097445"/>
                                </a:lnTo>
                                <a:lnTo>
                                  <a:pt x="80746" y="1083970"/>
                                </a:lnTo>
                                <a:lnTo>
                                  <a:pt x="80746" y="1070457"/>
                                </a:lnTo>
                                <a:lnTo>
                                  <a:pt x="86436" y="1056957"/>
                                </a:lnTo>
                                <a:lnTo>
                                  <a:pt x="89052" y="1056957"/>
                                </a:lnTo>
                                <a:lnTo>
                                  <a:pt x="90208" y="1057389"/>
                                </a:lnTo>
                                <a:lnTo>
                                  <a:pt x="92240" y="1059091"/>
                                </a:lnTo>
                                <a:lnTo>
                                  <a:pt x="92976" y="1060615"/>
                                </a:lnTo>
                                <a:lnTo>
                                  <a:pt x="93065" y="1060780"/>
                                </a:lnTo>
                                <a:lnTo>
                                  <a:pt x="94348" y="1065669"/>
                                </a:lnTo>
                                <a:lnTo>
                                  <a:pt x="94424" y="1066304"/>
                                </a:lnTo>
                                <a:lnTo>
                                  <a:pt x="94742" y="1070457"/>
                                </a:lnTo>
                                <a:lnTo>
                                  <a:pt x="94742" y="1048537"/>
                                </a:lnTo>
                                <a:lnTo>
                                  <a:pt x="93205" y="1047813"/>
                                </a:lnTo>
                                <a:lnTo>
                                  <a:pt x="82283" y="1047813"/>
                                </a:lnTo>
                                <a:lnTo>
                                  <a:pt x="78003" y="1049807"/>
                                </a:lnTo>
                                <a:lnTo>
                                  <a:pt x="71285" y="1058494"/>
                                </a:lnTo>
                                <a:lnTo>
                                  <a:pt x="69570" y="1065669"/>
                                </a:lnTo>
                                <a:lnTo>
                                  <a:pt x="69570" y="1088758"/>
                                </a:lnTo>
                                <a:lnTo>
                                  <a:pt x="71005" y="1095336"/>
                                </a:lnTo>
                                <a:lnTo>
                                  <a:pt x="71196" y="1095921"/>
                                </a:lnTo>
                                <a:lnTo>
                                  <a:pt x="77838" y="1104430"/>
                                </a:lnTo>
                                <a:lnTo>
                                  <a:pt x="82257" y="1106576"/>
                                </a:lnTo>
                                <a:lnTo>
                                  <a:pt x="93205" y="1106576"/>
                                </a:lnTo>
                                <a:lnTo>
                                  <a:pt x="97459" y="1104620"/>
                                </a:lnTo>
                                <a:lnTo>
                                  <a:pt x="103009" y="1097445"/>
                                </a:lnTo>
                                <a:lnTo>
                                  <a:pt x="104190" y="1095921"/>
                                </a:lnTo>
                                <a:lnTo>
                                  <a:pt x="105867" y="1088758"/>
                                </a:lnTo>
                                <a:lnTo>
                                  <a:pt x="105879" y="1065669"/>
                                </a:lnTo>
                                <a:close/>
                              </a:path>
                              <a:path w="2601595" h="2233295">
                                <a:moveTo>
                                  <a:pt x="227660" y="2205431"/>
                                </a:moveTo>
                                <a:lnTo>
                                  <a:pt x="206438" y="2205431"/>
                                </a:lnTo>
                                <a:lnTo>
                                  <a:pt x="206438" y="2216454"/>
                                </a:lnTo>
                                <a:lnTo>
                                  <a:pt x="227660" y="2216454"/>
                                </a:lnTo>
                                <a:lnTo>
                                  <a:pt x="227660" y="2205431"/>
                                </a:lnTo>
                                <a:close/>
                              </a:path>
                              <a:path w="2601595" h="2233295">
                                <a:moveTo>
                                  <a:pt x="259130" y="2174036"/>
                                </a:moveTo>
                                <a:lnTo>
                                  <a:pt x="250367" y="2174036"/>
                                </a:lnTo>
                                <a:lnTo>
                                  <a:pt x="249135" y="2177554"/>
                                </a:lnTo>
                                <a:lnTo>
                                  <a:pt x="246875" y="2180615"/>
                                </a:lnTo>
                                <a:lnTo>
                                  <a:pt x="240258" y="2185873"/>
                                </a:lnTo>
                                <a:lnTo>
                                  <a:pt x="237197" y="2187651"/>
                                </a:lnTo>
                                <a:lnTo>
                                  <a:pt x="234378" y="2188603"/>
                                </a:lnTo>
                                <a:lnTo>
                                  <a:pt x="234378" y="2198611"/>
                                </a:lnTo>
                                <a:lnTo>
                                  <a:pt x="239737" y="2196808"/>
                                </a:lnTo>
                                <a:lnTo>
                                  <a:pt x="244386" y="2194014"/>
                                </a:lnTo>
                                <a:lnTo>
                                  <a:pt x="248323" y="2190254"/>
                                </a:lnTo>
                                <a:lnTo>
                                  <a:pt x="248323" y="2231821"/>
                                </a:lnTo>
                                <a:lnTo>
                                  <a:pt x="259130" y="2231821"/>
                                </a:lnTo>
                                <a:lnTo>
                                  <a:pt x="259130" y="2174036"/>
                                </a:lnTo>
                                <a:close/>
                              </a:path>
                              <a:path w="2601595" h="2233295">
                                <a:moveTo>
                                  <a:pt x="313880" y="2206828"/>
                                </a:moveTo>
                                <a:lnTo>
                                  <a:pt x="312216" y="2202205"/>
                                </a:lnTo>
                                <a:lnTo>
                                  <a:pt x="305562" y="2195080"/>
                                </a:lnTo>
                                <a:lnTo>
                                  <a:pt x="301498" y="2193315"/>
                                </a:lnTo>
                                <a:lnTo>
                                  <a:pt x="294195" y="2193315"/>
                                </a:lnTo>
                                <a:lnTo>
                                  <a:pt x="291731" y="2193925"/>
                                </a:lnTo>
                                <a:lnTo>
                                  <a:pt x="289318" y="2195157"/>
                                </a:lnTo>
                                <a:lnTo>
                                  <a:pt x="291020" y="2185390"/>
                                </a:lnTo>
                                <a:lnTo>
                                  <a:pt x="311391" y="2185390"/>
                                </a:lnTo>
                                <a:lnTo>
                                  <a:pt x="311391" y="2175052"/>
                                </a:lnTo>
                                <a:lnTo>
                                  <a:pt x="282829" y="2175052"/>
                                </a:lnTo>
                                <a:lnTo>
                                  <a:pt x="277291" y="2205012"/>
                                </a:lnTo>
                                <a:lnTo>
                                  <a:pt x="286054" y="2206307"/>
                                </a:lnTo>
                                <a:lnTo>
                                  <a:pt x="288518" y="2203513"/>
                                </a:lnTo>
                                <a:lnTo>
                                  <a:pt x="291299" y="2202103"/>
                                </a:lnTo>
                                <a:lnTo>
                                  <a:pt x="296887" y="2202103"/>
                                </a:lnTo>
                                <a:lnTo>
                                  <a:pt x="298907" y="2202992"/>
                                </a:lnTo>
                                <a:lnTo>
                                  <a:pt x="302006" y="2206523"/>
                                </a:lnTo>
                                <a:lnTo>
                                  <a:pt x="302780" y="2209177"/>
                                </a:lnTo>
                                <a:lnTo>
                                  <a:pt x="302780" y="2216467"/>
                                </a:lnTo>
                                <a:lnTo>
                                  <a:pt x="301993" y="2219299"/>
                                </a:lnTo>
                                <a:lnTo>
                                  <a:pt x="298869" y="2223046"/>
                                </a:lnTo>
                                <a:lnTo>
                                  <a:pt x="296964" y="2223973"/>
                                </a:lnTo>
                                <a:lnTo>
                                  <a:pt x="292735" y="2223973"/>
                                </a:lnTo>
                                <a:lnTo>
                                  <a:pt x="290995" y="2223236"/>
                                </a:lnTo>
                                <a:lnTo>
                                  <a:pt x="287959" y="2220341"/>
                                </a:lnTo>
                                <a:lnTo>
                                  <a:pt x="287058" y="2218359"/>
                                </a:lnTo>
                                <a:lnTo>
                                  <a:pt x="286753" y="2215883"/>
                                </a:lnTo>
                                <a:lnTo>
                                  <a:pt x="275983" y="2217026"/>
                                </a:lnTo>
                                <a:lnTo>
                                  <a:pt x="276618" y="2221839"/>
                                </a:lnTo>
                                <a:lnTo>
                                  <a:pt x="278587" y="2225675"/>
                                </a:lnTo>
                                <a:lnTo>
                                  <a:pt x="285140" y="2231377"/>
                                </a:lnTo>
                                <a:lnTo>
                                  <a:pt x="289382" y="2232799"/>
                                </a:lnTo>
                                <a:lnTo>
                                  <a:pt x="301104" y="2232799"/>
                                </a:lnTo>
                                <a:lnTo>
                                  <a:pt x="306184" y="2230259"/>
                                </a:lnTo>
                                <a:lnTo>
                                  <a:pt x="312534" y="2221471"/>
                                </a:lnTo>
                                <a:lnTo>
                                  <a:pt x="313880" y="2217255"/>
                                </a:lnTo>
                                <a:lnTo>
                                  <a:pt x="313880" y="2206828"/>
                                </a:lnTo>
                                <a:close/>
                              </a:path>
                              <a:path w="2601595" h="2233295">
                                <a:moveTo>
                                  <a:pt x="354126" y="2191893"/>
                                </a:moveTo>
                                <a:lnTo>
                                  <a:pt x="352437" y="2184717"/>
                                </a:lnTo>
                                <a:lnTo>
                                  <a:pt x="351256" y="2183180"/>
                                </a:lnTo>
                                <a:lnTo>
                                  <a:pt x="345706" y="2176030"/>
                                </a:lnTo>
                                <a:lnTo>
                                  <a:pt x="342976" y="2174760"/>
                                </a:lnTo>
                                <a:lnTo>
                                  <a:pt x="342976" y="2196681"/>
                                </a:lnTo>
                                <a:lnTo>
                                  <a:pt x="342976" y="2210193"/>
                                </a:lnTo>
                                <a:lnTo>
                                  <a:pt x="337286" y="2223668"/>
                                </a:lnTo>
                                <a:lnTo>
                                  <a:pt x="334670" y="2223668"/>
                                </a:lnTo>
                                <a:lnTo>
                                  <a:pt x="328980" y="2210193"/>
                                </a:lnTo>
                                <a:lnTo>
                                  <a:pt x="328980" y="2196681"/>
                                </a:lnTo>
                                <a:lnTo>
                                  <a:pt x="329311" y="2192528"/>
                                </a:lnTo>
                                <a:lnTo>
                                  <a:pt x="329349" y="2191893"/>
                                </a:lnTo>
                                <a:lnTo>
                                  <a:pt x="330619" y="2187003"/>
                                </a:lnTo>
                                <a:lnTo>
                                  <a:pt x="330657" y="2186838"/>
                                </a:lnTo>
                                <a:lnTo>
                                  <a:pt x="331457" y="2185314"/>
                                </a:lnTo>
                                <a:lnTo>
                                  <a:pt x="333502" y="2183612"/>
                                </a:lnTo>
                                <a:lnTo>
                                  <a:pt x="334670" y="2183180"/>
                                </a:lnTo>
                                <a:lnTo>
                                  <a:pt x="337286" y="2183180"/>
                                </a:lnTo>
                                <a:lnTo>
                                  <a:pt x="342976" y="2196681"/>
                                </a:lnTo>
                                <a:lnTo>
                                  <a:pt x="342976" y="2174760"/>
                                </a:lnTo>
                                <a:lnTo>
                                  <a:pt x="341439" y="2174036"/>
                                </a:lnTo>
                                <a:lnTo>
                                  <a:pt x="330517" y="2174036"/>
                                </a:lnTo>
                                <a:lnTo>
                                  <a:pt x="326250" y="2176030"/>
                                </a:lnTo>
                                <a:lnTo>
                                  <a:pt x="319532" y="2184717"/>
                                </a:lnTo>
                                <a:lnTo>
                                  <a:pt x="317817" y="2191893"/>
                                </a:lnTo>
                                <a:lnTo>
                                  <a:pt x="317817" y="2214981"/>
                                </a:lnTo>
                                <a:lnTo>
                                  <a:pt x="319252" y="2221560"/>
                                </a:lnTo>
                                <a:lnTo>
                                  <a:pt x="319443" y="2222144"/>
                                </a:lnTo>
                                <a:lnTo>
                                  <a:pt x="326072" y="2230653"/>
                                </a:lnTo>
                                <a:lnTo>
                                  <a:pt x="330492" y="2232799"/>
                                </a:lnTo>
                                <a:lnTo>
                                  <a:pt x="341439" y="2232799"/>
                                </a:lnTo>
                                <a:lnTo>
                                  <a:pt x="345694" y="2230844"/>
                                </a:lnTo>
                                <a:lnTo>
                                  <a:pt x="351256" y="2223668"/>
                                </a:lnTo>
                                <a:lnTo>
                                  <a:pt x="352425" y="2222144"/>
                                </a:lnTo>
                                <a:lnTo>
                                  <a:pt x="354114" y="2214981"/>
                                </a:lnTo>
                                <a:lnTo>
                                  <a:pt x="354126" y="2191893"/>
                                </a:lnTo>
                                <a:close/>
                              </a:path>
                              <a:path w="2601595" h="2233295">
                                <a:moveTo>
                                  <a:pt x="398449" y="2191893"/>
                                </a:moveTo>
                                <a:lnTo>
                                  <a:pt x="396773" y="2184717"/>
                                </a:lnTo>
                                <a:lnTo>
                                  <a:pt x="395579" y="2183180"/>
                                </a:lnTo>
                                <a:lnTo>
                                  <a:pt x="390042" y="2176030"/>
                                </a:lnTo>
                                <a:lnTo>
                                  <a:pt x="387311" y="2174760"/>
                                </a:lnTo>
                                <a:lnTo>
                                  <a:pt x="387311" y="2196681"/>
                                </a:lnTo>
                                <a:lnTo>
                                  <a:pt x="387311" y="2210193"/>
                                </a:lnTo>
                                <a:lnTo>
                                  <a:pt x="381622" y="2223668"/>
                                </a:lnTo>
                                <a:lnTo>
                                  <a:pt x="379006" y="2223668"/>
                                </a:lnTo>
                                <a:lnTo>
                                  <a:pt x="373316" y="2210193"/>
                                </a:lnTo>
                                <a:lnTo>
                                  <a:pt x="373316" y="2196681"/>
                                </a:lnTo>
                                <a:lnTo>
                                  <a:pt x="373634" y="2192528"/>
                                </a:lnTo>
                                <a:lnTo>
                                  <a:pt x="373684" y="2191893"/>
                                </a:lnTo>
                                <a:lnTo>
                                  <a:pt x="374954" y="2187003"/>
                                </a:lnTo>
                                <a:lnTo>
                                  <a:pt x="374992" y="2186838"/>
                                </a:lnTo>
                                <a:lnTo>
                                  <a:pt x="375793" y="2185314"/>
                                </a:lnTo>
                                <a:lnTo>
                                  <a:pt x="377837" y="2183612"/>
                                </a:lnTo>
                                <a:lnTo>
                                  <a:pt x="379006" y="2183180"/>
                                </a:lnTo>
                                <a:lnTo>
                                  <a:pt x="381622" y="2183180"/>
                                </a:lnTo>
                                <a:lnTo>
                                  <a:pt x="387311" y="2196681"/>
                                </a:lnTo>
                                <a:lnTo>
                                  <a:pt x="387311" y="2174760"/>
                                </a:lnTo>
                                <a:lnTo>
                                  <a:pt x="385775" y="2174036"/>
                                </a:lnTo>
                                <a:lnTo>
                                  <a:pt x="374853" y="2174036"/>
                                </a:lnTo>
                                <a:lnTo>
                                  <a:pt x="370586" y="2176030"/>
                                </a:lnTo>
                                <a:lnTo>
                                  <a:pt x="363867" y="2184717"/>
                                </a:lnTo>
                                <a:lnTo>
                                  <a:pt x="362153" y="2191893"/>
                                </a:lnTo>
                                <a:lnTo>
                                  <a:pt x="362153" y="2214981"/>
                                </a:lnTo>
                                <a:lnTo>
                                  <a:pt x="363588" y="2221560"/>
                                </a:lnTo>
                                <a:lnTo>
                                  <a:pt x="363766" y="2222144"/>
                                </a:lnTo>
                                <a:lnTo>
                                  <a:pt x="370408" y="2230653"/>
                                </a:lnTo>
                                <a:lnTo>
                                  <a:pt x="374827" y="2232799"/>
                                </a:lnTo>
                                <a:lnTo>
                                  <a:pt x="385775" y="2232799"/>
                                </a:lnTo>
                                <a:lnTo>
                                  <a:pt x="390029" y="2230844"/>
                                </a:lnTo>
                                <a:lnTo>
                                  <a:pt x="395579" y="2223668"/>
                                </a:lnTo>
                                <a:lnTo>
                                  <a:pt x="396760" y="2222144"/>
                                </a:lnTo>
                                <a:lnTo>
                                  <a:pt x="398449" y="2214981"/>
                                </a:lnTo>
                                <a:lnTo>
                                  <a:pt x="398449" y="2191893"/>
                                </a:lnTo>
                                <a:close/>
                              </a:path>
                              <a:path w="2601595" h="2233295">
                                <a:moveTo>
                                  <a:pt x="442798" y="2191893"/>
                                </a:moveTo>
                                <a:lnTo>
                                  <a:pt x="441109" y="2184717"/>
                                </a:lnTo>
                                <a:lnTo>
                                  <a:pt x="439928" y="2183180"/>
                                </a:lnTo>
                                <a:lnTo>
                                  <a:pt x="434378" y="2176030"/>
                                </a:lnTo>
                                <a:lnTo>
                                  <a:pt x="431647" y="2174760"/>
                                </a:lnTo>
                                <a:lnTo>
                                  <a:pt x="431647" y="2196681"/>
                                </a:lnTo>
                                <a:lnTo>
                                  <a:pt x="431647" y="2210193"/>
                                </a:lnTo>
                                <a:lnTo>
                                  <a:pt x="425958" y="2223668"/>
                                </a:lnTo>
                                <a:lnTo>
                                  <a:pt x="423341" y="2223668"/>
                                </a:lnTo>
                                <a:lnTo>
                                  <a:pt x="417652" y="2210193"/>
                                </a:lnTo>
                                <a:lnTo>
                                  <a:pt x="417652" y="2196681"/>
                                </a:lnTo>
                                <a:lnTo>
                                  <a:pt x="417969" y="2192528"/>
                                </a:lnTo>
                                <a:lnTo>
                                  <a:pt x="418020" y="2191893"/>
                                </a:lnTo>
                                <a:lnTo>
                                  <a:pt x="419290" y="2187003"/>
                                </a:lnTo>
                                <a:lnTo>
                                  <a:pt x="419328" y="2186838"/>
                                </a:lnTo>
                                <a:lnTo>
                                  <a:pt x="420128" y="2185314"/>
                                </a:lnTo>
                                <a:lnTo>
                                  <a:pt x="422173" y="2183612"/>
                                </a:lnTo>
                                <a:lnTo>
                                  <a:pt x="423341" y="2183180"/>
                                </a:lnTo>
                                <a:lnTo>
                                  <a:pt x="425958" y="2183180"/>
                                </a:lnTo>
                                <a:lnTo>
                                  <a:pt x="431647" y="2196681"/>
                                </a:lnTo>
                                <a:lnTo>
                                  <a:pt x="431647" y="2174760"/>
                                </a:lnTo>
                                <a:lnTo>
                                  <a:pt x="430110" y="2174036"/>
                                </a:lnTo>
                                <a:lnTo>
                                  <a:pt x="419188" y="2174036"/>
                                </a:lnTo>
                                <a:lnTo>
                                  <a:pt x="414921" y="2176030"/>
                                </a:lnTo>
                                <a:lnTo>
                                  <a:pt x="408203" y="2184717"/>
                                </a:lnTo>
                                <a:lnTo>
                                  <a:pt x="406488" y="2191893"/>
                                </a:lnTo>
                                <a:lnTo>
                                  <a:pt x="406488" y="2214981"/>
                                </a:lnTo>
                                <a:lnTo>
                                  <a:pt x="407924" y="2221560"/>
                                </a:lnTo>
                                <a:lnTo>
                                  <a:pt x="408114" y="2222144"/>
                                </a:lnTo>
                                <a:lnTo>
                                  <a:pt x="414743" y="2230653"/>
                                </a:lnTo>
                                <a:lnTo>
                                  <a:pt x="419163" y="2232799"/>
                                </a:lnTo>
                                <a:lnTo>
                                  <a:pt x="430110" y="2232799"/>
                                </a:lnTo>
                                <a:lnTo>
                                  <a:pt x="434365" y="2230844"/>
                                </a:lnTo>
                                <a:lnTo>
                                  <a:pt x="439915" y="2223668"/>
                                </a:lnTo>
                                <a:lnTo>
                                  <a:pt x="441096" y="2222144"/>
                                </a:lnTo>
                                <a:lnTo>
                                  <a:pt x="442785" y="2214981"/>
                                </a:lnTo>
                                <a:lnTo>
                                  <a:pt x="442798" y="2191893"/>
                                </a:lnTo>
                                <a:close/>
                              </a:path>
                              <a:path w="2601595" h="2233295">
                                <a:moveTo>
                                  <a:pt x="577799" y="2205431"/>
                                </a:moveTo>
                                <a:lnTo>
                                  <a:pt x="556577" y="2205431"/>
                                </a:lnTo>
                                <a:lnTo>
                                  <a:pt x="556577" y="2216454"/>
                                </a:lnTo>
                                <a:lnTo>
                                  <a:pt x="577799" y="2216454"/>
                                </a:lnTo>
                                <a:lnTo>
                                  <a:pt x="577799" y="2205431"/>
                                </a:lnTo>
                                <a:close/>
                              </a:path>
                              <a:path w="2601595" h="2233295">
                                <a:moveTo>
                                  <a:pt x="609269" y="2174036"/>
                                </a:moveTo>
                                <a:lnTo>
                                  <a:pt x="600506" y="2174036"/>
                                </a:lnTo>
                                <a:lnTo>
                                  <a:pt x="599274" y="2177554"/>
                                </a:lnTo>
                                <a:lnTo>
                                  <a:pt x="597014" y="2180615"/>
                                </a:lnTo>
                                <a:lnTo>
                                  <a:pt x="590397" y="2185873"/>
                                </a:lnTo>
                                <a:lnTo>
                                  <a:pt x="587336" y="2187651"/>
                                </a:lnTo>
                                <a:lnTo>
                                  <a:pt x="584517" y="2188603"/>
                                </a:lnTo>
                                <a:lnTo>
                                  <a:pt x="584517" y="2198611"/>
                                </a:lnTo>
                                <a:lnTo>
                                  <a:pt x="589876" y="2196808"/>
                                </a:lnTo>
                                <a:lnTo>
                                  <a:pt x="594525" y="2194014"/>
                                </a:lnTo>
                                <a:lnTo>
                                  <a:pt x="598462" y="2190254"/>
                                </a:lnTo>
                                <a:lnTo>
                                  <a:pt x="598462" y="2231821"/>
                                </a:lnTo>
                                <a:lnTo>
                                  <a:pt x="609269" y="2231821"/>
                                </a:lnTo>
                                <a:lnTo>
                                  <a:pt x="609269" y="2174036"/>
                                </a:lnTo>
                                <a:close/>
                              </a:path>
                              <a:path w="2601595" h="2233295">
                                <a:moveTo>
                                  <a:pt x="659930" y="2191893"/>
                                </a:moveTo>
                                <a:lnTo>
                                  <a:pt x="658253" y="2184717"/>
                                </a:lnTo>
                                <a:lnTo>
                                  <a:pt x="657059" y="2183180"/>
                                </a:lnTo>
                                <a:lnTo>
                                  <a:pt x="651522" y="2176030"/>
                                </a:lnTo>
                                <a:lnTo>
                                  <a:pt x="648792" y="2174760"/>
                                </a:lnTo>
                                <a:lnTo>
                                  <a:pt x="648792" y="2196681"/>
                                </a:lnTo>
                                <a:lnTo>
                                  <a:pt x="648792" y="2210193"/>
                                </a:lnTo>
                                <a:lnTo>
                                  <a:pt x="643102" y="2223668"/>
                                </a:lnTo>
                                <a:lnTo>
                                  <a:pt x="640486" y="2223668"/>
                                </a:lnTo>
                                <a:lnTo>
                                  <a:pt x="634796" y="2210193"/>
                                </a:lnTo>
                                <a:lnTo>
                                  <a:pt x="634796" y="2196681"/>
                                </a:lnTo>
                                <a:lnTo>
                                  <a:pt x="635114" y="2192528"/>
                                </a:lnTo>
                                <a:lnTo>
                                  <a:pt x="635165" y="2191893"/>
                                </a:lnTo>
                                <a:lnTo>
                                  <a:pt x="636435" y="2187003"/>
                                </a:lnTo>
                                <a:lnTo>
                                  <a:pt x="636473" y="2186838"/>
                                </a:lnTo>
                                <a:lnTo>
                                  <a:pt x="637273" y="2185314"/>
                                </a:lnTo>
                                <a:lnTo>
                                  <a:pt x="639318" y="2183612"/>
                                </a:lnTo>
                                <a:lnTo>
                                  <a:pt x="640486" y="2183180"/>
                                </a:lnTo>
                                <a:lnTo>
                                  <a:pt x="643102" y="2183180"/>
                                </a:lnTo>
                                <a:lnTo>
                                  <a:pt x="648792" y="2196681"/>
                                </a:lnTo>
                                <a:lnTo>
                                  <a:pt x="648792" y="2174760"/>
                                </a:lnTo>
                                <a:lnTo>
                                  <a:pt x="647255" y="2174036"/>
                                </a:lnTo>
                                <a:lnTo>
                                  <a:pt x="636333" y="2174036"/>
                                </a:lnTo>
                                <a:lnTo>
                                  <a:pt x="632053" y="2176030"/>
                                </a:lnTo>
                                <a:lnTo>
                                  <a:pt x="625348" y="2184717"/>
                                </a:lnTo>
                                <a:lnTo>
                                  <a:pt x="623633" y="2191893"/>
                                </a:lnTo>
                                <a:lnTo>
                                  <a:pt x="623620" y="2214981"/>
                                </a:lnTo>
                                <a:lnTo>
                                  <a:pt x="625068" y="2221560"/>
                                </a:lnTo>
                                <a:lnTo>
                                  <a:pt x="625246" y="2222144"/>
                                </a:lnTo>
                                <a:lnTo>
                                  <a:pt x="631888" y="2230653"/>
                                </a:lnTo>
                                <a:lnTo>
                                  <a:pt x="636308" y="2232799"/>
                                </a:lnTo>
                                <a:lnTo>
                                  <a:pt x="647255" y="2232799"/>
                                </a:lnTo>
                                <a:lnTo>
                                  <a:pt x="651510" y="2230844"/>
                                </a:lnTo>
                                <a:lnTo>
                                  <a:pt x="657059" y="2223668"/>
                                </a:lnTo>
                                <a:lnTo>
                                  <a:pt x="658241" y="2222144"/>
                                </a:lnTo>
                                <a:lnTo>
                                  <a:pt x="659930" y="2214981"/>
                                </a:lnTo>
                                <a:lnTo>
                                  <a:pt x="659930" y="2191893"/>
                                </a:lnTo>
                                <a:close/>
                              </a:path>
                              <a:path w="2601595" h="2233295">
                                <a:moveTo>
                                  <a:pt x="704265" y="2191893"/>
                                </a:moveTo>
                                <a:lnTo>
                                  <a:pt x="702589" y="2184717"/>
                                </a:lnTo>
                                <a:lnTo>
                                  <a:pt x="701395" y="2183180"/>
                                </a:lnTo>
                                <a:lnTo>
                                  <a:pt x="695858" y="2176030"/>
                                </a:lnTo>
                                <a:lnTo>
                                  <a:pt x="693127" y="2174760"/>
                                </a:lnTo>
                                <a:lnTo>
                                  <a:pt x="693127" y="2196681"/>
                                </a:lnTo>
                                <a:lnTo>
                                  <a:pt x="693127" y="2210193"/>
                                </a:lnTo>
                                <a:lnTo>
                                  <a:pt x="687438" y="2223668"/>
                                </a:lnTo>
                                <a:lnTo>
                                  <a:pt x="684822" y="2223668"/>
                                </a:lnTo>
                                <a:lnTo>
                                  <a:pt x="679132" y="2210193"/>
                                </a:lnTo>
                                <a:lnTo>
                                  <a:pt x="679132" y="2196681"/>
                                </a:lnTo>
                                <a:lnTo>
                                  <a:pt x="684822" y="2183180"/>
                                </a:lnTo>
                                <a:lnTo>
                                  <a:pt x="687438" y="2183180"/>
                                </a:lnTo>
                                <a:lnTo>
                                  <a:pt x="688594" y="2183612"/>
                                </a:lnTo>
                                <a:lnTo>
                                  <a:pt x="690626" y="2185314"/>
                                </a:lnTo>
                                <a:lnTo>
                                  <a:pt x="691362" y="2186838"/>
                                </a:lnTo>
                                <a:lnTo>
                                  <a:pt x="691451" y="2187003"/>
                                </a:lnTo>
                                <a:lnTo>
                                  <a:pt x="692746" y="2191893"/>
                                </a:lnTo>
                                <a:lnTo>
                                  <a:pt x="692823" y="2192528"/>
                                </a:lnTo>
                                <a:lnTo>
                                  <a:pt x="693127" y="2196681"/>
                                </a:lnTo>
                                <a:lnTo>
                                  <a:pt x="693127" y="2174760"/>
                                </a:lnTo>
                                <a:lnTo>
                                  <a:pt x="691591" y="2174036"/>
                                </a:lnTo>
                                <a:lnTo>
                                  <a:pt x="680669" y="2174036"/>
                                </a:lnTo>
                                <a:lnTo>
                                  <a:pt x="676389" y="2176030"/>
                                </a:lnTo>
                                <a:lnTo>
                                  <a:pt x="669671" y="2184717"/>
                                </a:lnTo>
                                <a:lnTo>
                                  <a:pt x="667969" y="2191893"/>
                                </a:lnTo>
                                <a:lnTo>
                                  <a:pt x="667956" y="2214981"/>
                                </a:lnTo>
                                <a:lnTo>
                                  <a:pt x="669391" y="2221560"/>
                                </a:lnTo>
                                <a:lnTo>
                                  <a:pt x="669582" y="2222144"/>
                                </a:lnTo>
                                <a:lnTo>
                                  <a:pt x="676224" y="2230653"/>
                                </a:lnTo>
                                <a:lnTo>
                                  <a:pt x="680643" y="2232799"/>
                                </a:lnTo>
                                <a:lnTo>
                                  <a:pt x="691591" y="2232799"/>
                                </a:lnTo>
                                <a:lnTo>
                                  <a:pt x="695845" y="2230844"/>
                                </a:lnTo>
                                <a:lnTo>
                                  <a:pt x="701395" y="2223668"/>
                                </a:lnTo>
                                <a:lnTo>
                                  <a:pt x="702576" y="2222144"/>
                                </a:lnTo>
                                <a:lnTo>
                                  <a:pt x="704253" y="2214981"/>
                                </a:lnTo>
                                <a:lnTo>
                                  <a:pt x="704265" y="2191893"/>
                                </a:lnTo>
                                <a:close/>
                              </a:path>
                              <a:path w="2601595" h="2233295">
                                <a:moveTo>
                                  <a:pt x="748601" y="2191893"/>
                                </a:moveTo>
                                <a:lnTo>
                                  <a:pt x="746912" y="2184717"/>
                                </a:lnTo>
                                <a:lnTo>
                                  <a:pt x="745731" y="2183180"/>
                                </a:lnTo>
                                <a:lnTo>
                                  <a:pt x="740181" y="2176030"/>
                                </a:lnTo>
                                <a:lnTo>
                                  <a:pt x="737450" y="2174760"/>
                                </a:lnTo>
                                <a:lnTo>
                                  <a:pt x="737450" y="2196681"/>
                                </a:lnTo>
                                <a:lnTo>
                                  <a:pt x="737450" y="2210193"/>
                                </a:lnTo>
                                <a:lnTo>
                                  <a:pt x="731761" y="2223668"/>
                                </a:lnTo>
                                <a:lnTo>
                                  <a:pt x="729145" y="2223668"/>
                                </a:lnTo>
                                <a:lnTo>
                                  <a:pt x="723455" y="2210193"/>
                                </a:lnTo>
                                <a:lnTo>
                                  <a:pt x="723455" y="2196681"/>
                                </a:lnTo>
                                <a:lnTo>
                                  <a:pt x="723785" y="2192528"/>
                                </a:lnTo>
                                <a:lnTo>
                                  <a:pt x="723823" y="2191893"/>
                                </a:lnTo>
                                <a:lnTo>
                                  <a:pt x="725093" y="2187003"/>
                                </a:lnTo>
                                <a:lnTo>
                                  <a:pt x="725131" y="2186838"/>
                                </a:lnTo>
                                <a:lnTo>
                                  <a:pt x="725932" y="2185314"/>
                                </a:lnTo>
                                <a:lnTo>
                                  <a:pt x="727976" y="2183612"/>
                                </a:lnTo>
                                <a:lnTo>
                                  <a:pt x="729145" y="2183180"/>
                                </a:lnTo>
                                <a:lnTo>
                                  <a:pt x="731761" y="2183180"/>
                                </a:lnTo>
                                <a:lnTo>
                                  <a:pt x="737450" y="2196681"/>
                                </a:lnTo>
                                <a:lnTo>
                                  <a:pt x="737450" y="2174760"/>
                                </a:lnTo>
                                <a:lnTo>
                                  <a:pt x="735914" y="2174036"/>
                                </a:lnTo>
                                <a:lnTo>
                                  <a:pt x="724992" y="2174036"/>
                                </a:lnTo>
                                <a:lnTo>
                                  <a:pt x="720725" y="2176030"/>
                                </a:lnTo>
                                <a:lnTo>
                                  <a:pt x="714006" y="2184717"/>
                                </a:lnTo>
                                <a:lnTo>
                                  <a:pt x="712292" y="2191893"/>
                                </a:lnTo>
                                <a:lnTo>
                                  <a:pt x="712292" y="2214981"/>
                                </a:lnTo>
                                <a:lnTo>
                                  <a:pt x="713727" y="2221560"/>
                                </a:lnTo>
                                <a:lnTo>
                                  <a:pt x="713917" y="2222144"/>
                                </a:lnTo>
                                <a:lnTo>
                                  <a:pt x="720547" y="2230653"/>
                                </a:lnTo>
                                <a:lnTo>
                                  <a:pt x="724966" y="2232799"/>
                                </a:lnTo>
                                <a:lnTo>
                                  <a:pt x="735914" y="2232799"/>
                                </a:lnTo>
                                <a:lnTo>
                                  <a:pt x="740168" y="2230844"/>
                                </a:lnTo>
                                <a:lnTo>
                                  <a:pt x="745731" y="2223668"/>
                                </a:lnTo>
                                <a:lnTo>
                                  <a:pt x="746899" y="2222144"/>
                                </a:lnTo>
                                <a:lnTo>
                                  <a:pt x="748588" y="2214981"/>
                                </a:lnTo>
                                <a:lnTo>
                                  <a:pt x="748601" y="2191893"/>
                                </a:lnTo>
                                <a:close/>
                              </a:path>
                              <a:path w="2601595" h="2233295">
                                <a:moveTo>
                                  <a:pt x="790498" y="2191893"/>
                                </a:moveTo>
                                <a:lnTo>
                                  <a:pt x="788809" y="2184717"/>
                                </a:lnTo>
                                <a:lnTo>
                                  <a:pt x="787628" y="2183180"/>
                                </a:lnTo>
                                <a:lnTo>
                                  <a:pt x="782078" y="2176030"/>
                                </a:lnTo>
                                <a:lnTo>
                                  <a:pt x="779348" y="2174760"/>
                                </a:lnTo>
                                <a:lnTo>
                                  <a:pt x="779348" y="2196681"/>
                                </a:lnTo>
                                <a:lnTo>
                                  <a:pt x="779348" y="2210193"/>
                                </a:lnTo>
                                <a:lnTo>
                                  <a:pt x="773658" y="2223668"/>
                                </a:lnTo>
                                <a:lnTo>
                                  <a:pt x="771042" y="2223668"/>
                                </a:lnTo>
                                <a:lnTo>
                                  <a:pt x="765352" y="2210193"/>
                                </a:lnTo>
                                <a:lnTo>
                                  <a:pt x="765352" y="2196681"/>
                                </a:lnTo>
                                <a:lnTo>
                                  <a:pt x="765670" y="2192528"/>
                                </a:lnTo>
                                <a:lnTo>
                                  <a:pt x="765721" y="2191893"/>
                                </a:lnTo>
                                <a:lnTo>
                                  <a:pt x="766991" y="2187003"/>
                                </a:lnTo>
                                <a:lnTo>
                                  <a:pt x="767029" y="2186838"/>
                                </a:lnTo>
                                <a:lnTo>
                                  <a:pt x="767829" y="2185314"/>
                                </a:lnTo>
                                <a:lnTo>
                                  <a:pt x="769874" y="2183612"/>
                                </a:lnTo>
                                <a:lnTo>
                                  <a:pt x="771042" y="2183180"/>
                                </a:lnTo>
                                <a:lnTo>
                                  <a:pt x="773658" y="2183180"/>
                                </a:lnTo>
                                <a:lnTo>
                                  <a:pt x="779348" y="2196681"/>
                                </a:lnTo>
                                <a:lnTo>
                                  <a:pt x="779348" y="2174760"/>
                                </a:lnTo>
                                <a:lnTo>
                                  <a:pt x="777811" y="2174036"/>
                                </a:lnTo>
                                <a:lnTo>
                                  <a:pt x="766889" y="2174036"/>
                                </a:lnTo>
                                <a:lnTo>
                                  <a:pt x="762622" y="2176030"/>
                                </a:lnTo>
                                <a:lnTo>
                                  <a:pt x="755904" y="2184717"/>
                                </a:lnTo>
                                <a:lnTo>
                                  <a:pt x="754189" y="2191893"/>
                                </a:lnTo>
                                <a:lnTo>
                                  <a:pt x="754189" y="2214981"/>
                                </a:lnTo>
                                <a:lnTo>
                                  <a:pt x="755624" y="2221560"/>
                                </a:lnTo>
                                <a:lnTo>
                                  <a:pt x="755815" y="2222144"/>
                                </a:lnTo>
                                <a:lnTo>
                                  <a:pt x="762444" y="2230653"/>
                                </a:lnTo>
                                <a:lnTo>
                                  <a:pt x="766864" y="2232799"/>
                                </a:lnTo>
                                <a:lnTo>
                                  <a:pt x="777811" y="2232799"/>
                                </a:lnTo>
                                <a:lnTo>
                                  <a:pt x="782066" y="2230844"/>
                                </a:lnTo>
                                <a:lnTo>
                                  <a:pt x="787615" y="2223668"/>
                                </a:lnTo>
                                <a:lnTo>
                                  <a:pt x="788797" y="2222144"/>
                                </a:lnTo>
                                <a:lnTo>
                                  <a:pt x="790486" y="2214981"/>
                                </a:lnTo>
                                <a:lnTo>
                                  <a:pt x="790498" y="2191893"/>
                                </a:lnTo>
                                <a:close/>
                              </a:path>
                              <a:path w="2601595" h="2233295">
                                <a:moveTo>
                                  <a:pt x="946238" y="2205431"/>
                                </a:moveTo>
                                <a:lnTo>
                                  <a:pt x="925017" y="2205431"/>
                                </a:lnTo>
                                <a:lnTo>
                                  <a:pt x="925017" y="2216454"/>
                                </a:lnTo>
                                <a:lnTo>
                                  <a:pt x="946238" y="2216454"/>
                                </a:lnTo>
                                <a:lnTo>
                                  <a:pt x="946238" y="2205431"/>
                                </a:lnTo>
                                <a:close/>
                              </a:path>
                              <a:path w="2601595" h="2233295">
                                <a:moveTo>
                                  <a:pt x="988123" y="2206828"/>
                                </a:moveTo>
                                <a:lnTo>
                                  <a:pt x="986459" y="2202205"/>
                                </a:lnTo>
                                <a:lnTo>
                                  <a:pt x="979805" y="2195080"/>
                                </a:lnTo>
                                <a:lnTo>
                                  <a:pt x="975741" y="2193315"/>
                                </a:lnTo>
                                <a:lnTo>
                                  <a:pt x="968438" y="2193315"/>
                                </a:lnTo>
                                <a:lnTo>
                                  <a:pt x="965974" y="2193925"/>
                                </a:lnTo>
                                <a:lnTo>
                                  <a:pt x="963561" y="2195157"/>
                                </a:lnTo>
                                <a:lnTo>
                                  <a:pt x="965263" y="2185390"/>
                                </a:lnTo>
                                <a:lnTo>
                                  <a:pt x="985634" y="2185390"/>
                                </a:lnTo>
                                <a:lnTo>
                                  <a:pt x="985634" y="2175052"/>
                                </a:lnTo>
                                <a:lnTo>
                                  <a:pt x="957072" y="2175052"/>
                                </a:lnTo>
                                <a:lnTo>
                                  <a:pt x="951534" y="2205012"/>
                                </a:lnTo>
                                <a:lnTo>
                                  <a:pt x="960297" y="2206307"/>
                                </a:lnTo>
                                <a:lnTo>
                                  <a:pt x="962761" y="2203513"/>
                                </a:lnTo>
                                <a:lnTo>
                                  <a:pt x="965542" y="2202103"/>
                                </a:lnTo>
                                <a:lnTo>
                                  <a:pt x="971130" y="2202103"/>
                                </a:lnTo>
                                <a:lnTo>
                                  <a:pt x="973150" y="2202992"/>
                                </a:lnTo>
                                <a:lnTo>
                                  <a:pt x="976249" y="2206523"/>
                                </a:lnTo>
                                <a:lnTo>
                                  <a:pt x="977023" y="2209177"/>
                                </a:lnTo>
                                <a:lnTo>
                                  <a:pt x="977023" y="2216467"/>
                                </a:lnTo>
                                <a:lnTo>
                                  <a:pt x="976236" y="2219299"/>
                                </a:lnTo>
                                <a:lnTo>
                                  <a:pt x="973112" y="2223046"/>
                                </a:lnTo>
                                <a:lnTo>
                                  <a:pt x="971207" y="2223973"/>
                                </a:lnTo>
                                <a:lnTo>
                                  <a:pt x="966978" y="2223973"/>
                                </a:lnTo>
                                <a:lnTo>
                                  <a:pt x="965238" y="2223236"/>
                                </a:lnTo>
                                <a:lnTo>
                                  <a:pt x="962202" y="2220341"/>
                                </a:lnTo>
                                <a:lnTo>
                                  <a:pt x="961301" y="2218359"/>
                                </a:lnTo>
                                <a:lnTo>
                                  <a:pt x="960996" y="2215883"/>
                                </a:lnTo>
                                <a:lnTo>
                                  <a:pt x="950226" y="2217026"/>
                                </a:lnTo>
                                <a:lnTo>
                                  <a:pt x="950861" y="2221839"/>
                                </a:lnTo>
                                <a:lnTo>
                                  <a:pt x="952830" y="2225675"/>
                                </a:lnTo>
                                <a:lnTo>
                                  <a:pt x="959383" y="2231377"/>
                                </a:lnTo>
                                <a:lnTo>
                                  <a:pt x="963625" y="2232799"/>
                                </a:lnTo>
                                <a:lnTo>
                                  <a:pt x="975347" y="2232799"/>
                                </a:lnTo>
                                <a:lnTo>
                                  <a:pt x="980427" y="2230259"/>
                                </a:lnTo>
                                <a:lnTo>
                                  <a:pt x="986777" y="2221471"/>
                                </a:lnTo>
                                <a:lnTo>
                                  <a:pt x="988123" y="2217255"/>
                                </a:lnTo>
                                <a:lnTo>
                                  <a:pt x="988123" y="2206828"/>
                                </a:lnTo>
                                <a:close/>
                              </a:path>
                              <a:path w="2601595" h="2233295">
                                <a:moveTo>
                                  <a:pt x="1030808" y="2191893"/>
                                </a:moveTo>
                                <a:lnTo>
                                  <a:pt x="1029131" y="2184717"/>
                                </a:lnTo>
                                <a:lnTo>
                                  <a:pt x="1027938" y="2183180"/>
                                </a:lnTo>
                                <a:lnTo>
                                  <a:pt x="1022400" y="2176030"/>
                                </a:lnTo>
                                <a:lnTo>
                                  <a:pt x="1019670" y="2174760"/>
                                </a:lnTo>
                                <a:lnTo>
                                  <a:pt x="1019670" y="2196681"/>
                                </a:lnTo>
                                <a:lnTo>
                                  <a:pt x="1019670" y="2210193"/>
                                </a:lnTo>
                                <a:lnTo>
                                  <a:pt x="1019327" y="2214372"/>
                                </a:lnTo>
                                <a:lnTo>
                                  <a:pt x="1019289" y="2214981"/>
                                </a:lnTo>
                                <a:lnTo>
                                  <a:pt x="1017981" y="2219998"/>
                                </a:lnTo>
                                <a:lnTo>
                                  <a:pt x="1017155" y="2221560"/>
                                </a:lnTo>
                                <a:lnTo>
                                  <a:pt x="1015098" y="2223236"/>
                                </a:lnTo>
                                <a:lnTo>
                                  <a:pt x="1013980" y="2223668"/>
                                </a:lnTo>
                                <a:lnTo>
                                  <a:pt x="1011364" y="2223668"/>
                                </a:lnTo>
                                <a:lnTo>
                                  <a:pt x="1005674" y="2210193"/>
                                </a:lnTo>
                                <a:lnTo>
                                  <a:pt x="1005674" y="2196681"/>
                                </a:lnTo>
                                <a:lnTo>
                                  <a:pt x="1011364" y="2183180"/>
                                </a:lnTo>
                                <a:lnTo>
                                  <a:pt x="1013980" y="2183180"/>
                                </a:lnTo>
                                <a:lnTo>
                                  <a:pt x="1015136" y="2183612"/>
                                </a:lnTo>
                                <a:lnTo>
                                  <a:pt x="1017168" y="2185314"/>
                                </a:lnTo>
                                <a:lnTo>
                                  <a:pt x="1017905" y="2186838"/>
                                </a:lnTo>
                                <a:lnTo>
                                  <a:pt x="1017993" y="2187003"/>
                                </a:lnTo>
                                <a:lnTo>
                                  <a:pt x="1019276" y="2191893"/>
                                </a:lnTo>
                                <a:lnTo>
                                  <a:pt x="1019352" y="2192528"/>
                                </a:lnTo>
                                <a:lnTo>
                                  <a:pt x="1019670" y="2196681"/>
                                </a:lnTo>
                                <a:lnTo>
                                  <a:pt x="1019670" y="2174760"/>
                                </a:lnTo>
                                <a:lnTo>
                                  <a:pt x="1018133" y="2174036"/>
                                </a:lnTo>
                                <a:lnTo>
                                  <a:pt x="1007211" y="2174036"/>
                                </a:lnTo>
                                <a:lnTo>
                                  <a:pt x="1002931" y="2176030"/>
                                </a:lnTo>
                                <a:lnTo>
                                  <a:pt x="996213" y="2184717"/>
                                </a:lnTo>
                                <a:lnTo>
                                  <a:pt x="994511" y="2191893"/>
                                </a:lnTo>
                                <a:lnTo>
                                  <a:pt x="994498" y="2214981"/>
                                </a:lnTo>
                                <a:lnTo>
                                  <a:pt x="995934" y="2221560"/>
                                </a:lnTo>
                                <a:lnTo>
                                  <a:pt x="996124" y="2222144"/>
                                </a:lnTo>
                                <a:lnTo>
                                  <a:pt x="1002766" y="2230653"/>
                                </a:lnTo>
                                <a:lnTo>
                                  <a:pt x="1007186" y="2232799"/>
                                </a:lnTo>
                                <a:lnTo>
                                  <a:pt x="1018133" y="2232799"/>
                                </a:lnTo>
                                <a:lnTo>
                                  <a:pt x="1022388" y="2230844"/>
                                </a:lnTo>
                                <a:lnTo>
                                  <a:pt x="1027938" y="2223668"/>
                                </a:lnTo>
                                <a:lnTo>
                                  <a:pt x="1029119" y="2222144"/>
                                </a:lnTo>
                                <a:lnTo>
                                  <a:pt x="1030795" y="2214981"/>
                                </a:lnTo>
                                <a:lnTo>
                                  <a:pt x="1030808" y="2191893"/>
                                </a:lnTo>
                                <a:close/>
                              </a:path>
                              <a:path w="2601595" h="2233295">
                                <a:moveTo>
                                  <a:pt x="1075143" y="2191893"/>
                                </a:moveTo>
                                <a:lnTo>
                                  <a:pt x="1073467" y="2184717"/>
                                </a:lnTo>
                                <a:lnTo>
                                  <a:pt x="1072273" y="2183180"/>
                                </a:lnTo>
                                <a:lnTo>
                                  <a:pt x="1066736" y="2176030"/>
                                </a:lnTo>
                                <a:lnTo>
                                  <a:pt x="1064006" y="2174760"/>
                                </a:lnTo>
                                <a:lnTo>
                                  <a:pt x="1064006" y="2196681"/>
                                </a:lnTo>
                                <a:lnTo>
                                  <a:pt x="1064006" y="2210193"/>
                                </a:lnTo>
                                <a:lnTo>
                                  <a:pt x="1058316" y="2223668"/>
                                </a:lnTo>
                                <a:lnTo>
                                  <a:pt x="1055700" y="2223668"/>
                                </a:lnTo>
                                <a:lnTo>
                                  <a:pt x="1050010" y="2210193"/>
                                </a:lnTo>
                                <a:lnTo>
                                  <a:pt x="1050010" y="2196681"/>
                                </a:lnTo>
                                <a:lnTo>
                                  <a:pt x="1055700" y="2183180"/>
                                </a:lnTo>
                                <a:lnTo>
                                  <a:pt x="1058316" y="2183180"/>
                                </a:lnTo>
                                <a:lnTo>
                                  <a:pt x="1059472" y="2183612"/>
                                </a:lnTo>
                                <a:lnTo>
                                  <a:pt x="1061504" y="2185314"/>
                                </a:lnTo>
                                <a:lnTo>
                                  <a:pt x="1062240" y="2186838"/>
                                </a:lnTo>
                                <a:lnTo>
                                  <a:pt x="1062329" y="2187003"/>
                                </a:lnTo>
                                <a:lnTo>
                                  <a:pt x="1063625" y="2191893"/>
                                </a:lnTo>
                                <a:lnTo>
                                  <a:pt x="1063701" y="2192528"/>
                                </a:lnTo>
                                <a:lnTo>
                                  <a:pt x="1064006" y="2196681"/>
                                </a:lnTo>
                                <a:lnTo>
                                  <a:pt x="1064006" y="2174760"/>
                                </a:lnTo>
                                <a:lnTo>
                                  <a:pt x="1062469" y="2174036"/>
                                </a:lnTo>
                                <a:lnTo>
                                  <a:pt x="1051547" y="2174036"/>
                                </a:lnTo>
                                <a:lnTo>
                                  <a:pt x="1047267" y="2176030"/>
                                </a:lnTo>
                                <a:lnTo>
                                  <a:pt x="1040549" y="2184717"/>
                                </a:lnTo>
                                <a:lnTo>
                                  <a:pt x="1038847" y="2191893"/>
                                </a:lnTo>
                                <a:lnTo>
                                  <a:pt x="1038834" y="2214981"/>
                                </a:lnTo>
                                <a:lnTo>
                                  <a:pt x="1040269" y="2221560"/>
                                </a:lnTo>
                                <a:lnTo>
                                  <a:pt x="1040460" y="2222144"/>
                                </a:lnTo>
                                <a:lnTo>
                                  <a:pt x="1047102" y="2230653"/>
                                </a:lnTo>
                                <a:lnTo>
                                  <a:pt x="1051521" y="2232799"/>
                                </a:lnTo>
                                <a:lnTo>
                                  <a:pt x="1062469" y="2232799"/>
                                </a:lnTo>
                                <a:lnTo>
                                  <a:pt x="1066723" y="2230844"/>
                                </a:lnTo>
                                <a:lnTo>
                                  <a:pt x="1072273" y="2223668"/>
                                </a:lnTo>
                                <a:lnTo>
                                  <a:pt x="1073454" y="2222144"/>
                                </a:lnTo>
                                <a:lnTo>
                                  <a:pt x="1075143" y="2214981"/>
                                </a:lnTo>
                                <a:lnTo>
                                  <a:pt x="1075143" y="2191893"/>
                                </a:lnTo>
                                <a:close/>
                              </a:path>
                              <a:path w="2601595" h="2233295">
                                <a:moveTo>
                                  <a:pt x="1117041" y="2191893"/>
                                </a:moveTo>
                                <a:lnTo>
                                  <a:pt x="1115364" y="2184717"/>
                                </a:lnTo>
                                <a:lnTo>
                                  <a:pt x="1114171" y="2183180"/>
                                </a:lnTo>
                                <a:lnTo>
                                  <a:pt x="1108633" y="2176030"/>
                                </a:lnTo>
                                <a:lnTo>
                                  <a:pt x="1105903" y="2174760"/>
                                </a:lnTo>
                                <a:lnTo>
                                  <a:pt x="1105903" y="2196681"/>
                                </a:lnTo>
                                <a:lnTo>
                                  <a:pt x="1105903" y="2210193"/>
                                </a:lnTo>
                                <a:lnTo>
                                  <a:pt x="1100213" y="2223668"/>
                                </a:lnTo>
                                <a:lnTo>
                                  <a:pt x="1097584" y="2223668"/>
                                </a:lnTo>
                                <a:lnTo>
                                  <a:pt x="1091907" y="2210193"/>
                                </a:lnTo>
                                <a:lnTo>
                                  <a:pt x="1091907" y="2196681"/>
                                </a:lnTo>
                                <a:lnTo>
                                  <a:pt x="1097584" y="2183180"/>
                                </a:lnTo>
                                <a:lnTo>
                                  <a:pt x="1100213" y="2183180"/>
                                </a:lnTo>
                                <a:lnTo>
                                  <a:pt x="1101369" y="2183612"/>
                                </a:lnTo>
                                <a:lnTo>
                                  <a:pt x="1103401" y="2185314"/>
                                </a:lnTo>
                                <a:lnTo>
                                  <a:pt x="1104150" y="2186838"/>
                                </a:lnTo>
                                <a:lnTo>
                                  <a:pt x="1104239" y="2187003"/>
                                </a:lnTo>
                                <a:lnTo>
                                  <a:pt x="1105522" y="2191893"/>
                                </a:lnTo>
                                <a:lnTo>
                                  <a:pt x="1105598" y="2192528"/>
                                </a:lnTo>
                                <a:lnTo>
                                  <a:pt x="1105903" y="2196681"/>
                                </a:lnTo>
                                <a:lnTo>
                                  <a:pt x="1105903" y="2174760"/>
                                </a:lnTo>
                                <a:lnTo>
                                  <a:pt x="1104366" y="2174036"/>
                                </a:lnTo>
                                <a:lnTo>
                                  <a:pt x="1093444" y="2174036"/>
                                </a:lnTo>
                                <a:lnTo>
                                  <a:pt x="1089164" y="2176030"/>
                                </a:lnTo>
                                <a:lnTo>
                                  <a:pt x="1082433" y="2184717"/>
                                </a:lnTo>
                                <a:lnTo>
                                  <a:pt x="1080757" y="2191893"/>
                                </a:lnTo>
                                <a:lnTo>
                                  <a:pt x="1080744" y="2214981"/>
                                </a:lnTo>
                                <a:lnTo>
                                  <a:pt x="1082167" y="2221560"/>
                                </a:lnTo>
                                <a:lnTo>
                                  <a:pt x="1082357" y="2222144"/>
                                </a:lnTo>
                                <a:lnTo>
                                  <a:pt x="1088999" y="2230653"/>
                                </a:lnTo>
                                <a:lnTo>
                                  <a:pt x="1093419" y="2232799"/>
                                </a:lnTo>
                                <a:lnTo>
                                  <a:pt x="1104366" y="2232799"/>
                                </a:lnTo>
                                <a:lnTo>
                                  <a:pt x="1108621" y="2230844"/>
                                </a:lnTo>
                                <a:lnTo>
                                  <a:pt x="1114171" y="2223668"/>
                                </a:lnTo>
                                <a:lnTo>
                                  <a:pt x="1115352" y="2222144"/>
                                </a:lnTo>
                                <a:lnTo>
                                  <a:pt x="1117028" y="2214981"/>
                                </a:lnTo>
                                <a:lnTo>
                                  <a:pt x="1117041" y="2191893"/>
                                </a:lnTo>
                                <a:close/>
                              </a:path>
                              <a:path w="2601595" h="2233295">
                                <a:moveTo>
                                  <a:pt x="1388872" y="2191893"/>
                                </a:moveTo>
                                <a:lnTo>
                                  <a:pt x="1387195" y="2184717"/>
                                </a:lnTo>
                                <a:lnTo>
                                  <a:pt x="1386001" y="2183180"/>
                                </a:lnTo>
                                <a:lnTo>
                                  <a:pt x="1380464" y="2176030"/>
                                </a:lnTo>
                                <a:lnTo>
                                  <a:pt x="1377734" y="2174760"/>
                                </a:lnTo>
                                <a:lnTo>
                                  <a:pt x="1377734" y="2196681"/>
                                </a:lnTo>
                                <a:lnTo>
                                  <a:pt x="1377734" y="2210193"/>
                                </a:lnTo>
                                <a:lnTo>
                                  <a:pt x="1372044" y="2223668"/>
                                </a:lnTo>
                                <a:lnTo>
                                  <a:pt x="1369415" y="2223668"/>
                                </a:lnTo>
                                <a:lnTo>
                                  <a:pt x="1363738" y="2210193"/>
                                </a:lnTo>
                                <a:lnTo>
                                  <a:pt x="1363738" y="2196681"/>
                                </a:lnTo>
                                <a:lnTo>
                                  <a:pt x="1364068" y="2192528"/>
                                </a:lnTo>
                                <a:lnTo>
                                  <a:pt x="1364119" y="2191893"/>
                                </a:lnTo>
                                <a:lnTo>
                                  <a:pt x="1365377" y="2187003"/>
                                </a:lnTo>
                                <a:lnTo>
                                  <a:pt x="1365415" y="2186838"/>
                                </a:lnTo>
                                <a:lnTo>
                                  <a:pt x="1366215" y="2185314"/>
                                </a:lnTo>
                                <a:lnTo>
                                  <a:pt x="1368259" y="2183612"/>
                                </a:lnTo>
                                <a:lnTo>
                                  <a:pt x="1369415" y="2183180"/>
                                </a:lnTo>
                                <a:lnTo>
                                  <a:pt x="1372044" y="2183180"/>
                                </a:lnTo>
                                <a:lnTo>
                                  <a:pt x="1377734" y="2196681"/>
                                </a:lnTo>
                                <a:lnTo>
                                  <a:pt x="1377734" y="2174760"/>
                                </a:lnTo>
                                <a:lnTo>
                                  <a:pt x="1376197" y="2174036"/>
                                </a:lnTo>
                                <a:lnTo>
                                  <a:pt x="1365275" y="2174036"/>
                                </a:lnTo>
                                <a:lnTo>
                                  <a:pt x="1360995" y="2176030"/>
                                </a:lnTo>
                                <a:lnTo>
                                  <a:pt x="1354277" y="2184717"/>
                                </a:lnTo>
                                <a:lnTo>
                                  <a:pt x="1352588" y="2191893"/>
                                </a:lnTo>
                                <a:lnTo>
                                  <a:pt x="1352575" y="2214981"/>
                                </a:lnTo>
                                <a:lnTo>
                                  <a:pt x="1354010" y="2221560"/>
                                </a:lnTo>
                                <a:lnTo>
                                  <a:pt x="1354188" y="2222144"/>
                                </a:lnTo>
                                <a:lnTo>
                                  <a:pt x="1360830" y="2230653"/>
                                </a:lnTo>
                                <a:lnTo>
                                  <a:pt x="1365250" y="2232799"/>
                                </a:lnTo>
                                <a:lnTo>
                                  <a:pt x="1376197" y="2232799"/>
                                </a:lnTo>
                                <a:lnTo>
                                  <a:pt x="1380451" y="2230844"/>
                                </a:lnTo>
                                <a:lnTo>
                                  <a:pt x="1386001" y="2223668"/>
                                </a:lnTo>
                                <a:lnTo>
                                  <a:pt x="1387182" y="2222144"/>
                                </a:lnTo>
                                <a:lnTo>
                                  <a:pt x="1388872" y="2214981"/>
                                </a:lnTo>
                                <a:lnTo>
                                  <a:pt x="1388872" y="2191893"/>
                                </a:lnTo>
                                <a:close/>
                              </a:path>
                              <a:path w="2601595" h="2233295">
                                <a:moveTo>
                                  <a:pt x="1672729" y="2206828"/>
                                </a:moveTo>
                                <a:lnTo>
                                  <a:pt x="1671078" y="2202205"/>
                                </a:lnTo>
                                <a:lnTo>
                                  <a:pt x="1664411" y="2195080"/>
                                </a:lnTo>
                                <a:lnTo>
                                  <a:pt x="1660347" y="2193315"/>
                                </a:lnTo>
                                <a:lnTo>
                                  <a:pt x="1653044" y="2193315"/>
                                </a:lnTo>
                                <a:lnTo>
                                  <a:pt x="1650580" y="2193925"/>
                                </a:lnTo>
                                <a:lnTo>
                                  <a:pt x="1648180" y="2195157"/>
                                </a:lnTo>
                                <a:lnTo>
                                  <a:pt x="1649869" y="2185390"/>
                                </a:lnTo>
                                <a:lnTo>
                                  <a:pt x="1670240" y="2185390"/>
                                </a:lnTo>
                                <a:lnTo>
                                  <a:pt x="1670240" y="2175052"/>
                                </a:lnTo>
                                <a:lnTo>
                                  <a:pt x="1641678" y="2175052"/>
                                </a:lnTo>
                                <a:lnTo>
                                  <a:pt x="1636141" y="2205012"/>
                                </a:lnTo>
                                <a:lnTo>
                                  <a:pt x="1644904" y="2206307"/>
                                </a:lnTo>
                                <a:lnTo>
                                  <a:pt x="1647355" y="2203513"/>
                                </a:lnTo>
                                <a:lnTo>
                                  <a:pt x="1650149" y="2202103"/>
                                </a:lnTo>
                                <a:lnTo>
                                  <a:pt x="1655737" y="2202103"/>
                                </a:lnTo>
                                <a:lnTo>
                                  <a:pt x="1657756" y="2202992"/>
                                </a:lnTo>
                                <a:lnTo>
                                  <a:pt x="1660855" y="2206523"/>
                                </a:lnTo>
                                <a:lnTo>
                                  <a:pt x="1661617" y="2209177"/>
                                </a:lnTo>
                                <a:lnTo>
                                  <a:pt x="1661617" y="2216467"/>
                                </a:lnTo>
                                <a:lnTo>
                                  <a:pt x="1660842" y="2219299"/>
                                </a:lnTo>
                                <a:lnTo>
                                  <a:pt x="1657718" y="2223046"/>
                                </a:lnTo>
                                <a:lnTo>
                                  <a:pt x="1655800" y="2223973"/>
                                </a:lnTo>
                                <a:lnTo>
                                  <a:pt x="1651571" y="2223973"/>
                                </a:lnTo>
                                <a:lnTo>
                                  <a:pt x="1649844" y="2223236"/>
                                </a:lnTo>
                                <a:lnTo>
                                  <a:pt x="1646809" y="2220341"/>
                                </a:lnTo>
                                <a:lnTo>
                                  <a:pt x="1645907" y="2218359"/>
                                </a:lnTo>
                                <a:lnTo>
                                  <a:pt x="1645602" y="2215883"/>
                                </a:lnTo>
                                <a:lnTo>
                                  <a:pt x="1634832" y="2217026"/>
                                </a:lnTo>
                                <a:lnTo>
                                  <a:pt x="1635480" y="2221839"/>
                                </a:lnTo>
                                <a:lnTo>
                                  <a:pt x="1637436" y="2225675"/>
                                </a:lnTo>
                                <a:lnTo>
                                  <a:pt x="1644002" y="2231377"/>
                                </a:lnTo>
                                <a:lnTo>
                                  <a:pt x="1648244" y="2232799"/>
                                </a:lnTo>
                                <a:lnTo>
                                  <a:pt x="1659953" y="2232799"/>
                                </a:lnTo>
                                <a:lnTo>
                                  <a:pt x="1665033" y="2230259"/>
                                </a:lnTo>
                                <a:lnTo>
                                  <a:pt x="1671396" y="2221471"/>
                                </a:lnTo>
                                <a:lnTo>
                                  <a:pt x="1672729" y="2217255"/>
                                </a:lnTo>
                                <a:lnTo>
                                  <a:pt x="1672729" y="2206828"/>
                                </a:lnTo>
                                <a:close/>
                              </a:path>
                              <a:path w="2601595" h="2233295">
                                <a:moveTo>
                                  <a:pt x="1715414" y="2191893"/>
                                </a:moveTo>
                                <a:lnTo>
                                  <a:pt x="1713738" y="2184717"/>
                                </a:lnTo>
                                <a:lnTo>
                                  <a:pt x="1712544" y="2183180"/>
                                </a:lnTo>
                                <a:lnTo>
                                  <a:pt x="1707007" y="2176030"/>
                                </a:lnTo>
                                <a:lnTo>
                                  <a:pt x="1704276" y="2174760"/>
                                </a:lnTo>
                                <a:lnTo>
                                  <a:pt x="1704276" y="2196681"/>
                                </a:lnTo>
                                <a:lnTo>
                                  <a:pt x="1704276" y="2210193"/>
                                </a:lnTo>
                                <a:lnTo>
                                  <a:pt x="1698586" y="2223668"/>
                                </a:lnTo>
                                <a:lnTo>
                                  <a:pt x="1695958" y="2223668"/>
                                </a:lnTo>
                                <a:lnTo>
                                  <a:pt x="1690281" y="2210193"/>
                                </a:lnTo>
                                <a:lnTo>
                                  <a:pt x="1690281" y="2196681"/>
                                </a:lnTo>
                                <a:lnTo>
                                  <a:pt x="1690611" y="2192528"/>
                                </a:lnTo>
                                <a:lnTo>
                                  <a:pt x="1690662" y="2191893"/>
                                </a:lnTo>
                                <a:lnTo>
                                  <a:pt x="1691919" y="2187003"/>
                                </a:lnTo>
                                <a:lnTo>
                                  <a:pt x="1691957" y="2186838"/>
                                </a:lnTo>
                                <a:lnTo>
                                  <a:pt x="1692757" y="2185314"/>
                                </a:lnTo>
                                <a:lnTo>
                                  <a:pt x="1694802" y="2183612"/>
                                </a:lnTo>
                                <a:lnTo>
                                  <a:pt x="1695958" y="2183180"/>
                                </a:lnTo>
                                <a:lnTo>
                                  <a:pt x="1698586" y="2183180"/>
                                </a:lnTo>
                                <a:lnTo>
                                  <a:pt x="1699742" y="2183612"/>
                                </a:lnTo>
                                <a:lnTo>
                                  <a:pt x="1701774" y="2185314"/>
                                </a:lnTo>
                                <a:lnTo>
                                  <a:pt x="1702523" y="2186838"/>
                                </a:lnTo>
                                <a:lnTo>
                                  <a:pt x="1702612" y="2187003"/>
                                </a:lnTo>
                                <a:lnTo>
                                  <a:pt x="1703895" y="2191893"/>
                                </a:lnTo>
                                <a:lnTo>
                                  <a:pt x="1703971" y="2192528"/>
                                </a:lnTo>
                                <a:lnTo>
                                  <a:pt x="1704276" y="2196681"/>
                                </a:lnTo>
                                <a:lnTo>
                                  <a:pt x="1704276" y="2174760"/>
                                </a:lnTo>
                                <a:lnTo>
                                  <a:pt x="1702739" y="2174036"/>
                                </a:lnTo>
                                <a:lnTo>
                                  <a:pt x="1691817" y="2174036"/>
                                </a:lnTo>
                                <a:lnTo>
                                  <a:pt x="1687537" y="2176030"/>
                                </a:lnTo>
                                <a:lnTo>
                                  <a:pt x="1680806" y="2184717"/>
                                </a:lnTo>
                                <a:lnTo>
                                  <a:pt x="1679130" y="2191893"/>
                                </a:lnTo>
                                <a:lnTo>
                                  <a:pt x="1679117" y="2214981"/>
                                </a:lnTo>
                                <a:lnTo>
                                  <a:pt x="1680552" y="2221560"/>
                                </a:lnTo>
                                <a:lnTo>
                                  <a:pt x="1680730" y="2222144"/>
                                </a:lnTo>
                                <a:lnTo>
                                  <a:pt x="1687372" y="2230653"/>
                                </a:lnTo>
                                <a:lnTo>
                                  <a:pt x="1691792" y="2232799"/>
                                </a:lnTo>
                                <a:lnTo>
                                  <a:pt x="1702739" y="2232799"/>
                                </a:lnTo>
                                <a:lnTo>
                                  <a:pt x="1706994" y="2230844"/>
                                </a:lnTo>
                                <a:lnTo>
                                  <a:pt x="1712544" y="2223668"/>
                                </a:lnTo>
                                <a:lnTo>
                                  <a:pt x="1713725" y="2222144"/>
                                </a:lnTo>
                                <a:lnTo>
                                  <a:pt x="1715414" y="2214981"/>
                                </a:lnTo>
                                <a:lnTo>
                                  <a:pt x="1715414" y="2191893"/>
                                </a:lnTo>
                                <a:close/>
                              </a:path>
                              <a:path w="2601595" h="2233295">
                                <a:moveTo>
                                  <a:pt x="1759737" y="2191893"/>
                                </a:moveTo>
                                <a:lnTo>
                                  <a:pt x="1758061" y="2184717"/>
                                </a:lnTo>
                                <a:lnTo>
                                  <a:pt x="1756867" y="2183180"/>
                                </a:lnTo>
                                <a:lnTo>
                                  <a:pt x="1751330" y="2176030"/>
                                </a:lnTo>
                                <a:lnTo>
                                  <a:pt x="1748599" y="2174760"/>
                                </a:lnTo>
                                <a:lnTo>
                                  <a:pt x="1748599" y="2196681"/>
                                </a:lnTo>
                                <a:lnTo>
                                  <a:pt x="1748599" y="2210193"/>
                                </a:lnTo>
                                <a:lnTo>
                                  <a:pt x="1742909" y="2223668"/>
                                </a:lnTo>
                                <a:lnTo>
                                  <a:pt x="1740281" y="2223668"/>
                                </a:lnTo>
                                <a:lnTo>
                                  <a:pt x="1734604" y="2210193"/>
                                </a:lnTo>
                                <a:lnTo>
                                  <a:pt x="1734604" y="2196681"/>
                                </a:lnTo>
                                <a:lnTo>
                                  <a:pt x="1734934" y="2192528"/>
                                </a:lnTo>
                                <a:lnTo>
                                  <a:pt x="1734985" y="2191893"/>
                                </a:lnTo>
                                <a:lnTo>
                                  <a:pt x="1736242" y="2187003"/>
                                </a:lnTo>
                                <a:lnTo>
                                  <a:pt x="1736280" y="2186838"/>
                                </a:lnTo>
                                <a:lnTo>
                                  <a:pt x="1737080" y="2185314"/>
                                </a:lnTo>
                                <a:lnTo>
                                  <a:pt x="1739125" y="2183612"/>
                                </a:lnTo>
                                <a:lnTo>
                                  <a:pt x="1740281" y="2183180"/>
                                </a:lnTo>
                                <a:lnTo>
                                  <a:pt x="1742909" y="2183180"/>
                                </a:lnTo>
                                <a:lnTo>
                                  <a:pt x="1748599" y="2196681"/>
                                </a:lnTo>
                                <a:lnTo>
                                  <a:pt x="1748599" y="2174760"/>
                                </a:lnTo>
                                <a:lnTo>
                                  <a:pt x="1747062" y="2174036"/>
                                </a:lnTo>
                                <a:lnTo>
                                  <a:pt x="1736140" y="2174036"/>
                                </a:lnTo>
                                <a:lnTo>
                                  <a:pt x="1731873" y="2176030"/>
                                </a:lnTo>
                                <a:lnTo>
                                  <a:pt x="1725142" y="2184717"/>
                                </a:lnTo>
                                <a:lnTo>
                                  <a:pt x="1723453" y="2191893"/>
                                </a:lnTo>
                                <a:lnTo>
                                  <a:pt x="1723453" y="2214981"/>
                                </a:lnTo>
                                <a:lnTo>
                                  <a:pt x="1724875" y="2221560"/>
                                </a:lnTo>
                                <a:lnTo>
                                  <a:pt x="1725053" y="2222144"/>
                                </a:lnTo>
                                <a:lnTo>
                                  <a:pt x="1731695" y="2230653"/>
                                </a:lnTo>
                                <a:lnTo>
                                  <a:pt x="1736115" y="2232799"/>
                                </a:lnTo>
                                <a:lnTo>
                                  <a:pt x="1747062" y="2232799"/>
                                </a:lnTo>
                                <a:lnTo>
                                  <a:pt x="1751317" y="2230844"/>
                                </a:lnTo>
                                <a:lnTo>
                                  <a:pt x="1756867" y="2223668"/>
                                </a:lnTo>
                                <a:lnTo>
                                  <a:pt x="1758048" y="2222144"/>
                                </a:lnTo>
                                <a:lnTo>
                                  <a:pt x="1759737" y="2214981"/>
                                </a:lnTo>
                                <a:lnTo>
                                  <a:pt x="1759737" y="2191893"/>
                                </a:lnTo>
                                <a:close/>
                              </a:path>
                              <a:path w="2601595" h="2233295">
                                <a:moveTo>
                                  <a:pt x="1801634" y="2191893"/>
                                </a:moveTo>
                                <a:lnTo>
                                  <a:pt x="1799958" y="2184717"/>
                                </a:lnTo>
                                <a:lnTo>
                                  <a:pt x="1798764" y="2183180"/>
                                </a:lnTo>
                                <a:lnTo>
                                  <a:pt x="1793227" y="2176030"/>
                                </a:lnTo>
                                <a:lnTo>
                                  <a:pt x="1790496" y="2174760"/>
                                </a:lnTo>
                                <a:lnTo>
                                  <a:pt x="1790496" y="2196681"/>
                                </a:lnTo>
                                <a:lnTo>
                                  <a:pt x="1790496" y="2210193"/>
                                </a:lnTo>
                                <a:lnTo>
                                  <a:pt x="1784807" y="2223668"/>
                                </a:lnTo>
                                <a:lnTo>
                                  <a:pt x="1782178" y="2223668"/>
                                </a:lnTo>
                                <a:lnTo>
                                  <a:pt x="1776501" y="2210193"/>
                                </a:lnTo>
                                <a:lnTo>
                                  <a:pt x="1776501" y="2196681"/>
                                </a:lnTo>
                                <a:lnTo>
                                  <a:pt x="1776831" y="2192528"/>
                                </a:lnTo>
                                <a:lnTo>
                                  <a:pt x="1776882" y="2191893"/>
                                </a:lnTo>
                                <a:lnTo>
                                  <a:pt x="1778139" y="2187003"/>
                                </a:lnTo>
                                <a:lnTo>
                                  <a:pt x="1778177" y="2186838"/>
                                </a:lnTo>
                                <a:lnTo>
                                  <a:pt x="1778977" y="2185314"/>
                                </a:lnTo>
                                <a:lnTo>
                                  <a:pt x="1781022" y="2183612"/>
                                </a:lnTo>
                                <a:lnTo>
                                  <a:pt x="1782178" y="2183180"/>
                                </a:lnTo>
                                <a:lnTo>
                                  <a:pt x="1784807" y="2183180"/>
                                </a:lnTo>
                                <a:lnTo>
                                  <a:pt x="1785962" y="2183612"/>
                                </a:lnTo>
                                <a:lnTo>
                                  <a:pt x="1787994" y="2185314"/>
                                </a:lnTo>
                                <a:lnTo>
                                  <a:pt x="1788744" y="2186838"/>
                                </a:lnTo>
                                <a:lnTo>
                                  <a:pt x="1788833" y="2187003"/>
                                </a:lnTo>
                                <a:lnTo>
                                  <a:pt x="1790115" y="2191893"/>
                                </a:lnTo>
                                <a:lnTo>
                                  <a:pt x="1790192" y="2192528"/>
                                </a:lnTo>
                                <a:lnTo>
                                  <a:pt x="1790496" y="2196681"/>
                                </a:lnTo>
                                <a:lnTo>
                                  <a:pt x="1790496" y="2174760"/>
                                </a:lnTo>
                                <a:lnTo>
                                  <a:pt x="1788960" y="2174036"/>
                                </a:lnTo>
                                <a:lnTo>
                                  <a:pt x="1778038" y="2174036"/>
                                </a:lnTo>
                                <a:lnTo>
                                  <a:pt x="1773758" y="2176030"/>
                                </a:lnTo>
                                <a:lnTo>
                                  <a:pt x="1767027" y="2184717"/>
                                </a:lnTo>
                                <a:lnTo>
                                  <a:pt x="1765350" y="2191893"/>
                                </a:lnTo>
                                <a:lnTo>
                                  <a:pt x="1765338" y="2214981"/>
                                </a:lnTo>
                                <a:lnTo>
                                  <a:pt x="1766773" y="2221560"/>
                                </a:lnTo>
                                <a:lnTo>
                                  <a:pt x="1766951" y="2222144"/>
                                </a:lnTo>
                                <a:lnTo>
                                  <a:pt x="1773593" y="2230653"/>
                                </a:lnTo>
                                <a:lnTo>
                                  <a:pt x="1778012" y="2232799"/>
                                </a:lnTo>
                                <a:lnTo>
                                  <a:pt x="1788960" y="2232799"/>
                                </a:lnTo>
                                <a:lnTo>
                                  <a:pt x="1793214" y="2230844"/>
                                </a:lnTo>
                                <a:lnTo>
                                  <a:pt x="1798764" y="2223668"/>
                                </a:lnTo>
                                <a:lnTo>
                                  <a:pt x="1799945" y="2222144"/>
                                </a:lnTo>
                                <a:lnTo>
                                  <a:pt x="1801634" y="2214981"/>
                                </a:lnTo>
                                <a:lnTo>
                                  <a:pt x="1801634" y="2191893"/>
                                </a:lnTo>
                                <a:close/>
                              </a:path>
                              <a:path w="2601595" h="2233295">
                                <a:moveTo>
                                  <a:pt x="1991563" y="2174036"/>
                                </a:moveTo>
                                <a:lnTo>
                                  <a:pt x="1982800" y="2174036"/>
                                </a:lnTo>
                                <a:lnTo>
                                  <a:pt x="1981568" y="2177554"/>
                                </a:lnTo>
                                <a:lnTo>
                                  <a:pt x="1979295" y="2180615"/>
                                </a:lnTo>
                                <a:lnTo>
                                  <a:pt x="1972691" y="2185873"/>
                                </a:lnTo>
                                <a:lnTo>
                                  <a:pt x="1969617" y="2187651"/>
                                </a:lnTo>
                                <a:lnTo>
                                  <a:pt x="1966810" y="2188603"/>
                                </a:lnTo>
                                <a:lnTo>
                                  <a:pt x="1966810" y="2198611"/>
                                </a:lnTo>
                                <a:lnTo>
                                  <a:pt x="1972170" y="2196808"/>
                                </a:lnTo>
                                <a:lnTo>
                                  <a:pt x="1976818" y="2194014"/>
                                </a:lnTo>
                                <a:lnTo>
                                  <a:pt x="1980755" y="2190254"/>
                                </a:lnTo>
                                <a:lnTo>
                                  <a:pt x="1980755" y="2231821"/>
                                </a:lnTo>
                                <a:lnTo>
                                  <a:pt x="1991563" y="2231821"/>
                                </a:lnTo>
                                <a:lnTo>
                                  <a:pt x="1991563" y="2174036"/>
                                </a:lnTo>
                                <a:close/>
                              </a:path>
                              <a:path w="2601595" h="2233295">
                                <a:moveTo>
                                  <a:pt x="2042223" y="2191893"/>
                                </a:moveTo>
                                <a:lnTo>
                                  <a:pt x="2040534" y="2184717"/>
                                </a:lnTo>
                                <a:lnTo>
                                  <a:pt x="2039353" y="2183180"/>
                                </a:lnTo>
                                <a:lnTo>
                                  <a:pt x="2033803" y="2176030"/>
                                </a:lnTo>
                                <a:lnTo>
                                  <a:pt x="2031072" y="2174760"/>
                                </a:lnTo>
                                <a:lnTo>
                                  <a:pt x="2031072" y="2196681"/>
                                </a:lnTo>
                                <a:lnTo>
                                  <a:pt x="2031072" y="2210193"/>
                                </a:lnTo>
                                <a:lnTo>
                                  <a:pt x="2025383" y="2223668"/>
                                </a:lnTo>
                                <a:lnTo>
                                  <a:pt x="2022754" y="2223668"/>
                                </a:lnTo>
                                <a:lnTo>
                                  <a:pt x="2017077" y="2210193"/>
                                </a:lnTo>
                                <a:lnTo>
                                  <a:pt x="2017077" y="2196681"/>
                                </a:lnTo>
                                <a:lnTo>
                                  <a:pt x="2017407" y="2192528"/>
                                </a:lnTo>
                                <a:lnTo>
                                  <a:pt x="2017458" y="2191893"/>
                                </a:lnTo>
                                <a:lnTo>
                                  <a:pt x="2018715" y="2187003"/>
                                </a:lnTo>
                                <a:lnTo>
                                  <a:pt x="2018753" y="2186838"/>
                                </a:lnTo>
                                <a:lnTo>
                                  <a:pt x="2019554" y="2185314"/>
                                </a:lnTo>
                                <a:lnTo>
                                  <a:pt x="2021598" y="2183612"/>
                                </a:lnTo>
                                <a:lnTo>
                                  <a:pt x="2022754" y="2183180"/>
                                </a:lnTo>
                                <a:lnTo>
                                  <a:pt x="2025383" y="2183180"/>
                                </a:lnTo>
                                <a:lnTo>
                                  <a:pt x="2031072" y="2196681"/>
                                </a:lnTo>
                                <a:lnTo>
                                  <a:pt x="2031072" y="2174760"/>
                                </a:lnTo>
                                <a:lnTo>
                                  <a:pt x="2029536" y="2174036"/>
                                </a:lnTo>
                                <a:lnTo>
                                  <a:pt x="2018614" y="2174036"/>
                                </a:lnTo>
                                <a:lnTo>
                                  <a:pt x="2014347" y="2176030"/>
                                </a:lnTo>
                                <a:lnTo>
                                  <a:pt x="2007616" y="2184717"/>
                                </a:lnTo>
                                <a:lnTo>
                                  <a:pt x="2005926" y="2191893"/>
                                </a:lnTo>
                                <a:lnTo>
                                  <a:pt x="2005926" y="2214981"/>
                                </a:lnTo>
                                <a:lnTo>
                                  <a:pt x="2007349" y="2221560"/>
                                </a:lnTo>
                                <a:lnTo>
                                  <a:pt x="2007539" y="2222144"/>
                                </a:lnTo>
                                <a:lnTo>
                                  <a:pt x="2014169" y="2230653"/>
                                </a:lnTo>
                                <a:lnTo>
                                  <a:pt x="2018588" y="2232799"/>
                                </a:lnTo>
                                <a:lnTo>
                                  <a:pt x="2029536" y="2232799"/>
                                </a:lnTo>
                                <a:lnTo>
                                  <a:pt x="2033790" y="2230844"/>
                                </a:lnTo>
                                <a:lnTo>
                                  <a:pt x="2039340" y="2223668"/>
                                </a:lnTo>
                                <a:lnTo>
                                  <a:pt x="2040521" y="2222144"/>
                                </a:lnTo>
                                <a:lnTo>
                                  <a:pt x="2042210" y="2214981"/>
                                </a:lnTo>
                                <a:lnTo>
                                  <a:pt x="2042223" y="2191893"/>
                                </a:lnTo>
                                <a:close/>
                              </a:path>
                              <a:path w="2601595" h="2233295">
                                <a:moveTo>
                                  <a:pt x="2086559" y="2191893"/>
                                </a:moveTo>
                                <a:lnTo>
                                  <a:pt x="2084882" y="2184717"/>
                                </a:lnTo>
                                <a:lnTo>
                                  <a:pt x="2083689" y="2183180"/>
                                </a:lnTo>
                                <a:lnTo>
                                  <a:pt x="2078151" y="2176030"/>
                                </a:lnTo>
                                <a:lnTo>
                                  <a:pt x="2075421" y="2174760"/>
                                </a:lnTo>
                                <a:lnTo>
                                  <a:pt x="2075421" y="2196681"/>
                                </a:lnTo>
                                <a:lnTo>
                                  <a:pt x="2075421" y="2210193"/>
                                </a:lnTo>
                                <a:lnTo>
                                  <a:pt x="2075078" y="2214372"/>
                                </a:lnTo>
                                <a:lnTo>
                                  <a:pt x="2075040" y="2214981"/>
                                </a:lnTo>
                                <a:lnTo>
                                  <a:pt x="2073744" y="2219998"/>
                                </a:lnTo>
                                <a:lnTo>
                                  <a:pt x="2072906" y="2221560"/>
                                </a:lnTo>
                                <a:lnTo>
                                  <a:pt x="2070849" y="2223236"/>
                                </a:lnTo>
                                <a:lnTo>
                                  <a:pt x="2069731" y="2223668"/>
                                </a:lnTo>
                                <a:lnTo>
                                  <a:pt x="2067102" y="2223668"/>
                                </a:lnTo>
                                <a:lnTo>
                                  <a:pt x="2061425" y="2210193"/>
                                </a:lnTo>
                                <a:lnTo>
                                  <a:pt x="2061425" y="2196681"/>
                                </a:lnTo>
                                <a:lnTo>
                                  <a:pt x="2067102" y="2183180"/>
                                </a:lnTo>
                                <a:lnTo>
                                  <a:pt x="2069731" y="2183180"/>
                                </a:lnTo>
                                <a:lnTo>
                                  <a:pt x="2070887" y="2183612"/>
                                </a:lnTo>
                                <a:lnTo>
                                  <a:pt x="2072919" y="2185314"/>
                                </a:lnTo>
                                <a:lnTo>
                                  <a:pt x="2073668" y="2186838"/>
                                </a:lnTo>
                                <a:lnTo>
                                  <a:pt x="2073757" y="2187003"/>
                                </a:lnTo>
                                <a:lnTo>
                                  <a:pt x="2075027" y="2191893"/>
                                </a:lnTo>
                                <a:lnTo>
                                  <a:pt x="2075103" y="2192528"/>
                                </a:lnTo>
                                <a:lnTo>
                                  <a:pt x="2075421" y="2196681"/>
                                </a:lnTo>
                                <a:lnTo>
                                  <a:pt x="2075421" y="2174760"/>
                                </a:lnTo>
                                <a:lnTo>
                                  <a:pt x="2073884" y="2174036"/>
                                </a:lnTo>
                                <a:lnTo>
                                  <a:pt x="2062962" y="2174036"/>
                                </a:lnTo>
                                <a:lnTo>
                                  <a:pt x="2058682" y="2176030"/>
                                </a:lnTo>
                                <a:lnTo>
                                  <a:pt x="2051951" y="2184717"/>
                                </a:lnTo>
                                <a:lnTo>
                                  <a:pt x="2050262" y="2191893"/>
                                </a:lnTo>
                                <a:lnTo>
                                  <a:pt x="2050262" y="2214981"/>
                                </a:lnTo>
                                <a:lnTo>
                                  <a:pt x="2051685" y="2221560"/>
                                </a:lnTo>
                                <a:lnTo>
                                  <a:pt x="2051875" y="2222144"/>
                                </a:lnTo>
                                <a:lnTo>
                                  <a:pt x="2058517" y="2230653"/>
                                </a:lnTo>
                                <a:lnTo>
                                  <a:pt x="2062937" y="2232799"/>
                                </a:lnTo>
                                <a:lnTo>
                                  <a:pt x="2073884" y="2232799"/>
                                </a:lnTo>
                                <a:lnTo>
                                  <a:pt x="2078139" y="2230844"/>
                                </a:lnTo>
                                <a:lnTo>
                                  <a:pt x="2083689" y="2223668"/>
                                </a:lnTo>
                                <a:lnTo>
                                  <a:pt x="2084870" y="2222144"/>
                                </a:lnTo>
                                <a:lnTo>
                                  <a:pt x="2086546" y="2214981"/>
                                </a:lnTo>
                                <a:lnTo>
                                  <a:pt x="2086559" y="2191893"/>
                                </a:lnTo>
                                <a:close/>
                              </a:path>
                              <a:path w="2601595" h="2233295">
                                <a:moveTo>
                                  <a:pt x="2130882" y="2191893"/>
                                </a:moveTo>
                                <a:lnTo>
                                  <a:pt x="2129205" y="2184717"/>
                                </a:lnTo>
                                <a:lnTo>
                                  <a:pt x="2128012" y="2183180"/>
                                </a:lnTo>
                                <a:lnTo>
                                  <a:pt x="2122474" y="2176030"/>
                                </a:lnTo>
                                <a:lnTo>
                                  <a:pt x="2119744" y="2174760"/>
                                </a:lnTo>
                                <a:lnTo>
                                  <a:pt x="2119744" y="2196681"/>
                                </a:lnTo>
                                <a:lnTo>
                                  <a:pt x="2119744" y="2210193"/>
                                </a:lnTo>
                                <a:lnTo>
                                  <a:pt x="2114054" y="2223668"/>
                                </a:lnTo>
                                <a:lnTo>
                                  <a:pt x="2111425" y="2223668"/>
                                </a:lnTo>
                                <a:lnTo>
                                  <a:pt x="2105749" y="2210193"/>
                                </a:lnTo>
                                <a:lnTo>
                                  <a:pt x="2105749" y="2196681"/>
                                </a:lnTo>
                                <a:lnTo>
                                  <a:pt x="2111425" y="2183180"/>
                                </a:lnTo>
                                <a:lnTo>
                                  <a:pt x="2114054" y="2183180"/>
                                </a:lnTo>
                                <a:lnTo>
                                  <a:pt x="2115210" y="2183612"/>
                                </a:lnTo>
                                <a:lnTo>
                                  <a:pt x="2117242" y="2185314"/>
                                </a:lnTo>
                                <a:lnTo>
                                  <a:pt x="2117991" y="2186838"/>
                                </a:lnTo>
                                <a:lnTo>
                                  <a:pt x="2118080" y="2187003"/>
                                </a:lnTo>
                                <a:lnTo>
                                  <a:pt x="2119363" y="2191893"/>
                                </a:lnTo>
                                <a:lnTo>
                                  <a:pt x="2119439" y="2192528"/>
                                </a:lnTo>
                                <a:lnTo>
                                  <a:pt x="2119744" y="2196681"/>
                                </a:lnTo>
                                <a:lnTo>
                                  <a:pt x="2119744" y="2174760"/>
                                </a:lnTo>
                                <a:lnTo>
                                  <a:pt x="2118207" y="2174036"/>
                                </a:lnTo>
                                <a:lnTo>
                                  <a:pt x="2107285" y="2174036"/>
                                </a:lnTo>
                                <a:lnTo>
                                  <a:pt x="2103005" y="2176030"/>
                                </a:lnTo>
                                <a:lnTo>
                                  <a:pt x="2096274" y="2184717"/>
                                </a:lnTo>
                                <a:lnTo>
                                  <a:pt x="2094598" y="2191893"/>
                                </a:lnTo>
                                <a:lnTo>
                                  <a:pt x="2094585" y="2214981"/>
                                </a:lnTo>
                                <a:lnTo>
                                  <a:pt x="2096008" y="2221560"/>
                                </a:lnTo>
                                <a:lnTo>
                                  <a:pt x="2096198" y="2222144"/>
                                </a:lnTo>
                                <a:lnTo>
                                  <a:pt x="2102840" y="2230653"/>
                                </a:lnTo>
                                <a:lnTo>
                                  <a:pt x="2107260" y="2232799"/>
                                </a:lnTo>
                                <a:lnTo>
                                  <a:pt x="2118207" y="2232799"/>
                                </a:lnTo>
                                <a:lnTo>
                                  <a:pt x="2122462" y="2230844"/>
                                </a:lnTo>
                                <a:lnTo>
                                  <a:pt x="2128012" y="2223668"/>
                                </a:lnTo>
                                <a:lnTo>
                                  <a:pt x="2129193" y="2222144"/>
                                </a:lnTo>
                                <a:lnTo>
                                  <a:pt x="2130869" y="2214981"/>
                                </a:lnTo>
                                <a:lnTo>
                                  <a:pt x="2130882" y="2191893"/>
                                </a:lnTo>
                                <a:close/>
                              </a:path>
                              <a:path w="2601595" h="2233295">
                                <a:moveTo>
                                  <a:pt x="2172779" y="2191893"/>
                                </a:moveTo>
                                <a:lnTo>
                                  <a:pt x="2171103" y="2184717"/>
                                </a:lnTo>
                                <a:lnTo>
                                  <a:pt x="2169909" y="2183180"/>
                                </a:lnTo>
                                <a:lnTo>
                                  <a:pt x="2164372" y="2176030"/>
                                </a:lnTo>
                                <a:lnTo>
                                  <a:pt x="2161641" y="2174760"/>
                                </a:lnTo>
                                <a:lnTo>
                                  <a:pt x="2161641" y="2196681"/>
                                </a:lnTo>
                                <a:lnTo>
                                  <a:pt x="2161641" y="2210193"/>
                                </a:lnTo>
                                <a:lnTo>
                                  <a:pt x="2161298" y="2214372"/>
                                </a:lnTo>
                                <a:lnTo>
                                  <a:pt x="2161260" y="2214981"/>
                                </a:lnTo>
                                <a:lnTo>
                                  <a:pt x="2159965" y="2219998"/>
                                </a:lnTo>
                                <a:lnTo>
                                  <a:pt x="2159127" y="2221560"/>
                                </a:lnTo>
                                <a:lnTo>
                                  <a:pt x="2157069" y="2223236"/>
                                </a:lnTo>
                                <a:lnTo>
                                  <a:pt x="2155952" y="2223668"/>
                                </a:lnTo>
                                <a:lnTo>
                                  <a:pt x="2153323" y="2223668"/>
                                </a:lnTo>
                                <a:lnTo>
                                  <a:pt x="2147646" y="2210193"/>
                                </a:lnTo>
                                <a:lnTo>
                                  <a:pt x="2147646" y="2196681"/>
                                </a:lnTo>
                                <a:lnTo>
                                  <a:pt x="2153323" y="2183180"/>
                                </a:lnTo>
                                <a:lnTo>
                                  <a:pt x="2155952" y="2183180"/>
                                </a:lnTo>
                                <a:lnTo>
                                  <a:pt x="2157107" y="2183612"/>
                                </a:lnTo>
                                <a:lnTo>
                                  <a:pt x="2159139" y="2185314"/>
                                </a:lnTo>
                                <a:lnTo>
                                  <a:pt x="2159889" y="2186838"/>
                                </a:lnTo>
                                <a:lnTo>
                                  <a:pt x="2159978" y="2187003"/>
                                </a:lnTo>
                                <a:lnTo>
                                  <a:pt x="2161248" y="2191893"/>
                                </a:lnTo>
                                <a:lnTo>
                                  <a:pt x="2161324" y="2192528"/>
                                </a:lnTo>
                                <a:lnTo>
                                  <a:pt x="2161641" y="2196681"/>
                                </a:lnTo>
                                <a:lnTo>
                                  <a:pt x="2161641" y="2174760"/>
                                </a:lnTo>
                                <a:lnTo>
                                  <a:pt x="2160105" y="2174036"/>
                                </a:lnTo>
                                <a:lnTo>
                                  <a:pt x="2149183" y="2174036"/>
                                </a:lnTo>
                                <a:lnTo>
                                  <a:pt x="2144903" y="2176030"/>
                                </a:lnTo>
                                <a:lnTo>
                                  <a:pt x="2138172" y="2184717"/>
                                </a:lnTo>
                                <a:lnTo>
                                  <a:pt x="2136483" y="2191893"/>
                                </a:lnTo>
                                <a:lnTo>
                                  <a:pt x="2136483" y="2214981"/>
                                </a:lnTo>
                                <a:lnTo>
                                  <a:pt x="2137905" y="2221560"/>
                                </a:lnTo>
                                <a:lnTo>
                                  <a:pt x="2138095" y="2222144"/>
                                </a:lnTo>
                                <a:lnTo>
                                  <a:pt x="2144738" y="2230653"/>
                                </a:lnTo>
                                <a:lnTo>
                                  <a:pt x="2149157" y="2232799"/>
                                </a:lnTo>
                                <a:lnTo>
                                  <a:pt x="2160105" y="2232799"/>
                                </a:lnTo>
                                <a:lnTo>
                                  <a:pt x="2164359" y="2230844"/>
                                </a:lnTo>
                                <a:lnTo>
                                  <a:pt x="2169909" y="2223668"/>
                                </a:lnTo>
                                <a:lnTo>
                                  <a:pt x="2171090" y="2222144"/>
                                </a:lnTo>
                                <a:lnTo>
                                  <a:pt x="2172766" y="2214981"/>
                                </a:lnTo>
                                <a:lnTo>
                                  <a:pt x="2172779" y="2191893"/>
                                </a:lnTo>
                                <a:close/>
                              </a:path>
                              <a:path w="2601595" h="2233295">
                                <a:moveTo>
                                  <a:pt x="2339086" y="2174036"/>
                                </a:moveTo>
                                <a:lnTo>
                                  <a:pt x="2330323" y="2174036"/>
                                </a:lnTo>
                                <a:lnTo>
                                  <a:pt x="2329091" y="2177554"/>
                                </a:lnTo>
                                <a:lnTo>
                                  <a:pt x="2326817" y="2180615"/>
                                </a:lnTo>
                                <a:lnTo>
                                  <a:pt x="2320213" y="2185873"/>
                                </a:lnTo>
                                <a:lnTo>
                                  <a:pt x="2317140" y="2187651"/>
                                </a:lnTo>
                                <a:lnTo>
                                  <a:pt x="2314333" y="2188603"/>
                                </a:lnTo>
                                <a:lnTo>
                                  <a:pt x="2314333" y="2198611"/>
                                </a:lnTo>
                                <a:lnTo>
                                  <a:pt x="2319693" y="2196808"/>
                                </a:lnTo>
                                <a:lnTo>
                                  <a:pt x="2324341" y="2194014"/>
                                </a:lnTo>
                                <a:lnTo>
                                  <a:pt x="2328278" y="2190254"/>
                                </a:lnTo>
                                <a:lnTo>
                                  <a:pt x="2328278" y="2231821"/>
                                </a:lnTo>
                                <a:lnTo>
                                  <a:pt x="2339086" y="2231821"/>
                                </a:lnTo>
                                <a:lnTo>
                                  <a:pt x="2339086" y="2174036"/>
                                </a:lnTo>
                                <a:close/>
                              </a:path>
                              <a:path w="2601595" h="2233295">
                                <a:moveTo>
                                  <a:pt x="2346845" y="327875"/>
                                </a:moveTo>
                                <a:lnTo>
                                  <a:pt x="2346502" y="318465"/>
                                </a:lnTo>
                                <a:lnTo>
                                  <a:pt x="2342375" y="314490"/>
                                </a:lnTo>
                                <a:lnTo>
                                  <a:pt x="2337346" y="314490"/>
                                </a:lnTo>
                                <a:lnTo>
                                  <a:pt x="2282533" y="318147"/>
                                </a:lnTo>
                                <a:lnTo>
                                  <a:pt x="2231618" y="323748"/>
                                </a:lnTo>
                                <a:lnTo>
                                  <a:pt x="2215718" y="326110"/>
                                </a:lnTo>
                                <a:lnTo>
                                  <a:pt x="2197646" y="327329"/>
                                </a:lnTo>
                                <a:lnTo>
                                  <a:pt x="2181060" y="329768"/>
                                </a:lnTo>
                                <a:lnTo>
                                  <a:pt x="2147100" y="333527"/>
                                </a:lnTo>
                                <a:lnTo>
                                  <a:pt x="2078824" y="343128"/>
                                </a:lnTo>
                                <a:lnTo>
                                  <a:pt x="1871230" y="374243"/>
                                </a:lnTo>
                                <a:lnTo>
                                  <a:pt x="1801660" y="388366"/>
                                </a:lnTo>
                                <a:lnTo>
                                  <a:pt x="1734959" y="403694"/>
                                </a:lnTo>
                                <a:lnTo>
                                  <a:pt x="1664614" y="424624"/>
                                </a:lnTo>
                                <a:lnTo>
                                  <a:pt x="1594396" y="452475"/>
                                </a:lnTo>
                                <a:lnTo>
                                  <a:pt x="1559001" y="471182"/>
                                </a:lnTo>
                                <a:lnTo>
                                  <a:pt x="1522895" y="495084"/>
                                </a:lnTo>
                                <a:lnTo>
                                  <a:pt x="1487170" y="526529"/>
                                </a:lnTo>
                                <a:lnTo>
                                  <a:pt x="1451381" y="571449"/>
                                </a:lnTo>
                                <a:lnTo>
                                  <a:pt x="1447711" y="578027"/>
                                </a:lnTo>
                                <a:lnTo>
                                  <a:pt x="1446491" y="579780"/>
                                </a:lnTo>
                                <a:lnTo>
                                  <a:pt x="1415427" y="645985"/>
                                </a:lnTo>
                                <a:lnTo>
                                  <a:pt x="1397901" y="708406"/>
                                </a:lnTo>
                                <a:lnTo>
                                  <a:pt x="1380477" y="815187"/>
                                </a:lnTo>
                                <a:lnTo>
                                  <a:pt x="1377594" y="852868"/>
                                </a:lnTo>
                                <a:lnTo>
                                  <a:pt x="1375727" y="867079"/>
                                </a:lnTo>
                                <a:lnTo>
                                  <a:pt x="1371930" y="926922"/>
                                </a:lnTo>
                                <a:lnTo>
                                  <a:pt x="1363154" y="1041323"/>
                                </a:lnTo>
                                <a:lnTo>
                                  <a:pt x="1350594" y="1234821"/>
                                </a:lnTo>
                                <a:lnTo>
                                  <a:pt x="1342910" y="1329029"/>
                                </a:lnTo>
                                <a:lnTo>
                                  <a:pt x="1331912" y="1410182"/>
                                </a:lnTo>
                                <a:lnTo>
                                  <a:pt x="1311338" y="1502105"/>
                                </a:lnTo>
                                <a:lnTo>
                                  <a:pt x="1294498" y="1546783"/>
                                </a:lnTo>
                                <a:lnTo>
                                  <a:pt x="1260957" y="1603616"/>
                                </a:lnTo>
                                <a:lnTo>
                                  <a:pt x="1227416" y="1640230"/>
                                </a:lnTo>
                                <a:lnTo>
                                  <a:pt x="1193419" y="1666875"/>
                                </a:lnTo>
                                <a:lnTo>
                                  <a:pt x="1142606" y="1696148"/>
                                </a:lnTo>
                                <a:lnTo>
                                  <a:pt x="1091717" y="1717687"/>
                                </a:lnTo>
                                <a:lnTo>
                                  <a:pt x="1005420" y="1744243"/>
                                </a:lnTo>
                                <a:lnTo>
                                  <a:pt x="884669" y="1770849"/>
                                </a:lnTo>
                                <a:lnTo>
                                  <a:pt x="866762" y="1773389"/>
                                </a:lnTo>
                                <a:lnTo>
                                  <a:pt x="850036" y="1776895"/>
                                </a:lnTo>
                                <a:lnTo>
                                  <a:pt x="815073" y="1781848"/>
                                </a:lnTo>
                                <a:lnTo>
                                  <a:pt x="798118" y="1784908"/>
                                </a:lnTo>
                                <a:lnTo>
                                  <a:pt x="694677" y="1799399"/>
                                </a:lnTo>
                                <a:lnTo>
                                  <a:pt x="659777" y="1803184"/>
                                </a:lnTo>
                                <a:lnTo>
                                  <a:pt x="625106" y="1808099"/>
                                </a:lnTo>
                                <a:lnTo>
                                  <a:pt x="511403" y="1820748"/>
                                </a:lnTo>
                                <a:lnTo>
                                  <a:pt x="492264" y="1821967"/>
                                </a:lnTo>
                                <a:lnTo>
                                  <a:pt x="455904" y="1826806"/>
                                </a:lnTo>
                                <a:lnTo>
                                  <a:pt x="438924" y="1828139"/>
                                </a:lnTo>
                                <a:lnTo>
                                  <a:pt x="410362" y="1831276"/>
                                </a:lnTo>
                                <a:lnTo>
                                  <a:pt x="406768" y="1835848"/>
                                </a:lnTo>
                                <a:lnTo>
                                  <a:pt x="407860" y="1845691"/>
                                </a:lnTo>
                                <a:lnTo>
                                  <a:pt x="411886" y="1849221"/>
                                </a:lnTo>
                                <a:lnTo>
                                  <a:pt x="416598" y="1849221"/>
                                </a:lnTo>
                                <a:lnTo>
                                  <a:pt x="442112" y="1847215"/>
                                </a:lnTo>
                                <a:lnTo>
                                  <a:pt x="476999" y="1842922"/>
                                </a:lnTo>
                                <a:lnTo>
                                  <a:pt x="491693" y="1842465"/>
                                </a:lnTo>
                                <a:lnTo>
                                  <a:pt x="654697" y="1824139"/>
                                </a:lnTo>
                                <a:lnTo>
                                  <a:pt x="689229" y="1819313"/>
                                </a:lnTo>
                                <a:lnTo>
                                  <a:pt x="707351" y="1817903"/>
                                </a:lnTo>
                                <a:lnTo>
                                  <a:pt x="741921" y="1811934"/>
                                </a:lnTo>
                                <a:lnTo>
                                  <a:pt x="759917" y="1810042"/>
                                </a:lnTo>
                                <a:lnTo>
                                  <a:pt x="776884" y="1806994"/>
                                </a:lnTo>
                                <a:lnTo>
                                  <a:pt x="829830" y="1799742"/>
                                </a:lnTo>
                                <a:lnTo>
                                  <a:pt x="917105" y="1784362"/>
                                </a:lnTo>
                                <a:lnTo>
                                  <a:pt x="951966" y="1777060"/>
                                </a:lnTo>
                                <a:lnTo>
                                  <a:pt x="968870" y="1772754"/>
                                </a:lnTo>
                                <a:lnTo>
                                  <a:pt x="986751" y="1769046"/>
                                </a:lnTo>
                                <a:lnTo>
                                  <a:pt x="1092669" y="1738363"/>
                                </a:lnTo>
                                <a:lnTo>
                                  <a:pt x="1145184" y="1716646"/>
                                </a:lnTo>
                                <a:lnTo>
                                  <a:pt x="1181354" y="1697850"/>
                                </a:lnTo>
                                <a:lnTo>
                                  <a:pt x="1216685" y="1674152"/>
                                </a:lnTo>
                                <a:lnTo>
                                  <a:pt x="1253096" y="1643227"/>
                                </a:lnTo>
                                <a:lnTo>
                                  <a:pt x="1288834" y="1598371"/>
                                </a:lnTo>
                                <a:lnTo>
                                  <a:pt x="1324305" y="1525625"/>
                                </a:lnTo>
                                <a:lnTo>
                                  <a:pt x="1341843" y="1464310"/>
                                </a:lnTo>
                                <a:lnTo>
                                  <a:pt x="1345120" y="1444485"/>
                                </a:lnTo>
                                <a:lnTo>
                                  <a:pt x="1347127" y="1436611"/>
                                </a:lnTo>
                                <a:lnTo>
                                  <a:pt x="1350314" y="1413154"/>
                                </a:lnTo>
                                <a:lnTo>
                                  <a:pt x="1359103" y="1360004"/>
                                </a:lnTo>
                                <a:lnTo>
                                  <a:pt x="1361465" y="1331023"/>
                                </a:lnTo>
                                <a:lnTo>
                                  <a:pt x="1364500" y="1308735"/>
                                </a:lnTo>
                                <a:lnTo>
                                  <a:pt x="1369199" y="1236306"/>
                                </a:lnTo>
                                <a:lnTo>
                                  <a:pt x="1377073" y="1140015"/>
                                </a:lnTo>
                                <a:lnTo>
                                  <a:pt x="1390078" y="935609"/>
                                </a:lnTo>
                                <a:lnTo>
                                  <a:pt x="1396555" y="851814"/>
                                </a:lnTo>
                                <a:lnTo>
                                  <a:pt x="1413243" y="736676"/>
                                </a:lnTo>
                                <a:lnTo>
                                  <a:pt x="1430210" y="668820"/>
                                </a:lnTo>
                                <a:lnTo>
                                  <a:pt x="1447050" y="624293"/>
                                </a:lnTo>
                                <a:lnTo>
                                  <a:pt x="1481175" y="566686"/>
                                </a:lnTo>
                                <a:lnTo>
                                  <a:pt x="1515059" y="529551"/>
                                </a:lnTo>
                                <a:lnTo>
                                  <a:pt x="1548841" y="502754"/>
                                </a:lnTo>
                                <a:lnTo>
                                  <a:pt x="1582572" y="481888"/>
                                </a:lnTo>
                                <a:lnTo>
                                  <a:pt x="1616964" y="464591"/>
                                </a:lnTo>
                                <a:lnTo>
                                  <a:pt x="1702714" y="433184"/>
                                </a:lnTo>
                                <a:lnTo>
                                  <a:pt x="1802930" y="408495"/>
                                </a:lnTo>
                                <a:lnTo>
                                  <a:pt x="1820481" y="405472"/>
                                </a:lnTo>
                                <a:lnTo>
                                  <a:pt x="1837372" y="401802"/>
                                </a:lnTo>
                                <a:lnTo>
                                  <a:pt x="1975116" y="379349"/>
                                </a:lnTo>
                                <a:lnTo>
                                  <a:pt x="2010117" y="375704"/>
                                </a:lnTo>
                                <a:lnTo>
                                  <a:pt x="2026386" y="373303"/>
                                </a:lnTo>
                                <a:lnTo>
                                  <a:pt x="2096312" y="365353"/>
                                </a:lnTo>
                                <a:lnTo>
                                  <a:pt x="2112975" y="362356"/>
                                </a:lnTo>
                                <a:lnTo>
                                  <a:pt x="2164613" y="357416"/>
                                </a:lnTo>
                                <a:lnTo>
                                  <a:pt x="2180882" y="355015"/>
                                </a:lnTo>
                                <a:lnTo>
                                  <a:pt x="2231504" y="349618"/>
                                </a:lnTo>
                                <a:lnTo>
                                  <a:pt x="2282418" y="345363"/>
                                </a:lnTo>
                                <a:lnTo>
                                  <a:pt x="2335822" y="339369"/>
                                </a:lnTo>
                                <a:lnTo>
                                  <a:pt x="2338933" y="336499"/>
                                </a:lnTo>
                                <a:lnTo>
                                  <a:pt x="2339860" y="332828"/>
                                </a:lnTo>
                                <a:lnTo>
                                  <a:pt x="2343950" y="331698"/>
                                </a:lnTo>
                                <a:lnTo>
                                  <a:pt x="2346845" y="327875"/>
                                </a:lnTo>
                                <a:close/>
                              </a:path>
                              <a:path w="2601595" h="2233295">
                                <a:moveTo>
                                  <a:pt x="2393835" y="2206828"/>
                                </a:moveTo>
                                <a:lnTo>
                                  <a:pt x="2392184" y="2202205"/>
                                </a:lnTo>
                                <a:lnTo>
                                  <a:pt x="2385517" y="2195080"/>
                                </a:lnTo>
                                <a:lnTo>
                                  <a:pt x="2381453" y="2193315"/>
                                </a:lnTo>
                                <a:lnTo>
                                  <a:pt x="2374150" y="2193315"/>
                                </a:lnTo>
                                <a:lnTo>
                                  <a:pt x="2371687" y="2193925"/>
                                </a:lnTo>
                                <a:lnTo>
                                  <a:pt x="2369286" y="2195157"/>
                                </a:lnTo>
                                <a:lnTo>
                                  <a:pt x="2370975" y="2185390"/>
                                </a:lnTo>
                                <a:lnTo>
                                  <a:pt x="2391346" y="2185390"/>
                                </a:lnTo>
                                <a:lnTo>
                                  <a:pt x="2391346" y="2175052"/>
                                </a:lnTo>
                                <a:lnTo>
                                  <a:pt x="2362784" y="2175052"/>
                                </a:lnTo>
                                <a:lnTo>
                                  <a:pt x="2357247" y="2205012"/>
                                </a:lnTo>
                                <a:lnTo>
                                  <a:pt x="2366010" y="2206307"/>
                                </a:lnTo>
                                <a:lnTo>
                                  <a:pt x="2368461" y="2203513"/>
                                </a:lnTo>
                                <a:lnTo>
                                  <a:pt x="2371255" y="2202103"/>
                                </a:lnTo>
                                <a:lnTo>
                                  <a:pt x="2376843" y="2202103"/>
                                </a:lnTo>
                                <a:lnTo>
                                  <a:pt x="2378862" y="2202992"/>
                                </a:lnTo>
                                <a:lnTo>
                                  <a:pt x="2381961" y="2206523"/>
                                </a:lnTo>
                                <a:lnTo>
                                  <a:pt x="2382723" y="2209177"/>
                                </a:lnTo>
                                <a:lnTo>
                                  <a:pt x="2382723" y="2216467"/>
                                </a:lnTo>
                                <a:lnTo>
                                  <a:pt x="2381948" y="2219299"/>
                                </a:lnTo>
                                <a:lnTo>
                                  <a:pt x="2378824" y="2223046"/>
                                </a:lnTo>
                                <a:lnTo>
                                  <a:pt x="2376906" y="2223973"/>
                                </a:lnTo>
                                <a:lnTo>
                                  <a:pt x="2372677" y="2223973"/>
                                </a:lnTo>
                                <a:lnTo>
                                  <a:pt x="2370950" y="2223236"/>
                                </a:lnTo>
                                <a:lnTo>
                                  <a:pt x="2367915" y="2220341"/>
                                </a:lnTo>
                                <a:lnTo>
                                  <a:pt x="2367013" y="2218359"/>
                                </a:lnTo>
                                <a:lnTo>
                                  <a:pt x="2366708" y="2215883"/>
                                </a:lnTo>
                                <a:lnTo>
                                  <a:pt x="2355939" y="2217026"/>
                                </a:lnTo>
                                <a:lnTo>
                                  <a:pt x="2356586" y="2221839"/>
                                </a:lnTo>
                                <a:lnTo>
                                  <a:pt x="2358542" y="2225675"/>
                                </a:lnTo>
                                <a:lnTo>
                                  <a:pt x="2365108" y="2231377"/>
                                </a:lnTo>
                                <a:lnTo>
                                  <a:pt x="2369350" y="2232799"/>
                                </a:lnTo>
                                <a:lnTo>
                                  <a:pt x="2381059" y="2232799"/>
                                </a:lnTo>
                                <a:lnTo>
                                  <a:pt x="2386139" y="2230259"/>
                                </a:lnTo>
                                <a:lnTo>
                                  <a:pt x="2392502" y="2221471"/>
                                </a:lnTo>
                                <a:lnTo>
                                  <a:pt x="2393835" y="2217255"/>
                                </a:lnTo>
                                <a:lnTo>
                                  <a:pt x="2393835" y="2206828"/>
                                </a:lnTo>
                                <a:close/>
                              </a:path>
                              <a:path w="2601595" h="2233295">
                                <a:moveTo>
                                  <a:pt x="2436507" y="2191893"/>
                                </a:moveTo>
                                <a:lnTo>
                                  <a:pt x="2434831" y="2184717"/>
                                </a:lnTo>
                                <a:lnTo>
                                  <a:pt x="2433637" y="2183180"/>
                                </a:lnTo>
                                <a:lnTo>
                                  <a:pt x="2428100" y="2176030"/>
                                </a:lnTo>
                                <a:lnTo>
                                  <a:pt x="2425369" y="2174760"/>
                                </a:lnTo>
                                <a:lnTo>
                                  <a:pt x="2425369" y="2196681"/>
                                </a:lnTo>
                                <a:lnTo>
                                  <a:pt x="2425369" y="2210193"/>
                                </a:lnTo>
                                <a:lnTo>
                                  <a:pt x="2419680" y="2223668"/>
                                </a:lnTo>
                                <a:lnTo>
                                  <a:pt x="2417051" y="2223668"/>
                                </a:lnTo>
                                <a:lnTo>
                                  <a:pt x="2411374" y="2210193"/>
                                </a:lnTo>
                                <a:lnTo>
                                  <a:pt x="2411374" y="2196681"/>
                                </a:lnTo>
                                <a:lnTo>
                                  <a:pt x="2411704" y="2192528"/>
                                </a:lnTo>
                                <a:lnTo>
                                  <a:pt x="2411755" y="2191893"/>
                                </a:lnTo>
                                <a:lnTo>
                                  <a:pt x="2413012" y="2187003"/>
                                </a:lnTo>
                                <a:lnTo>
                                  <a:pt x="2413050" y="2186838"/>
                                </a:lnTo>
                                <a:lnTo>
                                  <a:pt x="2413851" y="2185314"/>
                                </a:lnTo>
                                <a:lnTo>
                                  <a:pt x="2415895" y="2183612"/>
                                </a:lnTo>
                                <a:lnTo>
                                  <a:pt x="2417051" y="2183180"/>
                                </a:lnTo>
                                <a:lnTo>
                                  <a:pt x="2419680" y="2183180"/>
                                </a:lnTo>
                                <a:lnTo>
                                  <a:pt x="2425369" y="2196681"/>
                                </a:lnTo>
                                <a:lnTo>
                                  <a:pt x="2425369" y="2174760"/>
                                </a:lnTo>
                                <a:lnTo>
                                  <a:pt x="2423833" y="2174036"/>
                                </a:lnTo>
                                <a:lnTo>
                                  <a:pt x="2412911" y="2174036"/>
                                </a:lnTo>
                                <a:lnTo>
                                  <a:pt x="2408644" y="2176030"/>
                                </a:lnTo>
                                <a:lnTo>
                                  <a:pt x="2401913" y="2184717"/>
                                </a:lnTo>
                                <a:lnTo>
                                  <a:pt x="2400223" y="2191893"/>
                                </a:lnTo>
                                <a:lnTo>
                                  <a:pt x="2400223" y="2214981"/>
                                </a:lnTo>
                                <a:lnTo>
                                  <a:pt x="2401646" y="2221560"/>
                                </a:lnTo>
                                <a:lnTo>
                                  <a:pt x="2401824" y="2222144"/>
                                </a:lnTo>
                                <a:lnTo>
                                  <a:pt x="2408466" y="2230653"/>
                                </a:lnTo>
                                <a:lnTo>
                                  <a:pt x="2412885" y="2232799"/>
                                </a:lnTo>
                                <a:lnTo>
                                  <a:pt x="2423833" y="2232799"/>
                                </a:lnTo>
                                <a:lnTo>
                                  <a:pt x="2428087" y="2230844"/>
                                </a:lnTo>
                                <a:lnTo>
                                  <a:pt x="2433637" y="2223668"/>
                                </a:lnTo>
                                <a:lnTo>
                                  <a:pt x="2434818" y="2222144"/>
                                </a:lnTo>
                                <a:lnTo>
                                  <a:pt x="2436507" y="2214981"/>
                                </a:lnTo>
                                <a:lnTo>
                                  <a:pt x="2436507" y="2191893"/>
                                </a:lnTo>
                                <a:close/>
                              </a:path>
                              <a:path w="2601595" h="2233295">
                                <a:moveTo>
                                  <a:pt x="2478405" y="2191893"/>
                                </a:moveTo>
                                <a:lnTo>
                                  <a:pt x="2476728" y="2184717"/>
                                </a:lnTo>
                                <a:lnTo>
                                  <a:pt x="2475534" y="2183180"/>
                                </a:lnTo>
                                <a:lnTo>
                                  <a:pt x="2469997" y="2176030"/>
                                </a:lnTo>
                                <a:lnTo>
                                  <a:pt x="2467267" y="2174760"/>
                                </a:lnTo>
                                <a:lnTo>
                                  <a:pt x="2467267" y="2196681"/>
                                </a:lnTo>
                                <a:lnTo>
                                  <a:pt x="2467267" y="2210193"/>
                                </a:lnTo>
                                <a:lnTo>
                                  <a:pt x="2461577" y="2223668"/>
                                </a:lnTo>
                                <a:lnTo>
                                  <a:pt x="2458948" y="2223668"/>
                                </a:lnTo>
                                <a:lnTo>
                                  <a:pt x="2453271" y="2210193"/>
                                </a:lnTo>
                                <a:lnTo>
                                  <a:pt x="2453271" y="2196681"/>
                                </a:lnTo>
                                <a:lnTo>
                                  <a:pt x="2453602" y="2192528"/>
                                </a:lnTo>
                                <a:lnTo>
                                  <a:pt x="2453652" y="2191893"/>
                                </a:lnTo>
                                <a:lnTo>
                                  <a:pt x="2454910" y="2187003"/>
                                </a:lnTo>
                                <a:lnTo>
                                  <a:pt x="2454948" y="2186838"/>
                                </a:lnTo>
                                <a:lnTo>
                                  <a:pt x="2455748" y="2185314"/>
                                </a:lnTo>
                                <a:lnTo>
                                  <a:pt x="2457793" y="2183612"/>
                                </a:lnTo>
                                <a:lnTo>
                                  <a:pt x="2458948" y="2183180"/>
                                </a:lnTo>
                                <a:lnTo>
                                  <a:pt x="2461577" y="2183180"/>
                                </a:lnTo>
                                <a:lnTo>
                                  <a:pt x="2467267" y="2196681"/>
                                </a:lnTo>
                                <a:lnTo>
                                  <a:pt x="2467267" y="2174760"/>
                                </a:lnTo>
                                <a:lnTo>
                                  <a:pt x="2465730" y="2174036"/>
                                </a:lnTo>
                                <a:lnTo>
                                  <a:pt x="2454808" y="2174036"/>
                                </a:lnTo>
                                <a:lnTo>
                                  <a:pt x="2450528" y="2176030"/>
                                </a:lnTo>
                                <a:lnTo>
                                  <a:pt x="2443810" y="2184717"/>
                                </a:lnTo>
                                <a:lnTo>
                                  <a:pt x="2442121" y="2191893"/>
                                </a:lnTo>
                                <a:lnTo>
                                  <a:pt x="2442108" y="2214981"/>
                                </a:lnTo>
                                <a:lnTo>
                                  <a:pt x="2443543" y="2221560"/>
                                </a:lnTo>
                                <a:lnTo>
                                  <a:pt x="2443721" y="2222144"/>
                                </a:lnTo>
                                <a:lnTo>
                                  <a:pt x="2450363" y="2230653"/>
                                </a:lnTo>
                                <a:lnTo>
                                  <a:pt x="2454783" y="2232799"/>
                                </a:lnTo>
                                <a:lnTo>
                                  <a:pt x="2465730" y="2232799"/>
                                </a:lnTo>
                                <a:lnTo>
                                  <a:pt x="2469985" y="2230844"/>
                                </a:lnTo>
                                <a:lnTo>
                                  <a:pt x="2475534" y="2223668"/>
                                </a:lnTo>
                                <a:lnTo>
                                  <a:pt x="2476716" y="2222144"/>
                                </a:lnTo>
                                <a:lnTo>
                                  <a:pt x="2478405" y="2214981"/>
                                </a:lnTo>
                                <a:lnTo>
                                  <a:pt x="2478405" y="2191893"/>
                                </a:lnTo>
                                <a:close/>
                              </a:path>
                              <a:path w="2601595" h="2233295">
                                <a:moveTo>
                                  <a:pt x="2522740" y="2191893"/>
                                </a:moveTo>
                                <a:lnTo>
                                  <a:pt x="2521064" y="2184717"/>
                                </a:lnTo>
                                <a:lnTo>
                                  <a:pt x="2519870" y="2183180"/>
                                </a:lnTo>
                                <a:lnTo>
                                  <a:pt x="2514333" y="2176030"/>
                                </a:lnTo>
                                <a:lnTo>
                                  <a:pt x="2511602" y="2174760"/>
                                </a:lnTo>
                                <a:lnTo>
                                  <a:pt x="2511602" y="2196681"/>
                                </a:lnTo>
                                <a:lnTo>
                                  <a:pt x="2511602" y="2210193"/>
                                </a:lnTo>
                                <a:lnTo>
                                  <a:pt x="2505913" y="2223668"/>
                                </a:lnTo>
                                <a:lnTo>
                                  <a:pt x="2503284" y="2223668"/>
                                </a:lnTo>
                                <a:lnTo>
                                  <a:pt x="2497607" y="2210193"/>
                                </a:lnTo>
                                <a:lnTo>
                                  <a:pt x="2497607" y="2196681"/>
                                </a:lnTo>
                                <a:lnTo>
                                  <a:pt x="2497937" y="2192528"/>
                                </a:lnTo>
                                <a:lnTo>
                                  <a:pt x="2497988" y="2191893"/>
                                </a:lnTo>
                                <a:lnTo>
                                  <a:pt x="2499245" y="2187003"/>
                                </a:lnTo>
                                <a:lnTo>
                                  <a:pt x="2499283" y="2186838"/>
                                </a:lnTo>
                                <a:lnTo>
                                  <a:pt x="2500084" y="2185314"/>
                                </a:lnTo>
                                <a:lnTo>
                                  <a:pt x="2502128" y="2183612"/>
                                </a:lnTo>
                                <a:lnTo>
                                  <a:pt x="2503284" y="2183180"/>
                                </a:lnTo>
                                <a:lnTo>
                                  <a:pt x="2505913" y="2183180"/>
                                </a:lnTo>
                                <a:lnTo>
                                  <a:pt x="2511602" y="2196681"/>
                                </a:lnTo>
                                <a:lnTo>
                                  <a:pt x="2511602" y="2174760"/>
                                </a:lnTo>
                                <a:lnTo>
                                  <a:pt x="2510066" y="2174036"/>
                                </a:lnTo>
                                <a:lnTo>
                                  <a:pt x="2499144" y="2174036"/>
                                </a:lnTo>
                                <a:lnTo>
                                  <a:pt x="2494877" y="2176030"/>
                                </a:lnTo>
                                <a:lnTo>
                                  <a:pt x="2488146" y="2184717"/>
                                </a:lnTo>
                                <a:lnTo>
                                  <a:pt x="2486456" y="2191893"/>
                                </a:lnTo>
                                <a:lnTo>
                                  <a:pt x="2486456" y="2214981"/>
                                </a:lnTo>
                                <a:lnTo>
                                  <a:pt x="2487879" y="2221560"/>
                                </a:lnTo>
                                <a:lnTo>
                                  <a:pt x="2488057" y="2222144"/>
                                </a:lnTo>
                                <a:lnTo>
                                  <a:pt x="2494699" y="2230653"/>
                                </a:lnTo>
                                <a:lnTo>
                                  <a:pt x="2499118" y="2232799"/>
                                </a:lnTo>
                                <a:lnTo>
                                  <a:pt x="2510066" y="2232799"/>
                                </a:lnTo>
                                <a:lnTo>
                                  <a:pt x="2514320" y="2230844"/>
                                </a:lnTo>
                                <a:lnTo>
                                  <a:pt x="2519870" y="2223668"/>
                                </a:lnTo>
                                <a:lnTo>
                                  <a:pt x="2521051" y="2222144"/>
                                </a:lnTo>
                                <a:lnTo>
                                  <a:pt x="2522740" y="2214981"/>
                                </a:lnTo>
                                <a:lnTo>
                                  <a:pt x="2522740" y="2191893"/>
                                </a:lnTo>
                                <a:close/>
                              </a:path>
                              <a:path w="2601595" h="2233295">
                                <a:moveTo>
                                  <a:pt x="2601277" y="29438"/>
                                </a:moveTo>
                                <a:lnTo>
                                  <a:pt x="2597099" y="25260"/>
                                </a:lnTo>
                                <a:lnTo>
                                  <a:pt x="2586786" y="25260"/>
                                </a:lnTo>
                                <a:lnTo>
                                  <a:pt x="2582608" y="29438"/>
                                </a:lnTo>
                                <a:lnTo>
                                  <a:pt x="2582608" y="30645"/>
                                </a:lnTo>
                                <a:lnTo>
                                  <a:pt x="2582608" y="49326"/>
                                </a:lnTo>
                                <a:lnTo>
                                  <a:pt x="2582608" y="2120417"/>
                                </a:lnTo>
                                <a:lnTo>
                                  <a:pt x="158280" y="2120417"/>
                                </a:lnTo>
                                <a:lnTo>
                                  <a:pt x="158280" y="49326"/>
                                </a:lnTo>
                                <a:lnTo>
                                  <a:pt x="2582608" y="49326"/>
                                </a:lnTo>
                                <a:lnTo>
                                  <a:pt x="2582608" y="30645"/>
                                </a:lnTo>
                                <a:lnTo>
                                  <a:pt x="158280" y="30645"/>
                                </a:lnTo>
                                <a:lnTo>
                                  <a:pt x="158280" y="29438"/>
                                </a:lnTo>
                                <a:lnTo>
                                  <a:pt x="154089" y="25260"/>
                                </a:lnTo>
                                <a:lnTo>
                                  <a:pt x="143776" y="25260"/>
                                </a:lnTo>
                                <a:lnTo>
                                  <a:pt x="139585" y="29438"/>
                                </a:lnTo>
                                <a:lnTo>
                                  <a:pt x="139585" y="34823"/>
                                </a:lnTo>
                                <a:lnTo>
                                  <a:pt x="139585" y="45148"/>
                                </a:lnTo>
                                <a:lnTo>
                                  <a:pt x="139585" y="2124595"/>
                                </a:lnTo>
                                <a:lnTo>
                                  <a:pt x="139585" y="2134920"/>
                                </a:lnTo>
                                <a:lnTo>
                                  <a:pt x="143776" y="2139099"/>
                                </a:lnTo>
                                <a:lnTo>
                                  <a:pt x="2597099" y="2139099"/>
                                </a:lnTo>
                                <a:lnTo>
                                  <a:pt x="2601277" y="2134920"/>
                                </a:lnTo>
                                <a:lnTo>
                                  <a:pt x="2601277" y="2124595"/>
                                </a:lnTo>
                                <a:lnTo>
                                  <a:pt x="2601277" y="45148"/>
                                </a:lnTo>
                                <a:lnTo>
                                  <a:pt x="2601277" y="34823"/>
                                </a:lnTo>
                                <a:lnTo>
                                  <a:pt x="2601277" y="29438"/>
                                </a:lnTo>
                                <a:close/>
                              </a:path>
                            </a:pathLst>
                          </a:custGeom>
                          <a:solidFill>
                            <a:srgbClr val="000000"/>
                          </a:solidFill>
                        </wps:spPr>
                        <wps:bodyPr wrap="square" lIns="0" tIns="0" rIns="0" bIns="0" rtlCol="0">
                          <a:prstTxWarp prst="textNoShape">
                            <a:avLst/>
                          </a:prstTxWarp>
                          <a:noAutofit/>
                        </wps:bodyPr>
                      </wps:wsp>
                      <wps:wsp>
                        <wps:cNvPr id="44" name="Graphic 44"/>
                        <wps:cNvSpPr/>
                        <wps:spPr>
                          <a:xfrm>
                            <a:off x="544917" y="250449"/>
                            <a:ext cx="1941195" cy="1665605"/>
                          </a:xfrm>
                          <a:custGeom>
                            <a:avLst/>
                            <a:gdLst/>
                            <a:ahLst/>
                            <a:cxnLst/>
                            <a:rect l="l" t="t" r="r" b="b"/>
                            <a:pathLst>
                              <a:path w="1941195" h="1665605">
                                <a:moveTo>
                                  <a:pt x="1926691" y="0"/>
                                </a:moveTo>
                                <a:lnTo>
                                  <a:pt x="1907120" y="2006"/>
                                </a:lnTo>
                                <a:lnTo>
                                  <a:pt x="1892300" y="2539"/>
                                </a:lnTo>
                                <a:lnTo>
                                  <a:pt x="1875726" y="4483"/>
                                </a:lnTo>
                                <a:lnTo>
                                  <a:pt x="1853945" y="6311"/>
                                </a:lnTo>
                                <a:lnTo>
                                  <a:pt x="1836115" y="8686"/>
                                </a:lnTo>
                                <a:lnTo>
                                  <a:pt x="1817979" y="9855"/>
                                </a:lnTo>
                                <a:lnTo>
                                  <a:pt x="1711452" y="20853"/>
                                </a:lnTo>
                                <a:lnTo>
                                  <a:pt x="1658518" y="27597"/>
                                </a:lnTo>
                                <a:lnTo>
                                  <a:pt x="1641881" y="30619"/>
                                </a:lnTo>
                                <a:lnTo>
                                  <a:pt x="1624393" y="32448"/>
                                </a:lnTo>
                                <a:lnTo>
                                  <a:pt x="1607451" y="34874"/>
                                </a:lnTo>
                                <a:lnTo>
                                  <a:pt x="1589824" y="36690"/>
                                </a:lnTo>
                                <a:lnTo>
                                  <a:pt x="1554175" y="41655"/>
                                </a:lnTo>
                                <a:lnTo>
                                  <a:pt x="1537525" y="44653"/>
                                </a:lnTo>
                                <a:lnTo>
                                  <a:pt x="1519453" y="46608"/>
                                </a:lnTo>
                                <a:lnTo>
                                  <a:pt x="1450136" y="58712"/>
                                </a:lnTo>
                                <a:lnTo>
                                  <a:pt x="1433537" y="62331"/>
                                </a:lnTo>
                                <a:lnTo>
                                  <a:pt x="1414780" y="64960"/>
                                </a:lnTo>
                                <a:lnTo>
                                  <a:pt x="1397787" y="69138"/>
                                </a:lnTo>
                                <a:lnTo>
                                  <a:pt x="1327899" y="85140"/>
                                </a:lnTo>
                                <a:lnTo>
                                  <a:pt x="1275168" y="100418"/>
                                </a:lnTo>
                                <a:lnTo>
                                  <a:pt x="1204595" y="127076"/>
                                </a:lnTo>
                                <a:lnTo>
                                  <a:pt x="1169670" y="144487"/>
                                </a:lnTo>
                                <a:lnTo>
                                  <a:pt x="1133525" y="166941"/>
                                </a:lnTo>
                                <a:lnTo>
                                  <a:pt x="1097622" y="196138"/>
                                </a:lnTo>
                                <a:lnTo>
                                  <a:pt x="1062113" y="237020"/>
                                </a:lnTo>
                                <a:lnTo>
                                  <a:pt x="1025906" y="300456"/>
                                </a:lnTo>
                                <a:lnTo>
                                  <a:pt x="1008291" y="348945"/>
                                </a:lnTo>
                                <a:lnTo>
                                  <a:pt x="990803" y="420420"/>
                                </a:lnTo>
                                <a:lnTo>
                                  <a:pt x="987132" y="446303"/>
                                </a:lnTo>
                                <a:lnTo>
                                  <a:pt x="984897" y="457276"/>
                                </a:lnTo>
                                <a:lnTo>
                                  <a:pt x="982522" y="478802"/>
                                </a:lnTo>
                                <a:lnTo>
                                  <a:pt x="973416" y="542950"/>
                                </a:lnTo>
                                <a:lnTo>
                                  <a:pt x="969822" y="594169"/>
                                </a:lnTo>
                                <a:lnTo>
                                  <a:pt x="967536" y="614908"/>
                                </a:lnTo>
                                <a:lnTo>
                                  <a:pt x="963307" y="690613"/>
                                </a:lnTo>
                                <a:lnTo>
                                  <a:pt x="958557" y="760958"/>
                                </a:lnTo>
                                <a:lnTo>
                                  <a:pt x="943317" y="1015428"/>
                                </a:lnTo>
                                <a:lnTo>
                                  <a:pt x="935964" y="1111503"/>
                                </a:lnTo>
                                <a:lnTo>
                                  <a:pt x="924483" y="1203985"/>
                                </a:lnTo>
                                <a:lnTo>
                                  <a:pt x="904265" y="1300835"/>
                                </a:lnTo>
                                <a:lnTo>
                                  <a:pt x="887260" y="1350924"/>
                                </a:lnTo>
                                <a:lnTo>
                                  <a:pt x="870432" y="1386598"/>
                                </a:lnTo>
                                <a:lnTo>
                                  <a:pt x="837044" y="1435658"/>
                                </a:lnTo>
                                <a:lnTo>
                                  <a:pt x="809548" y="1463890"/>
                                </a:lnTo>
                                <a:lnTo>
                                  <a:pt x="769239" y="1493723"/>
                                </a:lnTo>
                                <a:lnTo>
                                  <a:pt x="720128" y="1520316"/>
                                </a:lnTo>
                                <a:lnTo>
                                  <a:pt x="684377" y="1534947"/>
                                </a:lnTo>
                                <a:lnTo>
                                  <a:pt x="626135" y="1554149"/>
                                </a:lnTo>
                                <a:lnTo>
                                  <a:pt x="546519" y="1574685"/>
                                </a:lnTo>
                                <a:lnTo>
                                  <a:pt x="494588" y="1584959"/>
                                </a:lnTo>
                                <a:lnTo>
                                  <a:pt x="408190" y="1599018"/>
                                </a:lnTo>
                                <a:lnTo>
                                  <a:pt x="391566" y="1602016"/>
                                </a:lnTo>
                                <a:lnTo>
                                  <a:pt x="373913" y="1603857"/>
                                </a:lnTo>
                                <a:lnTo>
                                  <a:pt x="322072" y="1611858"/>
                                </a:lnTo>
                                <a:lnTo>
                                  <a:pt x="270040" y="1617903"/>
                                </a:lnTo>
                                <a:lnTo>
                                  <a:pt x="253238" y="1620316"/>
                                </a:lnTo>
                                <a:lnTo>
                                  <a:pt x="235585" y="1622145"/>
                                </a:lnTo>
                                <a:lnTo>
                                  <a:pt x="184658" y="1628813"/>
                                </a:lnTo>
                                <a:lnTo>
                                  <a:pt x="82245" y="1639138"/>
                                </a:lnTo>
                                <a:lnTo>
                                  <a:pt x="71132" y="1640712"/>
                                </a:lnTo>
                                <a:lnTo>
                                  <a:pt x="18542" y="1645754"/>
                                </a:lnTo>
                                <a:lnTo>
                                  <a:pt x="4584" y="1645754"/>
                                </a:lnTo>
                                <a:lnTo>
                                  <a:pt x="469" y="1649653"/>
                                </a:lnTo>
                                <a:lnTo>
                                  <a:pt x="0" y="1659610"/>
                                </a:lnTo>
                                <a:lnTo>
                                  <a:pt x="3708" y="1663903"/>
                                </a:lnTo>
                                <a:lnTo>
                                  <a:pt x="16256" y="1665071"/>
                                </a:lnTo>
                                <a:lnTo>
                                  <a:pt x="247027" y="1641309"/>
                                </a:lnTo>
                                <a:lnTo>
                                  <a:pt x="263994" y="1638884"/>
                                </a:lnTo>
                                <a:lnTo>
                                  <a:pt x="281597" y="1637055"/>
                                </a:lnTo>
                                <a:lnTo>
                                  <a:pt x="317271" y="1632089"/>
                                </a:lnTo>
                                <a:lnTo>
                                  <a:pt x="334073" y="1629054"/>
                                </a:lnTo>
                                <a:lnTo>
                                  <a:pt x="367982" y="1624228"/>
                                </a:lnTo>
                                <a:lnTo>
                                  <a:pt x="386994" y="1622958"/>
                                </a:lnTo>
                                <a:lnTo>
                                  <a:pt x="456336" y="1611312"/>
                                </a:lnTo>
                                <a:lnTo>
                                  <a:pt x="473329" y="1607769"/>
                                </a:lnTo>
                                <a:lnTo>
                                  <a:pt x="526338" y="1598561"/>
                                </a:lnTo>
                                <a:lnTo>
                                  <a:pt x="596595" y="1581911"/>
                                </a:lnTo>
                                <a:lnTo>
                                  <a:pt x="638073" y="1570227"/>
                                </a:lnTo>
                                <a:lnTo>
                                  <a:pt x="702081" y="1548701"/>
                                </a:lnTo>
                                <a:lnTo>
                                  <a:pt x="773353" y="1513738"/>
                                </a:lnTo>
                                <a:lnTo>
                                  <a:pt x="815606" y="1483626"/>
                                </a:lnTo>
                                <a:lnTo>
                                  <a:pt x="845070" y="1455940"/>
                                </a:lnTo>
                                <a:lnTo>
                                  <a:pt x="880732" y="1407350"/>
                                </a:lnTo>
                                <a:lnTo>
                                  <a:pt x="916139" y="1328140"/>
                                </a:lnTo>
                                <a:lnTo>
                                  <a:pt x="934161" y="1261986"/>
                                </a:lnTo>
                                <a:lnTo>
                                  <a:pt x="937945" y="1238110"/>
                                </a:lnTo>
                                <a:lnTo>
                                  <a:pt x="940244" y="1228191"/>
                                </a:lnTo>
                                <a:lnTo>
                                  <a:pt x="942924" y="1206690"/>
                                </a:lnTo>
                                <a:lnTo>
                                  <a:pt x="951560" y="1152131"/>
                                </a:lnTo>
                                <a:lnTo>
                                  <a:pt x="954532" y="1113396"/>
                                </a:lnTo>
                                <a:lnTo>
                                  <a:pt x="957618" y="1088605"/>
                                </a:lnTo>
                                <a:lnTo>
                                  <a:pt x="961936" y="1016749"/>
                                </a:lnTo>
                                <a:lnTo>
                                  <a:pt x="968895" y="925918"/>
                                </a:lnTo>
                                <a:lnTo>
                                  <a:pt x="980732" y="713498"/>
                                </a:lnTo>
                                <a:lnTo>
                                  <a:pt x="988860" y="591781"/>
                                </a:lnTo>
                                <a:lnTo>
                                  <a:pt x="995527" y="531164"/>
                                </a:lnTo>
                                <a:lnTo>
                                  <a:pt x="1006233" y="447649"/>
                                </a:lnTo>
                                <a:lnTo>
                                  <a:pt x="1023924" y="369379"/>
                                </a:lnTo>
                                <a:lnTo>
                                  <a:pt x="1040904" y="319112"/>
                                </a:lnTo>
                                <a:lnTo>
                                  <a:pt x="1057783" y="281838"/>
                                </a:lnTo>
                                <a:lnTo>
                                  <a:pt x="1091717" y="233197"/>
                                </a:lnTo>
                                <a:lnTo>
                                  <a:pt x="1125067" y="199580"/>
                                </a:lnTo>
                                <a:lnTo>
                                  <a:pt x="1159395" y="174650"/>
                                </a:lnTo>
                                <a:lnTo>
                                  <a:pt x="1206754" y="148843"/>
                                </a:lnTo>
                                <a:lnTo>
                                  <a:pt x="1257515" y="128003"/>
                                </a:lnTo>
                                <a:lnTo>
                                  <a:pt x="1325511" y="106972"/>
                                </a:lnTo>
                                <a:lnTo>
                                  <a:pt x="1378153" y="94691"/>
                                </a:lnTo>
                                <a:lnTo>
                                  <a:pt x="1394739" y="90423"/>
                                </a:lnTo>
                                <a:lnTo>
                                  <a:pt x="1446580" y="80771"/>
                                </a:lnTo>
                                <a:lnTo>
                                  <a:pt x="1618843" y="54571"/>
                                </a:lnTo>
                                <a:lnTo>
                                  <a:pt x="1653857" y="50939"/>
                                </a:lnTo>
                                <a:lnTo>
                                  <a:pt x="1670126" y="48539"/>
                                </a:lnTo>
                                <a:lnTo>
                                  <a:pt x="1722462" y="43103"/>
                                </a:lnTo>
                                <a:lnTo>
                                  <a:pt x="1738452" y="40728"/>
                                </a:lnTo>
                                <a:lnTo>
                                  <a:pt x="1756371" y="39357"/>
                                </a:lnTo>
                                <a:lnTo>
                                  <a:pt x="1857489" y="27800"/>
                                </a:lnTo>
                                <a:lnTo>
                                  <a:pt x="1926170" y="21615"/>
                                </a:lnTo>
                                <a:lnTo>
                                  <a:pt x="1928101" y="20713"/>
                                </a:lnTo>
                                <a:lnTo>
                                  <a:pt x="1929587" y="19354"/>
                                </a:lnTo>
                                <a:lnTo>
                                  <a:pt x="1935861" y="19354"/>
                                </a:lnTo>
                                <a:lnTo>
                                  <a:pt x="1939950" y="15544"/>
                                </a:lnTo>
                                <a:lnTo>
                                  <a:pt x="1940598" y="5753"/>
                                </a:lnTo>
                                <a:lnTo>
                                  <a:pt x="1937080" y="1422"/>
                                </a:lnTo>
                                <a:lnTo>
                                  <a:pt x="1926691" y="0"/>
                                </a:lnTo>
                                <a:close/>
                              </a:path>
                            </a:pathLst>
                          </a:custGeom>
                          <a:solidFill>
                            <a:srgbClr val="FF0000"/>
                          </a:solidFill>
                        </wps:spPr>
                        <wps:bodyPr wrap="square" lIns="0" tIns="0" rIns="0" bIns="0" rtlCol="0">
                          <a:prstTxWarp prst="textNoShape">
                            <a:avLst/>
                          </a:prstTxWarp>
                          <a:noAutofit/>
                        </wps:bodyPr>
                      </wps:wsp>
                      <pic:pic>
                        <pic:nvPicPr>
                          <pic:cNvPr id="45" name="Image 45"/>
                          <pic:cNvPicPr/>
                        </pic:nvPicPr>
                        <pic:blipFill>
                          <a:blip r:embed="rId31" cstate="print"/>
                          <a:stretch>
                            <a:fillRect/>
                          </a:stretch>
                        </pic:blipFill>
                        <pic:spPr>
                          <a:xfrm>
                            <a:off x="0" y="532499"/>
                            <a:ext cx="244319" cy="997469"/>
                          </a:xfrm>
                          <a:prstGeom prst="rect">
                            <a:avLst/>
                          </a:prstGeom>
                        </pic:spPr>
                      </pic:pic>
                      <wps:wsp>
                        <wps:cNvPr id="46" name="Graphic 46"/>
                        <wps:cNvSpPr/>
                        <wps:spPr>
                          <a:xfrm>
                            <a:off x="319625" y="83913"/>
                            <a:ext cx="718820" cy="299720"/>
                          </a:xfrm>
                          <a:custGeom>
                            <a:avLst/>
                            <a:gdLst/>
                            <a:ahLst/>
                            <a:cxnLst/>
                            <a:rect l="l" t="t" r="r" b="b"/>
                            <a:pathLst>
                              <a:path w="718820" h="299720">
                                <a:moveTo>
                                  <a:pt x="718591" y="0"/>
                                </a:moveTo>
                                <a:lnTo>
                                  <a:pt x="0" y="0"/>
                                </a:lnTo>
                                <a:lnTo>
                                  <a:pt x="0" y="299516"/>
                                </a:lnTo>
                                <a:lnTo>
                                  <a:pt x="718591" y="299516"/>
                                </a:lnTo>
                                <a:lnTo>
                                  <a:pt x="718591" y="0"/>
                                </a:lnTo>
                                <a:close/>
                              </a:path>
                            </a:pathLst>
                          </a:custGeom>
                          <a:solidFill>
                            <a:srgbClr val="FFFFFF"/>
                          </a:solidFill>
                        </wps:spPr>
                        <wps:bodyPr wrap="square" lIns="0" tIns="0" rIns="0" bIns="0" rtlCol="0">
                          <a:prstTxWarp prst="textNoShape">
                            <a:avLst/>
                          </a:prstTxWarp>
                          <a:noAutofit/>
                        </wps:bodyPr>
                      </wps:wsp>
                      <wps:wsp>
                        <wps:cNvPr id="47" name="Graphic 47"/>
                        <wps:cNvSpPr/>
                        <wps:spPr>
                          <a:xfrm>
                            <a:off x="318310" y="82592"/>
                            <a:ext cx="721360" cy="302260"/>
                          </a:xfrm>
                          <a:custGeom>
                            <a:avLst/>
                            <a:gdLst/>
                            <a:ahLst/>
                            <a:cxnLst/>
                            <a:rect l="l" t="t" r="r" b="b"/>
                            <a:pathLst>
                              <a:path w="721360" h="302260">
                                <a:moveTo>
                                  <a:pt x="270014" y="77177"/>
                                </a:moveTo>
                                <a:lnTo>
                                  <a:pt x="265823" y="72999"/>
                                </a:lnTo>
                                <a:lnTo>
                                  <a:pt x="11023" y="72999"/>
                                </a:lnTo>
                                <a:lnTo>
                                  <a:pt x="6832" y="77177"/>
                                </a:lnTo>
                                <a:lnTo>
                                  <a:pt x="6832" y="87503"/>
                                </a:lnTo>
                                <a:lnTo>
                                  <a:pt x="11023" y="91681"/>
                                </a:lnTo>
                                <a:lnTo>
                                  <a:pt x="260667" y="91681"/>
                                </a:lnTo>
                                <a:lnTo>
                                  <a:pt x="265823" y="91681"/>
                                </a:lnTo>
                                <a:lnTo>
                                  <a:pt x="270014" y="87503"/>
                                </a:lnTo>
                                <a:lnTo>
                                  <a:pt x="270014" y="77177"/>
                                </a:lnTo>
                                <a:close/>
                              </a:path>
                              <a:path w="721360" h="302260">
                                <a:moveTo>
                                  <a:pt x="721207" y="2628"/>
                                </a:moveTo>
                                <a:lnTo>
                                  <a:pt x="718578" y="2628"/>
                                </a:lnTo>
                                <a:lnTo>
                                  <a:pt x="718578" y="299542"/>
                                </a:lnTo>
                                <a:lnTo>
                                  <a:pt x="721207" y="299542"/>
                                </a:lnTo>
                                <a:lnTo>
                                  <a:pt x="721207" y="2628"/>
                                </a:lnTo>
                                <a:close/>
                              </a:path>
                              <a:path w="721360" h="302260">
                                <a:moveTo>
                                  <a:pt x="721207" y="0"/>
                                </a:moveTo>
                                <a:lnTo>
                                  <a:pt x="0" y="0"/>
                                </a:lnTo>
                                <a:lnTo>
                                  <a:pt x="0" y="2540"/>
                                </a:lnTo>
                                <a:lnTo>
                                  <a:pt x="0" y="299720"/>
                                </a:lnTo>
                                <a:lnTo>
                                  <a:pt x="0" y="302260"/>
                                </a:lnTo>
                                <a:lnTo>
                                  <a:pt x="721207" y="302260"/>
                                </a:lnTo>
                                <a:lnTo>
                                  <a:pt x="721207" y="299720"/>
                                </a:lnTo>
                                <a:lnTo>
                                  <a:pt x="2616" y="299720"/>
                                </a:lnTo>
                                <a:lnTo>
                                  <a:pt x="2616" y="2540"/>
                                </a:lnTo>
                                <a:lnTo>
                                  <a:pt x="721207" y="2540"/>
                                </a:lnTo>
                                <a:lnTo>
                                  <a:pt x="721207" y="0"/>
                                </a:lnTo>
                                <a:close/>
                              </a:path>
                            </a:pathLst>
                          </a:custGeom>
                          <a:solidFill>
                            <a:srgbClr val="000000"/>
                          </a:solidFill>
                        </wps:spPr>
                        <wps:bodyPr wrap="square" lIns="0" tIns="0" rIns="0" bIns="0" rtlCol="0">
                          <a:prstTxWarp prst="textNoShape">
                            <a:avLst/>
                          </a:prstTxWarp>
                          <a:noAutofit/>
                        </wps:bodyPr>
                      </wps:wsp>
                      <pic:pic>
                        <pic:nvPicPr>
                          <pic:cNvPr id="48" name="Image 48"/>
                          <pic:cNvPicPr/>
                        </pic:nvPicPr>
                        <pic:blipFill>
                          <a:blip r:embed="rId32" cstate="print"/>
                          <a:stretch>
                            <a:fillRect/>
                          </a:stretch>
                        </pic:blipFill>
                        <pic:spPr>
                          <a:xfrm>
                            <a:off x="586089" y="122523"/>
                            <a:ext cx="436794" cy="82956"/>
                          </a:xfrm>
                          <a:prstGeom prst="rect">
                            <a:avLst/>
                          </a:prstGeom>
                        </pic:spPr>
                      </pic:pic>
                      <wps:wsp>
                        <wps:cNvPr id="49" name="Graphic 49"/>
                        <wps:cNvSpPr/>
                        <wps:spPr>
                          <a:xfrm>
                            <a:off x="325149" y="296849"/>
                            <a:ext cx="263525" cy="19050"/>
                          </a:xfrm>
                          <a:custGeom>
                            <a:avLst/>
                            <a:gdLst/>
                            <a:ahLst/>
                            <a:cxnLst/>
                            <a:rect l="l" t="t" r="r" b="b"/>
                            <a:pathLst>
                              <a:path w="263525" h="19050">
                                <a:moveTo>
                                  <a:pt x="258991" y="0"/>
                                </a:moveTo>
                                <a:lnTo>
                                  <a:pt x="4190" y="0"/>
                                </a:lnTo>
                                <a:lnTo>
                                  <a:pt x="0" y="4178"/>
                                </a:lnTo>
                                <a:lnTo>
                                  <a:pt x="0" y="14503"/>
                                </a:lnTo>
                                <a:lnTo>
                                  <a:pt x="4190" y="18681"/>
                                </a:lnTo>
                                <a:lnTo>
                                  <a:pt x="253834" y="18681"/>
                                </a:lnTo>
                                <a:lnTo>
                                  <a:pt x="258991" y="18681"/>
                                </a:lnTo>
                                <a:lnTo>
                                  <a:pt x="263182" y="14503"/>
                                </a:lnTo>
                                <a:lnTo>
                                  <a:pt x="263182" y="4178"/>
                                </a:lnTo>
                                <a:lnTo>
                                  <a:pt x="258991" y="0"/>
                                </a:lnTo>
                                <a:close/>
                              </a:path>
                            </a:pathLst>
                          </a:custGeom>
                          <a:solidFill>
                            <a:srgbClr val="FF0000"/>
                          </a:solidFill>
                        </wps:spPr>
                        <wps:bodyPr wrap="square" lIns="0" tIns="0" rIns="0" bIns="0" rtlCol="0">
                          <a:prstTxWarp prst="textNoShape">
                            <a:avLst/>
                          </a:prstTxWarp>
                          <a:noAutofit/>
                        </wps:bodyPr>
                      </wps:wsp>
                      <pic:pic>
                        <pic:nvPicPr>
                          <pic:cNvPr id="50" name="Image 50"/>
                          <pic:cNvPicPr/>
                        </pic:nvPicPr>
                        <pic:blipFill>
                          <a:blip r:embed="rId33" cstate="print"/>
                          <a:stretch>
                            <a:fillRect/>
                          </a:stretch>
                        </pic:blipFill>
                        <pic:spPr>
                          <a:xfrm>
                            <a:off x="617449" y="264996"/>
                            <a:ext cx="230276" cy="80214"/>
                          </a:xfrm>
                          <a:prstGeom prst="rect">
                            <a:avLst/>
                          </a:prstGeom>
                        </pic:spPr>
                      </pic:pic>
                    </wpg:wgp>
                  </a:graphicData>
                </a:graphic>
              </wp:anchor>
            </w:drawing>
          </mc:Choice>
          <mc:Fallback>
            <w:pict>
              <v:group style="position:absolute;margin-left:55.2752pt;margin-top:-168.293121pt;width:215.75pt;height:175.85pt;mso-position-horizontal-relative:page;mso-position-vertical-relative:paragraph;z-index:15737856" id="docshapegroup34" coordorigin="1106,-3366" coordsize="4315,3517">
                <v:shape style="position:absolute;left:1323;top:-3366;width:4097;height:3517" id="docshape35" coordorigin="1324,-3366" coordsize="4097,3517" path="m1357,-16l1324,-16,1324,1,1357,1,1357,-16xm1357,-428l1324,-428,1324,-410,1357,-410,1357,-428xm1357,-839l1324,-839,1324,-822,1357,-822,1357,-839xm1421,-2109l1418,-2115,1408,-2125,1401,-2127,1384,-2127,1378,-2125,1367,-2117,1364,-2110,1363,-2100,1380,-2099,1380,-2104,1381,-2107,1386,-2112,1388,-2113,1396,-2113,1398,-2112,1402,-2108,1403,-2105,1403,-2097,1402,-2094,1398,-2088,1394,-2083,1376,-2066,1370,-2059,1364,-2048,1362,-2042,1361,-2036,1421,-2036,1421,-2052,1387,-2052,1388,-2054,1389,-2056,1392,-2059,1406,-2072,1410,-2076,1415,-2083,1417,-2087,1420,-2094,1421,-2098,1421,-2109xm1421,-3306l1420,-3311,1416,-3316,1415,-3319,1411,-3322,1412,-3322,1406,-3324,1410,-3325,1413,-3328,1414,-3330,1417,-3335,1418,-3338,1418,-3349,1417,-3352,1416,-3355,1407,-3364,1404,-3364,1404,-3306,1404,-3297,1403,-3294,1403,-3294,1399,-3288,1396,-3287,1389,-3287,1386,-3288,1383,-3292,1381,-3294,1380,-3297,1380,-3306,1380,-3306,1381,-3309,1385,-3315,1388,-3316,1396,-3316,1399,-3315,1399,-3315,1403,-3310,1404,-3306,1404,-3364,1402,-3365,1402,-3344,1402,-3338,1401,-3335,1398,-3331,1395,-3330,1389,-3330,1386,-3331,1382,-3335,1381,-3338,1381,-3344,1382,-3347,1386,-3351,1389,-3352,1395,-3352,1398,-3351,1401,-3347,1402,-3344,1402,-3365,1400,-3366,1383,-3366,1377,-3364,1367,-3355,1365,-3349,1365,-3338,1366,-3335,1370,-3328,1374,-3325,1378,-3324,1373,-3322,1369,-3318,1364,-3310,1363,-3306,1363,-3292,1366,-3285,1378,-3275,1384,-3273,1401,-3273,1408,-3276,1419,-3286,1419,-3287,1421,-3293,1421,-3306xm1421,-6l1420,-11,1416,-16,1415,-19,1411,-21,1412,-21,1406,-24,1410,-25,1413,-28,1415,-30,1417,-34,1418,-38,1418,-49,1417,-52,1416,-55,1407,-63,1404,-64,1404,-6,1404,3,1403,6,1403,7,1399,12,1396,13,1389,13,1386,12,1383,8,1381,6,1380,3,1380,-5,1380,-6,1381,-9,1385,-15,1388,-16,1396,-16,1399,-15,1399,-15,1403,-10,1404,-6,1404,-64,1402,-65,1402,-44,1402,-38,1401,-35,1398,-31,1395,-30,1389,-30,1386,-31,1382,-35,1381,-38,1381,-44,1382,-47,1386,-51,1389,-52,1395,-52,1398,-51,1401,-47,1402,-44,1402,-65,1400,-66,1383,-66,1377,-63,1367,-55,1365,-49,1365,-38,1366,-35,1370,-28,1374,-25,1378,-24,1373,-21,1369,-18,1364,-10,1363,-5,1363,8,1366,15,1378,25,1384,27,1401,27,1408,24,1419,14,1419,13,1421,7,1421,-6xm1422,-424l1420,-431,1420,-431,1419,-432,1414,-437,1410,-442,1406,-444,1406,-409,1405,-407,1405,-406,1405,-405,1400,-400,1398,-399,1391,-399,1389,-401,1383,-407,1382,-411,1382,-422,1383,-425,1383,-426,1388,-431,1388,-431,1391,-432,1397,-432,1400,-431,1405,-425,1406,-422,1406,-409,1406,-444,1404,-445,1390,-445,1385,-442,1385,-442,1381,-437,1381,-442,1381,-445,1381,-448,1383,-455,1388,-461,1391,-463,1397,-463,1400,-462,1400,-462,1403,-459,1404,-456,1404,-453,1421,-455,1420,-461,1420,-462,1419,-463,1417,-467,1408,-475,1402,-477,1386,-477,1378,-473,1366,-459,1363,-447,1363,-414,1366,-402,1378,-388,1385,-385,1402,-385,1409,-387,1420,-399,1420,-399,1422,-406,1422,-424xm1422,-2901l1420,-2908,1420,-2908,1419,-2909,1414,-2915,1410,-2919,1406,-2921,1406,-2887,1405,-2884,1405,-2883,1405,-2882,1400,-2877,1398,-2876,1391,-2876,1389,-2878,1383,-2884,1382,-2888,1382,-2899,1383,-2903,1383,-2903,1388,-2908,1388,-2908,1391,-2909,1397,-2909,1400,-2908,1405,-2903,1406,-2899,1406,-2887,1406,-2921,1404,-2922,1390,-2922,1385,-2919,1385,-2919,1381,-2915,1381,-2919,1381,-2922,1381,-2925,1383,-2932,1388,-2938,1391,-2940,1397,-2940,1400,-2939,1400,-2939,1403,-2936,1404,-2933,1404,-2930,1421,-2932,1420,-2938,1420,-2939,1419,-2940,1417,-2945,1408,-2952,1402,-2954,1386,-2954,1378,-2951,1366,-2936,1363,-2924,1363,-2891,1366,-2880,1378,-2865,1385,-2862,1402,-2862,1409,-2865,1420,-2876,1420,-2876,1422,-2883,1422,-2901xm1424,-831l1413,-831,1413,-862,1413,-889,1399,-889,1396,-885,1396,-862,1396,-831,1376,-831,1396,-862,1396,-885,1360,-831,1360,-816,1396,-816,1396,-798,1413,-798,1413,-816,1424,-816,1424,-831xm1424,-2481l1413,-2481,1413,-2512,1413,-2539,1399,-2539,1396,-2535,1396,-2512,1396,-2481,1376,-2481,1396,-2512,1396,-2535,1360,-2481,1360,-2466,1396,-2466,1396,-2448,1413,-2448,1413,-2466,1424,-2466,1424,-2481xm1490,-38l1488,-49,1486,-51,1477,-62,1473,-64,1473,-30,1473,-9,1472,-2,1472,-1,1470,7,1469,9,1466,12,1464,13,1460,13,1458,12,1455,9,1453,7,1451,-1,1451,-2,1451,-9,1451,-30,1451,-37,1451,-38,1453,-45,1453,-45,1455,-48,1458,-51,1460,-51,1464,-51,1466,-51,1469,-48,1470,-45,1470,-45,1472,-38,1472,-37,1473,-30,1473,-64,1470,-66,1453,-66,1446,-62,1436,-49,1433,-38,1433,-1,1435,9,1436,10,1446,24,1453,27,1470,27,1477,24,1486,13,1488,10,1490,-1,1490,-38xm1490,-449l1488,-460,1486,-463,1477,-474,1473,-476,1473,-441,1473,-420,1472,-414,1472,-413,1470,-405,1469,-402,1466,-400,1464,-399,1460,-399,1458,-400,1455,-402,1453,-405,1451,-413,1451,-414,1451,-420,1451,-441,1451,-448,1451,-449,1453,-457,1453,-457,1455,-459,1458,-462,1460,-463,1464,-463,1466,-462,1469,-459,1470,-457,1470,-457,1472,-449,1472,-448,1473,-441,1473,-476,1470,-477,1453,-477,1446,-474,1436,-460,1433,-449,1433,-413,1435,-402,1436,-401,1446,-388,1453,-385,1470,-385,1477,-388,1486,-399,1488,-401,1490,-413,1490,-449xm1490,-861l1488,-872,1486,-874,1477,-885,1473,-887,1473,-853,1473,-832,1472,-825,1472,-824,1470,-816,1469,-814,1466,-811,1464,-810,1460,-810,1458,-811,1455,-814,1453,-816,1451,-824,1451,-825,1451,-832,1451,-853,1451,-860,1451,-861,1453,-868,1453,-868,1455,-871,1458,-874,1460,-874,1464,-874,1466,-874,1469,-871,1470,-868,1470,-868,1472,-861,1472,-860,1473,-853,1473,-887,1470,-889,1453,-889,1446,-885,1436,-872,1433,-861,1433,-824,1435,-814,1436,-813,1446,-799,1453,-796,1470,-796,1477,-799,1486,-810,1488,-813,1490,-824,1490,-861xm1490,-2099l1488,-2110,1486,-2113,1477,-2124,1473,-2126,1473,-2092,1473,-2070,1472,-2064,1472,-2063,1470,-2055,1469,-2052,1466,-2050,1464,-2049,1460,-2049,1458,-2050,1455,-2052,1453,-2055,1451,-2063,1451,-2064,1451,-2070,1451,-2092,1451,-2098,1451,-2099,1453,-2107,1453,-2107,1455,-2109,1458,-2112,1460,-2113,1464,-2113,1466,-2112,1469,-2109,1470,-2107,1470,-2107,1472,-2099,1472,-2098,1473,-2092,1473,-2126,1470,-2127,1453,-2127,1446,-2124,1436,-2110,1433,-2099,1433,-2063,1435,-2052,1436,-2051,1446,-2038,1453,-2035,1470,-2035,1477,-2038,1486,-2049,1488,-2051,1490,-2063,1490,-2099xm1490,-2511l1488,-2522,1486,-2524,1477,-2536,1473,-2538,1473,-2503,1473,-2482,1472,-2475,1472,-2474,1470,-2466,1469,-2464,1466,-2461,1464,-2461,1460,-2461,1458,-2461,1455,-2464,1453,-2466,1451,-2474,1451,-2475,1451,-2482,1451,-2503,1451,-2510,1451,-2511,1453,-2518,1453,-2519,1455,-2521,1458,-2524,1460,-2524,1464,-2524,1466,-2524,1469,-2521,1470,-2519,1470,-2518,1472,-2511,1472,-2510,1473,-2503,1473,-2538,1470,-2539,1453,-2539,1446,-2536,1436,-2522,1433,-2511,1433,-2474,1435,-2464,1436,-2463,1446,-2450,1453,-2446,1470,-2446,1477,-2449,1486,-2461,1488,-2463,1490,-2474,1490,-2511xm1490,-2926l1488,-2938,1486,-2940,1477,-2951,1473,-2953,1473,-2919,1473,-2897,1472,-2891,1472,-2890,1470,-2882,1469,-2880,1466,-2877,1464,-2876,1460,-2876,1458,-2877,1455,-2880,1453,-2882,1451,-2890,1451,-2891,1451,-2897,1451,-2919,1451,-2925,1451,-2926,1453,-2934,1453,-2934,1455,-2937,1458,-2939,1460,-2940,1464,-2940,1466,-2939,1469,-2937,1470,-2934,1470,-2934,1472,-2926,1472,-2925,1473,-2919,1473,-2953,1470,-2954,1453,-2954,1446,-2951,1436,-2938,1433,-2926,1433,-2890,1435,-2880,1436,-2879,1446,-2865,1453,-2862,1470,-2862,1477,-2865,1486,-2876,1488,-2879,1490,-2890,1490,-2926xm1490,-3338l1488,-3349,1486,-3351,1477,-3363,1473,-3365,1473,-3330,1473,-3309,1472,-3302,1472,-3301,1470,-3293,1469,-3291,1466,-3288,1464,-3288,1460,-3288,1458,-3288,1455,-3291,1453,-3293,1451,-3301,1451,-3302,1451,-3309,1451,-3330,1451,-3337,1451,-3338,1453,-3345,1453,-3346,1455,-3348,1458,-3351,1460,-3351,1464,-3351,1466,-3351,1469,-3348,1470,-3346,1470,-3345,1472,-3338,1472,-3337,1473,-3330,1473,-3365,1470,-3366,1453,-3366,1446,-3363,1436,-3349,1433,-3338,1433,-3301,1435,-3291,1436,-3290,1446,-3277,1453,-3273,1470,-3273,1477,-3276,1486,-3288,1488,-3290,1490,-3301,1490,-3338xm1490,-1688l1488,-1699,1486,-1701,1477,-1713,1473,-1715,1473,-1680,1473,-1659,1472,-1652,1472,-1651,1470,-1643,1469,-1641,1466,-1638,1464,-1638,1460,-1638,1458,-1638,1455,-1641,1454,-1643,1451,-1651,1451,-1652,1451,-1659,1451,-1680,1451,-1687,1451,-1688,1453,-1695,1453,-1696,1455,-1698,1458,-1701,1460,-1701,1464,-1701,1466,-1701,1469,-1698,1470,-1696,1470,-1695,1472,-1688,1472,-1687,1473,-1680,1473,-1715,1470,-1716,1453,-1716,1446,-1713,1436,-1699,1433,-1688,1433,-1651,1435,-1641,1436,-1640,1446,-1627,1453,-1623,1470,-1623,1477,-1626,1486,-1638,1488,-1640,1490,-1651,1490,-1688xm1682,107l1649,107,1649,125,1682,125,1682,107xm1732,58l1718,58,1716,63,1712,68,1702,76,1697,79,1693,81,1693,97,1701,94,1709,89,1715,83,1715,149,1732,149,1732,58xm1818,109l1815,102,1805,91,1798,88,1787,88,1783,89,1779,91,1782,76,1814,76,1814,59,1769,59,1760,107,1774,109,1778,104,1782,102,1791,102,1794,103,1799,109,1800,113,1800,125,1799,129,1794,135,1791,136,1785,136,1782,135,1777,131,1776,128,1775,124,1758,126,1759,133,1762,139,1773,148,1779,150,1798,150,1806,146,1816,133,1818,126,1818,109xm1881,86l1879,75,1877,72,1868,61,1864,59,1864,93,1864,115,1863,121,1863,122,1861,130,1860,133,1857,135,1855,136,1851,136,1849,135,1846,133,1844,130,1842,122,1842,121,1842,115,1842,93,1842,87,1842,86,1844,78,1844,78,1846,76,1849,73,1851,72,1855,72,1857,73,1860,76,1861,78,1861,78,1863,86,1863,87,1864,93,1864,59,1861,58,1844,58,1837,61,1827,75,1824,86,1824,122,1826,133,1827,134,1837,147,1844,150,1861,150,1868,147,1877,136,1879,134,1881,122,1881,86xm1951,86l1948,75,1947,72,1938,61,1934,59,1934,93,1934,115,1933,121,1933,122,1931,130,1930,133,1926,135,1925,136,1921,136,1919,135,1915,133,1914,130,1912,122,1912,121,1912,115,1912,93,1912,87,1912,86,1914,78,1914,78,1915,76,1919,73,1921,72,1925,72,1926,73,1930,76,1931,78,1931,78,1933,86,1933,87,1934,93,1934,59,1931,58,1914,58,1907,61,1897,75,1894,86,1894,122,1896,133,1897,134,1907,147,1914,150,1931,150,1938,147,1947,136,1948,134,1951,122,1951,86xm2021,86l2018,75,2016,72,2008,61,2003,59,2003,93,2003,115,2003,121,2003,122,2001,130,1999,133,1996,135,1994,136,1990,136,1989,135,1985,133,1984,130,1982,122,1982,121,1981,115,1981,93,1982,87,1982,86,1984,78,1984,78,1985,76,1988,73,1990,72,1994,72,1996,73,1999,76,2001,78,2001,78,2003,86,2003,87,2003,93,2003,59,2001,58,1984,58,1977,61,1966,75,1964,86,1964,122,1966,133,1966,134,1977,147,1984,150,2001,150,2008,147,2016,136,2018,134,2021,122,2021,86xm2234,107l2200,107,2200,125,2234,125,2234,107xm2283,58l2269,58,2267,63,2264,68,2253,76,2249,79,2244,81,2244,97,2253,94,2260,89,2266,83,2266,149,2283,149,2283,58xm2363,86l2360,75,2358,72,2350,61,2345,59,2345,93,2345,115,2345,121,2345,122,2343,130,2341,133,2338,135,2336,136,2332,136,2330,135,2327,133,2326,130,2324,122,2324,121,2323,115,2323,93,2324,87,2324,86,2326,78,2326,78,2327,76,2330,73,2332,72,2336,72,2338,73,2341,76,2343,78,2343,78,2345,86,2345,87,2345,93,2345,59,2343,58,2326,58,2319,61,2308,75,2306,86,2306,122,2308,133,2308,134,2319,147,2326,150,2343,150,2350,147,2358,136,2360,134,2363,122,2363,86xm2433,86l2430,75,2428,72,2419,61,2415,59,2415,93,2415,115,2415,121,2415,122,2413,130,2411,133,2408,135,2406,136,2402,136,2400,135,2397,133,2396,130,2394,122,2394,121,2393,115,2393,93,2394,87,2394,86,2396,78,2396,78,2397,76,2400,73,2402,72,2406,72,2408,73,2411,76,2412,78,2413,78,2415,86,2415,87,2415,93,2415,59,2413,58,2396,58,2389,61,2378,75,2376,86,2376,122,2378,133,2378,134,2389,147,2396,150,2413,150,2419,147,2428,136,2430,134,2433,122,2433,86xm2503,86l2500,75,2498,72,2489,61,2485,59,2485,93,2485,115,2484,121,2484,122,2482,130,2481,133,2478,135,2476,136,2472,136,2470,135,2467,133,2466,130,2464,122,2463,121,2463,115,2463,93,2463,87,2464,86,2466,78,2466,78,2467,76,2470,73,2472,72,2476,72,2478,73,2481,76,2482,78,2482,78,2484,86,2485,87,2485,93,2485,59,2483,58,2465,58,2459,61,2448,75,2445,86,2445,122,2448,133,2448,134,2458,147,2465,150,2483,150,2489,147,2498,136,2500,134,2503,122,2503,86xm2569,86l2566,75,2564,72,2555,61,2551,59,2551,93,2551,115,2550,121,2550,122,2548,130,2547,133,2544,135,2542,136,2538,136,2536,135,2533,133,2532,130,2530,122,2529,121,2529,115,2529,93,2529,87,2530,86,2532,78,2532,78,2533,76,2536,73,2538,72,2542,72,2544,73,2547,76,2548,78,2548,78,2550,86,2550,87,2551,93,2551,59,2549,58,2531,58,2525,61,2514,75,2511,86,2511,122,2514,133,2514,134,2524,147,2531,150,2549,150,2555,147,2564,136,2566,134,2569,122,2569,86xm2814,107l2780,107,2780,125,2814,125,2814,107xm2880,109l2877,102,2867,91,2860,88,2849,88,2845,89,2841,91,2844,76,2876,76,2876,59,2831,59,2822,107,2836,109,2840,104,2844,102,2853,102,2856,103,2861,109,2862,113,2862,125,2861,129,2856,135,2853,136,2846,136,2844,135,2839,131,2838,128,2837,124,2820,126,2821,133,2824,139,2834,148,2841,150,2860,150,2868,146,2878,133,2880,126,2880,109xm2947,86l2944,75,2942,72,2934,61,2929,59,2929,93,2929,115,2929,121,2929,122,2927,130,2925,133,2922,135,2920,136,2916,136,2915,135,2911,133,2910,130,2908,122,2908,121,2907,115,2907,93,2908,87,2908,86,2910,78,2910,78,2911,76,2915,73,2916,72,2920,72,2922,73,2925,76,2927,78,2927,78,2929,86,2929,87,2929,93,2929,59,2927,58,2910,58,2903,61,2892,75,2890,86,2890,122,2892,133,2892,134,2903,147,2910,150,2927,150,2934,147,2942,136,2944,134,2947,122,2947,86xm3017,86l3014,75,3012,72,3004,61,2999,59,2999,93,2999,115,2999,121,2999,122,2997,130,2995,133,2992,135,2990,136,2986,136,2984,135,2981,133,2980,130,2978,122,2978,121,2977,115,2977,93,2978,87,2978,86,2980,78,2980,78,2981,76,2984,73,2986,72,2990,72,2992,73,2995,76,2996,78,2997,78,2999,86,2999,87,2999,93,2999,59,2997,58,2980,58,2973,61,2962,75,2960,86,2960,122,2962,133,2962,134,2973,147,2980,150,2997,150,3004,147,3012,136,3014,134,3017,122,3017,86xm3083,86l3080,75,3078,72,3070,61,3065,59,3065,93,3065,115,3065,121,3065,122,3063,130,3061,133,3058,135,3056,136,3052,136,3050,135,3047,133,3046,130,3044,122,3044,121,3043,115,3043,93,3044,87,3044,86,3046,78,3046,78,3047,76,3050,73,3052,72,3056,72,3058,73,3061,76,3062,78,3063,78,3065,86,3065,87,3065,93,3065,59,3063,58,3046,58,3039,61,3028,75,3026,86,3026,122,3028,133,3028,134,3039,147,3046,150,3063,150,3070,147,3078,136,3080,134,3083,122,3083,86xm3511,86l3508,75,3506,72,3498,61,3493,59,3493,93,3493,115,3493,121,3493,122,3491,130,3489,133,3486,135,3484,136,3480,136,3478,135,3475,133,3474,130,3472,122,3472,121,3471,115,3471,93,3472,87,3472,86,3474,78,3474,78,3475,76,3478,73,3480,72,3484,72,3486,73,3489,76,3491,78,3491,78,3493,86,3493,87,3493,93,3493,59,3491,58,3474,58,3467,61,3456,75,3454,86,3454,122,3456,133,3456,134,3467,147,3474,150,3491,150,3498,147,3506,136,3508,134,3511,122,3511,86xm3958,109l3955,102,3945,91,3938,88,3927,88,3923,89,3919,91,3922,76,3954,76,3954,59,3909,59,3900,107,3914,109,3918,104,3922,102,3931,102,3934,103,3939,109,3940,113,3940,125,3939,129,3934,135,3931,136,3925,136,3922,135,3917,131,3916,128,3915,124,3898,126,3899,133,3902,139,3913,148,3919,150,3938,150,3946,146,3956,133,3958,126,3958,109xm4025,86l4022,75,4021,72,4012,61,4008,59,4008,93,4008,115,4007,121,4007,122,4005,130,4004,133,4000,135,3999,136,3994,136,3993,135,3989,133,3988,130,3986,122,3986,121,3986,115,3986,93,3986,87,3986,86,3988,78,3988,78,3989,76,3993,73,3994,72,3999,72,4000,73,4004,76,4005,78,4005,78,4007,86,4007,87,4008,93,4008,59,4005,58,3988,58,3981,61,3971,75,3968,86,3968,122,3970,133,3970,134,3981,147,3988,150,4005,150,4012,147,4021,136,4022,134,4025,122,4025,86xm4095,86l4092,75,4090,72,4082,61,4077,59,4077,93,4077,115,4077,121,4077,122,4075,130,4073,133,4070,135,4068,136,4064,136,4062,135,4059,133,4058,130,4056,122,4056,121,4055,115,4055,93,4056,87,4056,86,4058,78,4058,78,4059,76,4062,73,4064,72,4068,72,4070,73,4073,76,4075,78,4075,78,4077,86,4077,87,4077,93,4077,59,4075,58,4058,58,4051,61,4040,75,4038,86,4038,122,4040,133,4040,134,4051,147,4058,150,4075,150,4082,147,4090,136,4092,134,4095,122,4095,86xm4161,86l4158,75,4156,72,4148,61,4143,59,4143,93,4143,115,4143,121,4143,122,4141,130,4139,133,4136,135,4134,136,4130,136,4128,135,4125,133,4124,130,4122,122,4122,121,4121,115,4121,93,4122,87,4122,86,4124,78,4124,78,4125,76,4128,73,4130,72,4134,72,4136,73,4139,76,4141,78,4141,78,4143,86,4143,87,4143,93,4143,59,4141,58,4124,58,4117,61,4106,75,4104,86,4104,122,4106,133,4106,134,4117,147,4124,150,4141,150,4148,147,4156,136,4158,134,4161,122,4161,86xm4460,58l4446,58,4444,63,4441,68,4430,76,4425,79,4421,81,4421,97,4429,94,4437,89,4443,83,4443,149,4460,149,4460,58xm4540,86l4537,75,4535,72,4526,61,4522,59,4522,93,4522,115,4522,121,4522,122,4520,130,4518,133,4515,135,4513,136,4509,136,4507,135,4504,133,4503,130,4501,122,4501,121,4500,115,4500,93,4501,87,4501,86,4503,78,4503,78,4504,76,4507,73,4509,72,4513,72,4515,73,4518,76,4519,78,4520,78,4522,86,4522,87,4522,93,4522,59,4520,58,4503,58,4496,61,4485,75,4483,86,4483,122,4485,133,4485,134,4496,147,4503,150,4520,150,4526,147,4535,136,4537,134,4540,122,4540,86xm4610,86l4607,75,4605,72,4596,61,4592,59,4592,93,4592,115,4591,121,4591,122,4589,130,4588,133,4585,135,4583,136,4579,136,4577,135,4574,133,4573,130,4571,122,4570,121,4570,115,4570,93,4571,87,4571,86,4573,78,4573,78,4574,76,4577,73,4579,72,4583,72,4585,73,4588,76,4589,78,4589,78,4591,86,4592,87,4592,93,4592,59,4590,58,4572,58,4566,61,4555,75,4552,86,4552,122,4555,133,4555,134,4565,147,4572,150,4590,150,4596,147,4605,136,4607,134,4610,122,4610,86xm4679,86l4677,75,4675,72,4666,61,4662,59,4662,93,4662,115,4661,121,4661,122,4659,130,4658,133,4655,135,4653,136,4649,136,4647,135,4644,133,4642,130,4640,122,4640,121,4640,115,4640,93,4640,87,4640,86,4642,78,4642,78,4644,76,4647,73,4649,72,4653,72,4655,73,4658,76,4659,78,4659,78,4661,86,4661,87,4662,93,4662,59,4659,58,4642,58,4635,61,4625,75,4622,86,4622,122,4624,133,4625,134,4635,147,4642,150,4659,150,4666,147,4675,136,4677,134,4679,122,4679,86xm4745,86l4743,75,4741,72,4732,61,4728,59,4728,93,4728,115,4727,121,4727,122,4725,130,4724,133,4721,135,4719,136,4715,136,4713,135,4710,133,4708,130,4706,122,4706,121,4706,115,4706,93,4706,87,4706,86,4708,78,4708,78,4710,76,4713,73,4715,72,4719,72,4721,73,4724,76,4725,78,4725,78,4727,86,4727,87,4728,93,4728,59,4725,58,4708,58,4701,61,4691,75,4688,86,4688,122,4690,133,4691,134,4701,147,4708,150,4725,150,4732,147,4741,136,4743,134,4745,122,4745,86xm5007,58l4993,58,4992,63,4988,68,4978,76,4973,79,4968,81,4968,97,4977,94,4984,89,4990,83,4990,149,5007,149,5007,58xm5019,-2850l5019,-2864,5012,-2871,5005,-2871,4918,-2865,4838,-2856,4813,-2852,4785,-2850,4758,-2847,4705,-2841,4597,-2825,4570,-2823,4270,-2776,4161,-2754,4056,-2730,3945,-2697,3917,-2687,3835,-2653,3806,-2640,3779,-2624,3750,-2606,3722,-2586,3694,-2563,3666,-2537,3638,-2505,3609,-2466,3604,-2456,3602,-2453,3581,-2416,3553,-2349,3525,-2250,3498,-2082,3493,-2023,3490,-2000,3484,-1906,3470,-1726,3451,-1421,3438,-1273,3421,-1145,3413,-1097,3389,-1000,3362,-930,3336,-880,3309,-840,3283,-809,3257,-783,3231,-760,3203,-741,3176,-724,3123,-695,3070,-671,3043,-661,3015,-651,2907,-619,2717,-577,2689,-573,2662,-568,2607,-560,2581,-555,2418,-532,2363,-526,2308,-518,2129,-499,2099,-497,2042,-489,2015,-487,1970,-482,1964,-475,1966,-459,1972,-454,1980,-454,2020,-457,2075,-464,2098,-464,2355,-493,2409,-501,2438,-503,2492,-512,2520,-515,2547,-520,2630,-532,2768,-556,2823,-567,2849,-574,2878,-580,2933,-594,3044,-628,3072,-639,3127,-662,3155,-676,3184,-692,3212,-710,3240,-729,3268,-751,3297,-778,3325,-810,3353,-849,3381,-898,3409,-963,3437,-1060,3442,-1091,3445,-1103,3450,-1140,3464,-1224,3468,-1270,3472,-1305,3480,-1419,3492,-1571,3513,-1892,3523,-2024,3549,-2206,3576,-2313,3602,-2383,3630,-2434,3656,-2473,3682,-2506,3710,-2532,3736,-2554,3763,-2574,3789,-2592,3816,-2607,3870,-2634,3924,-2656,4005,-2684,4055,-2698,4163,-2723,4191,-2727,4217,-2733,4434,-2768,4489,-2774,4515,-2778,4625,-2790,4651,-2795,4732,-2803,4758,-2807,4838,-2815,4918,-2822,5002,-2831,5007,-2836,5008,-2842,5015,-2843,5019,-2850xm5093,109l5091,102,5080,91,5074,88,5062,88,5059,89,5055,91,5057,76,5090,76,5090,59,5045,59,5036,107,5050,109,5054,104,5058,102,5067,102,5070,103,5075,109,5076,113,5076,125,5075,129,5070,135,5067,136,5060,136,5057,135,5053,131,5051,128,5051,124,5034,126,5035,133,5038,139,5048,148,5055,150,5073,150,5081,146,5091,133,5093,126,5093,109xm5161,86l5158,75,5156,72,5147,61,5143,59,5143,93,5143,115,5143,121,5143,122,5140,130,5139,133,5136,135,5134,136,5130,136,5128,135,5125,133,5124,130,5122,122,5122,121,5121,115,5121,93,5122,87,5122,86,5124,78,5124,78,5125,76,5128,73,5130,72,5134,72,5136,73,5139,76,5140,78,5141,78,5143,86,5143,87,5143,93,5143,59,5141,58,5124,58,5117,61,5106,75,5104,86,5104,122,5106,133,5106,134,5117,147,5123,150,5141,150,5147,147,5156,136,5158,134,5161,122,5161,86xm5227,86l5224,75,5222,72,5213,61,5209,59,5209,93,5209,115,5209,121,5209,122,5206,130,5205,133,5202,135,5200,136,5196,136,5194,135,5191,133,5190,130,5188,122,5188,121,5187,115,5187,93,5188,87,5188,86,5190,78,5190,78,5191,76,5194,73,5196,72,5200,72,5202,73,5205,76,5206,78,5206,78,5209,86,5209,87,5209,93,5209,59,5207,58,5189,58,5183,61,5172,75,5170,86,5169,122,5172,133,5172,134,5182,147,5189,150,5207,150,5213,147,5222,136,5224,134,5227,122,5227,86xm5296,86l5294,75,5292,72,5283,61,5279,59,5279,93,5279,115,5278,121,5278,122,5276,130,5275,133,5272,135,5270,136,5266,136,5264,135,5261,133,5260,130,5257,122,5257,121,5257,115,5257,93,5257,87,5257,86,5259,78,5260,78,5261,76,5264,73,5266,72,5270,72,5272,73,5275,76,5276,78,5276,78,5278,86,5278,87,5279,93,5279,59,5277,58,5259,58,5253,61,5242,75,5239,86,5239,122,5242,133,5242,134,5252,147,5259,150,5277,150,5283,147,5292,136,5294,134,5296,122,5296,86xm5420,-3319l5414,-3326,5397,-3326,5391,-3319,5391,-3318,5391,-3288,5391,-27,1573,-27,1573,-3288,5391,-3288,5391,-3318,1573,-3318,1573,-3319,1566,-3326,1550,-3326,1543,-3319,1543,-3311,1543,-3295,1543,-20,1543,-4,1550,3,1558,3,1566,3,5397,3,5405,3,5414,3,5420,-4,5420,-20,5420,-3295,5420,-3311,5420,-3319xe" filled="true" fillcolor="#000000" stroked="false">
                  <v:path arrowok="t"/>
                  <v:fill type="solid"/>
                </v:shape>
                <v:shape style="position:absolute;left:1963;top:-2972;width:3057;height:2623" id="docshape36" coordorigin="1964,-2971" coordsize="3057,2623" path="m4998,-2971l4967,-2968,4944,-2967,4918,-2964,4883,-2962,4855,-2958,4827,-2956,4659,-2939,4575,-2928,4549,-2923,4522,-2920,4495,-2917,4467,-2914,4411,-2906,4385,-2901,4356,-2898,4247,-2879,4221,-2873,4192,-2869,4165,-2863,4055,-2837,3972,-2813,3861,-2771,3806,-2744,3749,-2709,3692,-2663,3636,-2598,3579,-2498,3552,-2422,3524,-2309,3518,-2269,3515,-2251,3511,-2217,3497,-2116,3491,-2036,3487,-2003,3481,-1884,3473,-1773,3449,-1372,3438,-1221,3420,-1075,3388,-923,3361,-844,3334,-788,3282,-711,3239,-666,3175,-619,3098,-577,3041,-554,2950,-524,2824,-492,2743,-475,2606,-453,2580,-449,2552,-446,2471,-433,2389,-424,2362,-420,2335,-417,2254,-406,2093,-390,2076,-388,1993,-380,1971,-380,1964,-374,1964,-358,1969,-351,1989,-349,2353,-387,2379,-391,2407,-393,2463,-401,2490,-406,2543,-414,2573,-416,2682,-434,2709,-440,2793,-454,2903,-480,2968,-499,3069,-533,3182,-588,3248,-635,3294,-679,3351,-755,3406,-880,3435,-984,3441,-1022,3444,-1037,3449,-1071,3462,-1157,3467,-1218,3472,-1257,3479,-1370,3489,-1513,3508,-1848,3521,-2040,3531,-2135,3548,-2266,3576,-2390,3603,-2469,3629,-2528,3683,-2604,3735,-2657,3789,-2696,3864,-2737,3944,-2770,4051,-2803,4134,-2822,4160,-2829,4242,-2844,4513,-2886,4568,-2891,4594,-2895,4676,-2904,4701,-2907,4730,-2909,4889,-2928,4997,-2937,5000,-2939,5002,-2941,5012,-2941,5019,-2947,5020,-2962,5014,-2969,4998,-2971xe" filled="true" fillcolor="#ff0000" stroked="false">
                  <v:path arrowok="t"/>
                  <v:fill type="solid"/>
                </v:shape>
                <v:shape style="position:absolute;left:1105;top:-2528;width:385;height:1571" type="#_x0000_t75" id="docshape37" stroked="false">
                  <v:imagedata r:id="rId31" o:title=""/>
                </v:shape>
                <v:rect style="position:absolute;left:1608;top:-3234;width:1132;height:472" id="docshape38" filled="true" fillcolor="#ffffff" stroked="false">
                  <v:fill type="solid"/>
                </v:rect>
                <v:shape style="position:absolute;left:1606;top:-3236;width:1136;height:476" id="docshape39" coordorigin="1607,-3236" coordsize="1136,476" path="m2032,-3114l2025,-3121,1624,-3121,1618,-3114,1618,-3098,1624,-3091,2017,-3091,2025,-3091,2032,-3098,2032,-3114xm2743,-3232l2738,-3232,2738,-2764,2743,-2764,2743,-3232xm2743,-3236l1607,-3236,1607,-3232,1607,-2764,1607,-2760,2743,-2760,2743,-2764,1611,-2764,1611,-3232,2743,-3232,2743,-3236xe" filled="true" fillcolor="#000000" stroked="false">
                  <v:path arrowok="t"/>
                  <v:fill type="solid"/>
                </v:shape>
                <v:shape style="position:absolute;left:2028;top:-3173;width:688;height:131" type="#_x0000_t75" id="docshape40" stroked="false">
                  <v:imagedata r:id="rId32" o:title=""/>
                </v:shape>
                <v:shape style="position:absolute;left:1617;top:-2899;width:415;height:30" id="docshape41" coordorigin="1618,-2898" coordsize="415,30" path="m2025,-2898l1624,-2898,1618,-2892,1618,-2876,1624,-2869,2017,-2869,2025,-2869,2032,-2876,2032,-2892,2025,-2898xe" filled="true" fillcolor="#ff0000" stroked="false">
                  <v:path arrowok="t"/>
                  <v:fill type="solid"/>
                </v:shape>
                <v:shape style="position:absolute;left:2077;top:-2949;width:363;height:127" type="#_x0000_t75" id="docshape42" stroked="false">
                  <v:imagedata r:id="rId33" o:title=""/>
                </v:shape>
                <w10:wrap type="none"/>
              </v:group>
            </w:pict>
          </mc:Fallback>
        </mc:AlternateContent>
      </w:r>
      <w:bookmarkStart w:name="_bookmark11" w:id="29"/>
      <w:bookmarkEnd w:id="29"/>
      <w:r>
        <w:rPr/>
      </w:r>
      <w:bookmarkStart w:name="_bookmark12" w:id="30"/>
      <w:bookmarkEnd w:id="30"/>
      <w:r>
        <w:rPr/>
      </w:r>
      <w:r>
        <w:rPr>
          <w:b/>
          <w:w w:val="110"/>
          <w:sz w:val="14"/>
        </w:rPr>
        <w:t>Fig.</w:t>
      </w:r>
      <w:r>
        <w:rPr>
          <w:b/>
          <w:spacing w:val="9"/>
          <w:w w:val="110"/>
          <w:sz w:val="14"/>
        </w:rPr>
        <w:t> </w:t>
      </w:r>
      <w:r>
        <w:rPr>
          <w:b/>
          <w:w w:val="110"/>
          <w:sz w:val="14"/>
        </w:rPr>
        <w:t>6.</w:t>
      </w:r>
      <w:r>
        <w:rPr>
          <w:b/>
          <w:spacing w:val="31"/>
          <w:w w:val="110"/>
          <w:sz w:val="14"/>
        </w:rPr>
        <w:t> </w:t>
      </w:r>
      <w:r>
        <w:rPr>
          <w:w w:val="110"/>
          <w:sz w:val="14"/>
        </w:rPr>
        <w:t>N</w:t>
      </w:r>
      <w:r>
        <w:rPr>
          <w:w w:val="110"/>
          <w:sz w:val="14"/>
          <w:vertAlign w:val="subscript"/>
        </w:rPr>
        <w:t>2</w:t>
      </w:r>
      <w:r>
        <w:rPr>
          <w:spacing w:val="8"/>
          <w:w w:val="110"/>
          <w:sz w:val="14"/>
          <w:vertAlign w:val="baseline"/>
        </w:rPr>
        <w:t> </w:t>
      </w:r>
      <w:r>
        <w:rPr>
          <w:w w:val="110"/>
          <w:sz w:val="14"/>
          <w:vertAlign w:val="baseline"/>
        </w:rPr>
        <w:t>adsorption-desorption</w:t>
      </w:r>
      <w:r>
        <w:rPr>
          <w:spacing w:val="10"/>
          <w:w w:val="110"/>
          <w:sz w:val="14"/>
          <w:vertAlign w:val="baseline"/>
        </w:rPr>
        <w:t> </w:t>
      </w:r>
      <w:r>
        <w:rPr>
          <w:w w:val="110"/>
          <w:sz w:val="14"/>
          <w:vertAlign w:val="baseline"/>
        </w:rPr>
        <w:t>isotherms</w:t>
      </w:r>
      <w:r>
        <w:rPr>
          <w:spacing w:val="8"/>
          <w:w w:val="110"/>
          <w:sz w:val="14"/>
          <w:vertAlign w:val="baseline"/>
        </w:rPr>
        <w:t> </w:t>
      </w:r>
      <w:r>
        <w:rPr>
          <w:w w:val="110"/>
          <w:sz w:val="14"/>
          <w:vertAlign w:val="baseline"/>
        </w:rPr>
        <w:t>of</w:t>
      </w:r>
      <w:r>
        <w:rPr>
          <w:spacing w:val="9"/>
          <w:w w:val="110"/>
          <w:sz w:val="14"/>
          <w:vertAlign w:val="baseline"/>
        </w:rPr>
        <w:t> </w:t>
      </w:r>
      <w:r>
        <w:rPr>
          <w:w w:val="110"/>
          <w:sz w:val="14"/>
          <w:vertAlign w:val="baseline"/>
        </w:rPr>
        <w:t>MNP</w:t>
      </w:r>
      <w:r>
        <w:rPr>
          <w:spacing w:val="8"/>
          <w:w w:val="110"/>
          <w:sz w:val="14"/>
          <w:vertAlign w:val="baseline"/>
        </w:rPr>
        <w:t> </w:t>
      </w:r>
      <w:r>
        <w:rPr>
          <w:w w:val="110"/>
          <w:sz w:val="14"/>
          <w:vertAlign w:val="baseline"/>
        </w:rPr>
        <w:t>and</w:t>
      </w:r>
      <w:r>
        <w:rPr>
          <w:spacing w:val="10"/>
          <w:w w:val="110"/>
          <w:sz w:val="14"/>
          <w:vertAlign w:val="baseline"/>
        </w:rPr>
        <w:t> </w:t>
      </w:r>
      <w:r>
        <w:rPr>
          <w:w w:val="110"/>
          <w:sz w:val="14"/>
          <w:vertAlign w:val="baseline"/>
        </w:rPr>
        <w:t>MNP-OA</w:t>
      </w:r>
      <w:r>
        <w:rPr>
          <w:spacing w:val="9"/>
          <w:w w:val="110"/>
          <w:sz w:val="14"/>
          <w:vertAlign w:val="baseline"/>
        </w:rPr>
        <w:t> </w:t>
      </w:r>
      <w:r>
        <w:rPr>
          <w:spacing w:val="-2"/>
          <w:w w:val="110"/>
          <w:sz w:val="14"/>
          <w:vertAlign w:val="baseline"/>
        </w:rPr>
        <w:t>composite.</w:t>
      </w:r>
    </w:p>
    <w:p>
      <w:pPr>
        <w:pStyle w:val="BodyText"/>
        <w:spacing w:before="4"/>
        <w:rPr>
          <w:sz w:val="12"/>
        </w:rPr>
      </w:pPr>
    </w:p>
    <w:p>
      <w:pPr>
        <w:pStyle w:val="BodyText"/>
        <w:spacing w:after="0"/>
        <w:rPr>
          <w:sz w:val="12"/>
        </w:rPr>
        <w:sectPr>
          <w:pgSz w:w="11910" w:h="15880"/>
          <w:pgMar w:header="655" w:footer="544" w:top="840" w:bottom="740" w:left="708" w:right="566"/>
        </w:sectPr>
      </w:pPr>
    </w:p>
    <w:p>
      <w:pPr>
        <w:spacing w:line="125" w:lineRule="exact"/>
        <w:ind w:left="2129" w:right="0" w:firstLine="0"/>
        <w:rPr>
          <w:position w:val="-2"/>
          <w:sz w:val="12"/>
        </w:rPr>
      </w:pPr>
      <w:r>
        <w:rPr>
          <w:position w:val="-2"/>
          <w:sz w:val="12"/>
        </w:rPr>
        <w:drawing>
          <wp:inline distT="0" distB="0" distL="0" distR="0">
            <wp:extent cx="821382" cy="79628"/>
            <wp:effectExtent l="0" t="0" r="0" b="0"/>
            <wp:docPr id="51" name="Image 51"/>
            <wp:cNvGraphicFramePr>
              <a:graphicFrameLocks/>
            </wp:cNvGraphicFramePr>
            <a:graphic>
              <a:graphicData uri="http://schemas.openxmlformats.org/drawingml/2006/picture">
                <pic:pic>
                  <pic:nvPicPr>
                    <pic:cNvPr id="51" name="Image 51"/>
                    <pic:cNvPicPr/>
                  </pic:nvPicPr>
                  <pic:blipFill>
                    <a:blip r:embed="rId34" cstate="print"/>
                    <a:stretch>
                      <a:fillRect/>
                    </a:stretch>
                  </pic:blipFill>
                  <pic:spPr>
                    <a:xfrm>
                      <a:off x="0" y="0"/>
                      <a:ext cx="821382" cy="79628"/>
                    </a:xfrm>
                    <a:prstGeom prst="rect">
                      <a:avLst/>
                    </a:prstGeom>
                  </pic:spPr>
                </pic:pic>
              </a:graphicData>
            </a:graphic>
          </wp:inline>
        </w:drawing>
      </w:r>
      <w:r>
        <w:rPr>
          <w:position w:val="-2"/>
          <w:sz w:val="12"/>
        </w:rPr>
      </w:r>
    </w:p>
    <w:p>
      <w:pPr>
        <w:pStyle w:val="BodyText"/>
        <w:spacing w:before="12"/>
        <w:rPr>
          <w:sz w:val="14"/>
        </w:rPr>
      </w:pPr>
    </w:p>
    <w:p>
      <w:pPr>
        <w:spacing w:before="0"/>
        <w:ind w:left="792" w:right="0" w:firstLine="0"/>
        <w:jc w:val="left"/>
        <w:rPr>
          <w:sz w:val="14"/>
        </w:rPr>
      </w:pPr>
      <w:r>
        <w:rPr>
          <w:b/>
          <w:w w:val="110"/>
          <w:sz w:val="14"/>
        </w:rPr>
        <w:t>Fig.</w:t>
      </w:r>
      <w:r>
        <w:rPr>
          <w:b/>
          <w:spacing w:val="-1"/>
          <w:w w:val="110"/>
          <w:sz w:val="14"/>
        </w:rPr>
        <w:t> </w:t>
      </w:r>
      <w:r>
        <w:rPr>
          <w:b/>
          <w:w w:val="110"/>
          <w:sz w:val="14"/>
        </w:rPr>
        <w:t>5.</w:t>
      </w:r>
      <w:r>
        <w:rPr>
          <w:b/>
          <w:spacing w:val="21"/>
          <w:w w:val="110"/>
          <w:sz w:val="14"/>
        </w:rPr>
        <w:t> </w:t>
      </w:r>
      <w:r>
        <w:rPr>
          <w:w w:val="110"/>
          <w:sz w:val="14"/>
        </w:rPr>
        <w:t>VSM diagram</w:t>
      </w:r>
      <w:r>
        <w:rPr>
          <w:spacing w:val="-1"/>
          <w:w w:val="110"/>
          <w:sz w:val="14"/>
        </w:rPr>
        <w:t> </w:t>
      </w:r>
      <w:r>
        <w:rPr>
          <w:w w:val="110"/>
          <w:sz w:val="14"/>
        </w:rPr>
        <w:t>of</w:t>
      </w:r>
      <w:r>
        <w:rPr>
          <w:spacing w:val="1"/>
          <w:w w:val="110"/>
          <w:sz w:val="14"/>
        </w:rPr>
        <w:t> </w:t>
      </w:r>
      <w:r>
        <w:rPr>
          <w:w w:val="110"/>
          <w:sz w:val="14"/>
        </w:rPr>
        <w:t>MNP and</w:t>
      </w:r>
      <w:r>
        <w:rPr>
          <w:spacing w:val="1"/>
          <w:w w:val="110"/>
          <w:sz w:val="14"/>
        </w:rPr>
        <w:t> </w:t>
      </w:r>
      <w:r>
        <w:rPr>
          <w:w w:val="110"/>
          <w:sz w:val="14"/>
        </w:rPr>
        <w:t>MNP-OA </w:t>
      </w:r>
      <w:r>
        <w:rPr>
          <w:spacing w:val="-2"/>
          <w:w w:val="110"/>
          <w:sz w:val="14"/>
        </w:rPr>
        <w:t>composite.</w:t>
      </w:r>
    </w:p>
    <w:p>
      <w:pPr>
        <w:pStyle w:val="BodyText"/>
        <w:spacing w:before="107"/>
        <w:rPr>
          <w:sz w:val="14"/>
        </w:rPr>
      </w:pPr>
    </w:p>
    <w:p>
      <w:pPr>
        <w:pStyle w:val="BodyText"/>
        <w:ind w:left="43"/>
      </w:pPr>
      <w:r>
        <w:rPr>
          <w:w w:val="110"/>
        </w:rPr>
        <w:t>a</w:t>
      </w:r>
      <w:r>
        <w:rPr>
          <w:spacing w:val="-4"/>
          <w:w w:val="110"/>
        </w:rPr>
        <w:t> </w:t>
      </w:r>
      <w:r>
        <w:rPr>
          <w:w w:val="110"/>
        </w:rPr>
        <w:t>negatively</w:t>
      </w:r>
      <w:r>
        <w:rPr>
          <w:spacing w:val="-4"/>
          <w:w w:val="110"/>
        </w:rPr>
        <w:t> </w:t>
      </w:r>
      <w:r>
        <w:rPr>
          <w:w w:val="110"/>
        </w:rPr>
        <w:t>charged</w:t>
      </w:r>
      <w:r>
        <w:rPr>
          <w:spacing w:val="-4"/>
          <w:w w:val="110"/>
        </w:rPr>
        <w:t> </w:t>
      </w:r>
      <w:r>
        <w:rPr>
          <w:w w:val="110"/>
        </w:rPr>
        <w:t>iron</w:t>
      </w:r>
      <w:r>
        <w:rPr>
          <w:spacing w:val="-4"/>
          <w:w w:val="110"/>
        </w:rPr>
        <w:t> </w:t>
      </w:r>
      <w:r>
        <w:rPr>
          <w:w w:val="110"/>
        </w:rPr>
        <w:t>oxide</w:t>
      </w:r>
      <w:r>
        <w:rPr>
          <w:spacing w:val="-5"/>
          <w:w w:val="110"/>
        </w:rPr>
        <w:t> </w:t>
      </w:r>
      <w:r>
        <w:rPr>
          <w:w w:val="110"/>
        </w:rPr>
        <w:t>species</w:t>
      </w:r>
      <w:r>
        <w:rPr>
          <w:spacing w:val="-3"/>
          <w:w w:val="110"/>
        </w:rPr>
        <w:t> </w:t>
      </w:r>
      <w:r>
        <w:rPr>
          <w:w w:val="110"/>
        </w:rPr>
        <w:t>(Fe-O-)</w:t>
      </w:r>
      <w:r>
        <w:rPr>
          <w:spacing w:val="-5"/>
          <w:w w:val="110"/>
        </w:rPr>
        <w:t> </w:t>
      </w:r>
      <w:r>
        <w:rPr>
          <w:w w:val="110"/>
        </w:rPr>
        <w:t>as</w:t>
      </w:r>
      <w:r>
        <w:rPr>
          <w:spacing w:val="-3"/>
          <w:w w:val="110"/>
        </w:rPr>
        <w:t> </w:t>
      </w:r>
      <w:r>
        <w:rPr>
          <w:w w:val="110"/>
        </w:rPr>
        <w:t>shown</w:t>
      </w:r>
      <w:r>
        <w:rPr>
          <w:spacing w:val="-5"/>
          <w:w w:val="110"/>
        </w:rPr>
        <w:t> </w:t>
      </w:r>
      <w:r>
        <w:rPr>
          <w:w w:val="110"/>
        </w:rPr>
        <w:t>in</w:t>
      </w:r>
      <w:r>
        <w:rPr>
          <w:spacing w:val="-3"/>
          <w:w w:val="110"/>
        </w:rPr>
        <w:t> </w:t>
      </w:r>
      <w:r>
        <w:rPr>
          <w:w w:val="110"/>
        </w:rPr>
        <w:t>Eq.</w:t>
      </w:r>
      <w:r>
        <w:rPr>
          <w:spacing w:val="-5"/>
          <w:w w:val="110"/>
        </w:rPr>
        <w:t> </w:t>
      </w:r>
      <w:hyperlink w:history="true" w:anchor="_bookmark13">
        <w:r>
          <w:rPr>
            <w:color w:val="2196D1"/>
            <w:spacing w:val="-5"/>
            <w:w w:val="110"/>
          </w:rPr>
          <w:t>(5)</w:t>
        </w:r>
      </w:hyperlink>
    </w:p>
    <w:p>
      <w:pPr>
        <w:tabs>
          <w:tab w:pos="4855" w:val="left" w:leader="none"/>
        </w:tabs>
        <w:spacing w:before="122"/>
        <w:ind w:left="43" w:right="0" w:firstLine="0"/>
        <w:jc w:val="left"/>
        <w:rPr>
          <w:sz w:val="16"/>
        </w:rPr>
      </w:pPr>
      <w:bookmarkStart w:name="_bookmark13" w:id="31"/>
      <w:bookmarkEnd w:id="31"/>
      <w:r>
        <w:rPr/>
      </w:r>
      <w:r>
        <w:rPr>
          <w:i/>
          <w:spacing w:val="-4"/>
          <w:sz w:val="16"/>
        </w:rPr>
        <w:t>Fe</w:t>
      </w:r>
      <w:r>
        <w:rPr>
          <w:i/>
          <w:spacing w:val="-5"/>
          <w:sz w:val="16"/>
        </w:rPr>
        <w:t> </w:t>
      </w:r>
      <w:r>
        <w:rPr>
          <w:rFonts w:ascii="Tahoma" w:hAnsi="Tahoma"/>
          <w:spacing w:val="-4"/>
          <w:sz w:val="16"/>
        </w:rPr>
        <w:t>—</w:t>
      </w:r>
      <w:r>
        <w:rPr>
          <w:rFonts w:ascii="Tahoma" w:hAnsi="Tahoma"/>
          <w:spacing w:val="-15"/>
          <w:sz w:val="16"/>
        </w:rPr>
        <w:t> </w:t>
      </w:r>
      <w:r>
        <w:rPr>
          <w:i/>
          <w:spacing w:val="-4"/>
          <w:sz w:val="16"/>
        </w:rPr>
        <w:t>OH</w:t>
      </w:r>
      <w:r>
        <w:rPr>
          <w:i/>
          <w:spacing w:val="3"/>
          <w:sz w:val="16"/>
        </w:rPr>
        <w:t> </w:t>
      </w:r>
      <w:r>
        <w:rPr>
          <w:rFonts w:ascii="Tahoma" w:hAnsi="Tahoma"/>
          <w:spacing w:val="-4"/>
          <w:sz w:val="16"/>
        </w:rPr>
        <w:t>+</w:t>
      </w:r>
      <w:r>
        <w:rPr>
          <w:rFonts w:ascii="Tahoma" w:hAnsi="Tahoma"/>
          <w:spacing w:val="-15"/>
          <w:sz w:val="16"/>
        </w:rPr>
        <w:t> </w:t>
      </w:r>
      <w:r>
        <w:rPr>
          <w:i/>
          <w:spacing w:val="-4"/>
          <w:sz w:val="16"/>
        </w:rPr>
        <w:t>OH</w:t>
      </w:r>
      <w:r>
        <w:rPr>
          <w:rFonts w:ascii="Tahoma" w:hAnsi="Tahoma"/>
          <w:spacing w:val="-4"/>
          <w:sz w:val="16"/>
          <w:vertAlign w:val="superscript"/>
        </w:rPr>
        <w:t>—</w:t>
      </w:r>
      <w:r>
        <w:rPr>
          <w:spacing w:val="-4"/>
          <w:sz w:val="16"/>
          <w:vertAlign w:val="baseline"/>
        </w:rPr>
        <w:t>→</w:t>
      </w:r>
      <w:r>
        <w:rPr>
          <w:i/>
          <w:spacing w:val="-4"/>
          <w:sz w:val="16"/>
          <w:vertAlign w:val="baseline"/>
        </w:rPr>
        <w:t>Fe</w:t>
      </w:r>
      <w:r>
        <w:rPr>
          <w:rFonts w:ascii="Tahoma" w:hAnsi="Tahoma"/>
          <w:spacing w:val="-4"/>
          <w:sz w:val="16"/>
          <w:vertAlign w:val="baseline"/>
        </w:rPr>
        <w:t>—</w:t>
      </w:r>
      <w:r>
        <w:rPr>
          <w:i/>
          <w:spacing w:val="-4"/>
          <w:sz w:val="16"/>
          <w:vertAlign w:val="baseline"/>
        </w:rPr>
        <w:t>O</w:t>
      </w:r>
      <w:r>
        <w:rPr>
          <w:rFonts w:ascii="Tahoma" w:hAnsi="Tahoma"/>
          <w:spacing w:val="-4"/>
          <w:sz w:val="16"/>
          <w:vertAlign w:val="superscript"/>
        </w:rPr>
        <w:t>—</w:t>
      </w:r>
      <w:r>
        <w:rPr>
          <w:rFonts w:ascii="Tahoma" w:hAnsi="Tahoma"/>
          <w:spacing w:val="-5"/>
          <w:sz w:val="16"/>
          <w:vertAlign w:val="baseline"/>
        </w:rPr>
        <w:t> </w:t>
      </w:r>
      <w:r>
        <w:rPr>
          <w:rFonts w:ascii="Tahoma" w:hAnsi="Tahoma"/>
          <w:spacing w:val="-4"/>
          <w:sz w:val="16"/>
          <w:vertAlign w:val="baseline"/>
        </w:rPr>
        <w:t>+</w:t>
      </w:r>
      <w:r>
        <w:rPr>
          <w:rFonts w:ascii="Tahoma" w:hAnsi="Tahoma"/>
          <w:spacing w:val="-16"/>
          <w:sz w:val="16"/>
          <w:vertAlign w:val="baseline"/>
        </w:rPr>
        <w:t> </w:t>
      </w:r>
      <w:r>
        <w:rPr>
          <w:i/>
          <w:spacing w:val="-5"/>
          <w:sz w:val="16"/>
          <w:vertAlign w:val="baseline"/>
        </w:rPr>
        <w:t>H</w:t>
      </w:r>
      <w:r>
        <w:rPr>
          <w:spacing w:val="-5"/>
          <w:sz w:val="16"/>
          <w:vertAlign w:val="subscript"/>
        </w:rPr>
        <w:t>2</w:t>
      </w:r>
      <w:r>
        <w:rPr>
          <w:i/>
          <w:spacing w:val="-5"/>
          <w:sz w:val="16"/>
          <w:vertAlign w:val="baseline"/>
        </w:rPr>
        <w:t>O</w:t>
      </w:r>
      <w:r>
        <w:rPr>
          <w:i/>
          <w:sz w:val="16"/>
          <w:vertAlign w:val="baseline"/>
        </w:rPr>
        <w:tab/>
      </w:r>
      <w:r>
        <w:rPr>
          <w:spacing w:val="-5"/>
          <w:sz w:val="16"/>
          <w:vertAlign w:val="baseline"/>
        </w:rPr>
        <w:t>(5)</w:t>
      </w:r>
    </w:p>
    <w:p>
      <w:pPr>
        <w:pStyle w:val="BodyText"/>
        <w:spacing w:line="273" w:lineRule="auto" w:before="132"/>
        <w:ind w:left="43" w:firstLine="239"/>
        <w:jc w:val="both"/>
      </w:pPr>
      <w:r>
        <w:rPr>
          <w:w w:val="110"/>
        </w:rPr>
        <w:t>Therefore, the pHpzc of MNP was</w:t>
      </w:r>
      <w:r>
        <w:rPr>
          <w:spacing w:val="-1"/>
          <w:w w:val="110"/>
        </w:rPr>
        <w:t> </w:t>
      </w:r>
      <w:r>
        <w:rPr>
          <w:w w:val="110"/>
        </w:rPr>
        <w:t>observed at solution</w:t>
      </w:r>
      <w:r>
        <w:rPr>
          <w:spacing w:val="-1"/>
          <w:w w:val="110"/>
        </w:rPr>
        <w:t> </w:t>
      </w:r>
      <w:r>
        <w:rPr>
          <w:w w:val="110"/>
        </w:rPr>
        <w:t>pH close </w:t>
      </w:r>
      <w:r>
        <w:rPr>
          <w:w w:val="110"/>
        </w:rPr>
        <w:t>to neutral (6.9), which is similar to what was observed by other authors (</w:t>
      </w:r>
      <w:hyperlink w:history="true" w:anchor="_bookmark51">
        <w:r>
          <w:rPr>
            <w:color w:val="2196D1"/>
            <w:w w:val="110"/>
          </w:rPr>
          <w:t>Kim</w:t>
        </w:r>
        <w:r>
          <w:rPr>
            <w:color w:val="2196D1"/>
            <w:spacing w:val="-9"/>
            <w:w w:val="110"/>
          </w:rPr>
          <w:t> </w:t>
        </w:r>
        <w:r>
          <w:rPr>
            <w:color w:val="2196D1"/>
            <w:w w:val="110"/>
          </w:rPr>
          <w:t>et</w:t>
        </w:r>
        <w:r>
          <w:rPr>
            <w:color w:val="2196D1"/>
            <w:spacing w:val="-8"/>
            <w:w w:val="110"/>
          </w:rPr>
          <w:t> </w:t>
        </w:r>
        <w:r>
          <w:rPr>
            <w:color w:val="2196D1"/>
            <w:w w:val="110"/>
          </w:rPr>
          <w:t>al.,</w:t>
        </w:r>
        <w:r>
          <w:rPr>
            <w:color w:val="2196D1"/>
            <w:spacing w:val="-10"/>
            <w:w w:val="110"/>
          </w:rPr>
          <w:t> </w:t>
        </w:r>
        <w:r>
          <w:rPr>
            <w:color w:val="2196D1"/>
            <w:w w:val="110"/>
          </w:rPr>
          <w:t>2016</w:t>
        </w:r>
      </w:hyperlink>
      <w:r>
        <w:rPr>
          <w:w w:val="110"/>
        </w:rPr>
        <w:t>;</w:t>
      </w:r>
      <w:r>
        <w:rPr>
          <w:spacing w:val="-8"/>
          <w:w w:val="110"/>
        </w:rPr>
        <w:t> </w:t>
      </w:r>
      <w:hyperlink w:history="true" w:anchor="_bookmark69">
        <w:r>
          <w:rPr>
            <w:color w:val="2196D1"/>
            <w:w w:val="110"/>
          </w:rPr>
          <w:t>Ouma</w:t>
        </w:r>
        <w:r>
          <w:rPr>
            <w:color w:val="2196D1"/>
            <w:spacing w:val="-9"/>
            <w:w w:val="110"/>
          </w:rPr>
          <w:t> </w:t>
        </w:r>
        <w:r>
          <w:rPr>
            <w:color w:val="2196D1"/>
            <w:w w:val="110"/>
          </w:rPr>
          <w:t>and</w:t>
        </w:r>
        <w:r>
          <w:rPr>
            <w:color w:val="2196D1"/>
            <w:spacing w:val="-9"/>
            <w:w w:val="110"/>
          </w:rPr>
          <w:t> </w:t>
        </w:r>
        <w:r>
          <w:rPr>
            <w:color w:val="2196D1"/>
            <w:w w:val="110"/>
          </w:rPr>
          <w:t>Ofomaja,</w:t>
        </w:r>
        <w:r>
          <w:rPr>
            <w:color w:val="2196D1"/>
            <w:spacing w:val="-9"/>
            <w:w w:val="110"/>
          </w:rPr>
          <w:t> </w:t>
        </w:r>
        <w:r>
          <w:rPr>
            <w:color w:val="2196D1"/>
            <w:w w:val="110"/>
          </w:rPr>
          <w:t>2020</w:t>
        </w:r>
      </w:hyperlink>
      <w:r>
        <w:rPr>
          <w:w w:val="110"/>
        </w:rPr>
        <w:t>).</w:t>
      </w:r>
      <w:r>
        <w:rPr>
          <w:spacing w:val="-9"/>
          <w:w w:val="110"/>
        </w:rPr>
        <w:t> </w:t>
      </w:r>
      <w:r>
        <w:rPr>
          <w:w w:val="110"/>
        </w:rPr>
        <w:t>A</w:t>
      </w:r>
      <w:r>
        <w:rPr>
          <w:spacing w:val="-9"/>
          <w:w w:val="110"/>
        </w:rPr>
        <w:t> </w:t>
      </w:r>
      <w:r>
        <w:rPr>
          <w:w w:val="110"/>
        </w:rPr>
        <w:t>decrease</w:t>
      </w:r>
      <w:r>
        <w:rPr>
          <w:spacing w:val="-8"/>
          <w:w w:val="110"/>
        </w:rPr>
        <w:t> </w:t>
      </w:r>
      <w:r>
        <w:rPr>
          <w:w w:val="110"/>
        </w:rPr>
        <w:t>in</w:t>
      </w:r>
      <w:r>
        <w:rPr>
          <w:spacing w:val="-10"/>
          <w:w w:val="110"/>
        </w:rPr>
        <w:t> </w:t>
      </w:r>
      <w:r>
        <w:rPr>
          <w:w w:val="110"/>
        </w:rPr>
        <w:t>pHpzc</w:t>
      </w:r>
      <w:r>
        <w:rPr>
          <w:spacing w:val="-9"/>
          <w:w w:val="110"/>
        </w:rPr>
        <w:t> </w:t>
      </w:r>
      <w:r>
        <w:rPr>
          <w:spacing w:val="-4"/>
          <w:w w:val="110"/>
        </w:rPr>
        <w:t>from</w:t>
      </w:r>
    </w:p>
    <w:p>
      <w:pPr>
        <w:pStyle w:val="BodyText"/>
        <w:spacing w:line="266" w:lineRule="auto"/>
        <w:ind w:left="43"/>
        <w:jc w:val="both"/>
      </w:pPr>
      <w:r>
        <w:rPr>
          <w:w w:val="110"/>
        </w:rPr>
        <w:t>6.9</w:t>
      </w:r>
      <w:r>
        <w:rPr>
          <w:spacing w:val="-11"/>
          <w:w w:val="110"/>
        </w:rPr>
        <w:t> </w:t>
      </w:r>
      <w:r>
        <w:rPr>
          <w:w w:val="110"/>
        </w:rPr>
        <w:t>for</w:t>
      </w:r>
      <w:r>
        <w:rPr>
          <w:spacing w:val="-11"/>
          <w:w w:val="110"/>
        </w:rPr>
        <w:t> </w:t>
      </w:r>
      <w:r>
        <w:rPr>
          <w:w w:val="110"/>
        </w:rPr>
        <w:t>the</w:t>
      </w:r>
      <w:r>
        <w:rPr>
          <w:spacing w:val="-11"/>
          <w:w w:val="110"/>
        </w:rPr>
        <w:t> </w:t>
      </w:r>
      <w:r>
        <w:rPr>
          <w:w w:val="110"/>
        </w:rPr>
        <w:t>MNP</w:t>
      </w:r>
      <w:r>
        <w:rPr>
          <w:spacing w:val="-11"/>
          <w:w w:val="110"/>
        </w:rPr>
        <w:t> </w:t>
      </w:r>
      <w:r>
        <w:rPr>
          <w:w w:val="110"/>
        </w:rPr>
        <w:t>adsorbent</w:t>
      </w:r>
      <w:r>
        <w:rPr>
          <w:spacing w:val="-11"/>
          <w:w w:val="110"/>
        </w:rPr>
        <w:t> </w:t>
      </w:r>
      <w:r>
        <w:rPr>
          <w:w w:val="110"/>
        </w:rPr>
        <w:t>to</w:t>
      </w:r>
      <w:r>
        <w:rPr>
          <w:spacing w:val="-11"/>
          <w:w w:val="110"/>
        </w:rPr>
        <w:t> </w:t>
      </w:r>
      <w:r>
        <w:rPr>
          <w:w w:val="110"/>
        </w:rPr>
        <w:t>6.4</w:t>
      </w:r>
      <w:r>
        <w:rPr>
          <w:spacing w:val="-11"/>
          <w:w w:val="110"/>
        </w:rPr>
        <w:t> </w:t>
      </w:r>
      <w:r>
        <w:rPr>
          <w:w w:val="110"/>
        </w:rPr>
        <w:t>for</w:t>
      </w:r>
      <w:r>
        <w:rPr>
          <w:spacing w:val="-11"/>
          <w:w w:val="110"/>
        </w:rPr>
        <w:t> </w:t>
      </w:r>
      <w:r>
        <w:rPr>
          <w:w w:val="110"/>
        </w:rPr>
        <w:t>the</w:t>
      </w:r>
      <w:r>
        <w:rPr>
          <w:spacing w:val="-11"/>
          <w:w w:val="110"/>
        </w:rPr>
        <w:t> </w:t>
      </w:r>
      <w:r>
        <w:rPr>
          <w:w w:val="110"/>
        </w:rPr>
        <w:t>MNP-OA</w:t>
      </w:r>
      <w:r>
        <w:rPr>
          <w:spacing w:val="-11"/>
          <w:w w:val="110"/>
        </w:rPr>
        <w:t> </w:t>
      </w:r>
      <w:r>
        <w:rPr>
          <w:w w:val="110"/>
        </w:rPr>
        <w:t>composite</w:t>
      </w:r>
      <w:r>
        <w:rPr>
          <w:spacing w:val="-11"/>
          <w:w w:val="110"/>
        </w:rPr>
        <w:t> </w:t>
      </w:r>
      <w:r>
        <w:rPr>
          <w:w w:val="110"/>
        </w:rPr>
        <w:t>was</w:t>
      </w:r>
      <w:r>
        <w:rPr>
          <w:spacing w:val="-11"/>
          <w:w w:val="110"/>
        </w:rPr>
        <w:t> </w:t>
      </w:r>
      <w:r>
        <w:rPr>
          <w:w w:val="110"/>
        </w:rPr>
        <w:t>due</w:t>
      </w:r>
      <w:r>
        <w:rPr>
          <w:spacing w:val="-11"/>
          <w:w w:val="110"/>
        </w:rPr>
        <w:t> </w:t>
      </w:r>
      <w:r>
        <w:rPr>
          <w:w w:val="110"/>
        </w:rPr>
        <w:t>to the</w:t>
      </w:r>
      <w:r>
        <w:rPr>
          <w:w w:val="110"/>
        </w:rPr>
        <w:t> charging</w:t>
      </w:r>
      <w:r>
        <w:rPr>
          <w:w w:val="110"/>
        </w:rPr>
        <w:t> acid-base interaction</w:t>
      </w:r>
      <w:r>
        <w:rPr>
          <w:w w:val="110"/>
        </w:rPr>
        <w:t> mechanism of metal oxide</w:t>
      </w:r>
      <w:r>
        <w:rPr>
          <w:w w:val="110"/>
        </w:rPr>
        <w:t> nano-particles. The charge on the metal oxides in the aqueous solution was due to the adsorption of H</w:t>
      </w:r>
      <w:r>
        <w:rPr>
          <w:rFonts w:ascii="Tahoma" w:hAnsi="Tahoma"/>
          <w:w w:val="110"/>
          <w:vertAlign w:val="superscript"/>
        </w:rPr>
        <w:t>+</w:t>
      </w:r>
      <w:r>
        <w:rPr>
          <w:rFonts w:ascii="Tahoma" w:hAnsi="Tahoma"/>
          <w:w w:val="110"/>
          <w:vertAlign w:val="baseline"/>
        </w:rPr>
        <w:t> </w:t>
      </w:r>
      <w:r>
        <w:rPr>
          <w:w w:val="110"/>
          <w:vertAlign w:val="baseline"/>
        </w:rPr>
        <w:t>or OH</w:t>
      </w:r>
      <w:r>
        <w:rPr>
          <w:rFonts w:ascii="Tahoma" w:hAnsi="Tahoma"/>
          <w:w w:val="110"/>
          <w:vertAlign w:val="superscript"/>
        </w:rPr>
        <w:t>—</w:t>
      </w:r>
      <w:r>
        <w:rPr>
          <w:rFonts w:ascii="Tahoma" w:hAnsi="Tahoma"/>
          <w:spacing w:val="-1"/>
          <w:w w:val="110"/>
          <w:vertAlign w:val="baseline"/>
        </w:rPr>
        <w:t> </w:t>
      </w:r>
      <w:r>
        <w:rPr>
          <w:w w:val="110"/>
          <w:vertAlign w:val="baseline"/>
        </w:rPr>
        <w:t>ions through the protonation and deprotonation</w:t>
      </w:r>
      <w:r>
        <w:rPr>
          <w:w w:val="110"/>
          <w:vertAlign w:val="baseline"/>
        </w:rPr>
        <w:t> mechanism</w:t>
      </w:r>
      <w:r>
        <w:rPr>
          <w:w w:val="110"/>
          <w:vertAlign w:val="baseline"/>
        </w:rPr>
        <w:t> (</w:t>
      </w:r>
      <w:hyperlink w:history="true" w:anchor="_bookmark34">
        <w:r>
          <w:rPr>
            <w:color w:val="2196D1"/>
            <w:w w:val="110"/>
            <w:vertAlign w:val="baseline"/>
          </w:rPr>
          <w:t>Bhosale</w:t>
        </w:r>
        <w:r>
          <w:rPr>
            <w:color w:val="2196D1"/>
            <w:w w:val="110"/>
            <w:vertAlign w:val="baseline"/>
          </w:rPr>
          <w:t> et</w:t>
        </w:r>
        <w:r>
          <w:rPr>
            <w:color w:val="2196D1"/>
            <w:w w:val="110"/>
            <w:vertAlign w:val="baseline"/>
          </w:rPr>
          <w:t> al.,</w:t>
        </w:r>
        <w:r>
          <w:rPr>
            <w:color w:val="2196D1"/>
            <w:w w:val="110"/>
            <w:vertAlign w:val="baseline"/>
          </w:rPr>
          <w:t> 2015</w:t>
        </w:r>
      </w:hyperlink>
      <w:r>
        <w:rPr>
          <w:w w:val="110"/>
          <w:vertAlign w:val="baseline"/>
        </w:rPr>
        <w:t>).</w:t>
      </w:r>
      <w:r>
        <w:rPr>
          <w:w w:val="110"/>
          <w:vertAlign w:val="baseline"/>
        </w:rPr>
        <w:t> The</w:t>
      </w:r>
      <w:r>
        <w:rPr>
          <w:w w:val="110"/>
          <w:vertAlign w:val="baseline"/>
        </w:rPr>
        <w:t> presence</w:t>
      </w:r>
      <w:r>
        <w:rPr>
          <w:w w:val="110"/>
          <w:vertAlign w:val="baseline"/>
        </w:rPr>
        <w:t> of</w:t>
      </w:r>
      <w:r>
        <w:rPr>
          <w:w w:val="110"/>
          <w:vertAlign w:val="baseline"/>
        </w:rPr>
        <w:t> the carboxylic</w:t>
      </w:r>
      <w:r>
        <w:rPr>
          <w:w w:val="110"/>
          <w:vertAlign w:val="baseline"/>
        </w:rPr>
        <w:t> group</w:t>
      </w:r>
      <w:r>
        <w:rPr>
          <w:w w:val="110"/>
          <w:vertAlign w:val="baseline"/>
        </w:rPr>
        <w:t> from</w:t>
      </w:r>
      <w:r>
        <w:rPr>
          <w:w w:val="110"/>
          <w:vertAlign w:val="baseline"/>
        </w:rPr>
        <w:t> the</w:t>
      </w:r>
      <w:r>
        <w:rPr>
          <w:w w:val="110"/>
          <w:vertAlign w:val="baseline"/>
        </w:rPr>
        <w:t> organic</w:t>
      </w:r>
      <w:r>
        <w:rPr>
          <w:w w:val="110"/>
          <w:vertAlign w:val="baseline"/>
        </w:rPr>
        <w:t> acid</w:t>
      </w:r>
      <w:r>
        <w:rPr>
          <w:w w:val="110"/>
          <w:vertAlign w:val="baseline"/>
        </w:rPr>
        <w:t> on</w:t>
      </w:r>
      <w:r>
        <w:rPr>
          <w:w w:val="110"/>
          <w:vertAlign w:val="baseline"/>
        </w:rPr>
        <w:t> the</w:t>
      </w:r>
      <w:r>
        <w:rPr>
          <w:w w:val="110"/>
          <w:vertAlign w:val="baseline"/>
        </w:rPr>
        <w:t> MNP</w:t>
      </w:r>
      <w:r>
        <w:rPr>
          <w:w w:val="110"/>
          <w:vertAlign w:val="baseline"/>
        </w:rPr>
        <w:t> surface</w:t>
      </w:r>
      <w:r>
        <w:rPr>
          <w:w w:val="110"/>
          <w:vertAlign w:val="baseline"/>
        </w:rPr>
        <w:t> after</w:t>
      </w:r>
      <w:r>
        <w:rPr>
          <w:w w:val="110"/>
          <w:vertAlign w:val="baseline"/>
        </w:rPr>
        <w:t> the modification process has been shown to result in a decrease in pHpzc (</w:t>
      </w:r>
      <w:hyperlink w:history="true" w:anchor="_bookmark65">
        <w:r>
          <w:rPr>
            <w:color w:val="2196D1"/>
            <w:w w:val="110"/>
            <w:vertAlign w:val="baseline"/>
          </w:rPr>
          <w:t>Nigam</w:t>
        </w:r>
        <w:r>
          <w:rPr>
            <w:color w:val="2196D1"/>
            <w:spacing w:val="-11"/>
            <w:w w:val="110"/>
            <w:vertAlign w:val="baseline"/>
          </w:rPr>
          <w:t> </w:t>
        </w:r>
        <w:r>
          <w:rPr>
            <w:color w:val="2196D1"/>
            <w:w w:val="110"/>
            <w:vertAlign w:val="baseline"/>
          </w:rPr>
          <w:t>et</w:t>
        </w:r>
        <w:r>
          <w:rPr>
            <w:color w:val="2196D1"/>
            <w:spacing w:val="-11"/>
            <w:w w:val="110"/>
            <w:vertAlign w:val="baseline"/>
          </w:rPr>
          <w:t> </w:t>
        </w:r>
        <w:r>
          <w:rPr>
            <w:color w:val="2196D1"/>
            <w:w w:val="110"/>
            <w:vertAlign w:val="baseline"/>
          </w:rPr>
          <w:t>al.,</w:t>
        </w:r>
        <w:r>
          <w:rPr>
            <w:color w:val="2196D1"/>
            <w:spacing w:val="-11"/>
            <w:w w:val="110"/>
            <w:vertAlign w:val="baseline"/>
          </w:rPr>
          <w:t> </w:t>
        </w:r>
        <w:r>
          <w:rPr>
            <w:color w:val="2196D1"/>
            <w:w w:val="110"/>
            <w:vertAlign w:val="baseline"/>
          </w:rPr>
          <w:t>2011</w:t>
        </w:r>
      </w:hyperlink>
      <w:r>
        <w:rPr>
          <w:w w:val="110"/>
          <w:vertAlign w:val="baseline"/>
        </w:rPr>
        <w:t>).</w:t>
      </w:r>
      <w:r>
        <w:rPr>
          <w:spacing w:val="-11"/>
          <w:w w:val="110"/>
          <w:vertAlign w:val="baseline"/>
        </w:rPr>
        <w:t> </w:t>
      </w:r>
      <w:r>
        <w:rPr>
          <w:w w:val="110"/>
          <w:vertAlign w:val="baseline"/>
        </w:rPr>
        <w:t>When</w:t>
      </w:r>
      <w:r>
        <w:rPr>
          <w:spacing w:val="-11"/>
          <w:w w:val="110"/>
          <w:vertAlign w:val="baseline"/>
        </w:rPr>
        <w:t> </w:t>
      </w:r>
      <w:r>
        <w:rPr>
          <w:w w:val="110"/>
          <w:vertAlign w:val="baseline"/>
        </w:rPr>
        <w:t>the</w:t>
      </w:r>
      <w:r>
        <w:rPr>
          <w:spacing w:val="-11"/>
          <w:w w:val="110"/>
          <w:vertAlign w:val="baseline"/>
        </w:rPr>
        <w:t> </w:t>
      </w:r>
      <w:r>
        <w:rPr>
          <w:w w:val="110"/>
          <w:vertAlign w:val="baseline"/>
        </w:rPr>
        <w:t>OA</w:t>
      </w:r>
      <w:r>
        <w:rPr>
          <w:spacing w:val="-11"/>
          <w:w w:val="110"/>
          <w:vertAlign w:val="baseline"/>
        </w:rPr>
        <w:t> </w:t>
      </w:r>
      <w:r>
        <w:rPr>
          <w:w w:val="110"/>
          <w:vertAlign w:val="baseline"/>
        </w:rPr>
        <w:t>was</w:t>
      </w:r>
      <w:r>
        <w:rPr>
          <w:spacing w:val="-11"/>
          <w:w w:val="110"/>
          <w:vertAlign w:val="baseline"/>
        </w:rPr>
        <w:t> </w:t>
      </w:r>
      <w:r>
        <w:rPr>
          <w:w w:val="110"/>
          <w:vertAlign w:val="baseline"/>
        </w:rPr>
        <w:t>introduced</w:t>
      </w:r>
      <w:r>
        <w:rPr>
          <w:spacing w:val="-11"/>
          <w:w w:val="110"/>
          <w:vertAlign w:val="baseline"/>
        </w:rPr>
        <w:t> </w:t>
      </w:r>
      <w:r>
        <w:rPr>
          <w:w w:val="110"/>
          <w:vertAlign w:val="baseline"/>
        </w:rPr>
        <w:t>into</w:t>
      </w:r>
      <w:r>
        <w:rPr>
          <w:spacing w:val="-11"/>
          <w:w w:val="110"/>
          <w:vertAlign w:val="baseline"/>
        </w:rPr>
        <w:t> </w:t>
      </w:r>
      <w:r>
        <w:rPr>
          <w:w w:val="110"/>
          <w:vertAlign w:val="baseline"/>
        </w:rPr>
        <w:t>the</w:t>
      </w:r>
      <w:r>
        <w:rPr>
          <w:spacing w:val="-11"/>
          <w:w w:val="110"/>
          <w:vertAlign w:val="baseline"/>
        </w:rPr>
        <w:t> </w:t>
      </w:r>
      <w:r>
        <w:rPr>
          <w:w w:val="110"/>
          <w:vertAlign w:val="baseline"/>
        </w:rPr>
        <w:t>MNP</w:t>
      </w:r>
      <w:r>
        <w:rPr>
          <w:spacing w:val="-11"/>
          <w:w w:val="110"/>
          <w:vertAlign w:val="baseline"/>
        </w:rPr>
        <w:t> </w:t>
      </w:r>
      <w:r>
        <w:rPr>
          <w:w w:val="110"/>
          <w:vertAlign w:val="baseline"/>
        </w:rPr>
        <w:t>colloid solution,</w:t>
      </w:r>
      <w:r>
        <w:rPr>
          <w:spacing w:val="-5"/>
          <w:w w:val="110"/>
          <w:vertAlign w:val="baseline"/>
        </w:rPr>
        <w:t> </w:t>
      </w:r>
      <w:r>
        <w:rPr>
          <w:w w:val="110"/>
          <w:vertAlign w:val="baseline"/>
        </w:rPr>
        <w:t>the</w:t>
      </w:r>
      <w:r>
        <w:rPr>
          <w:spacing w:val="-5"/>
          <w:w w:val="110"/>
          <w:vertAlign w:val="baseline"/>
        </w:rPr>
        <w:t> </w:t>
      </w:r>
      <w:r>
        <w:rPr>
          <w:w w:val="110"/>
          <w:vertAlign w:val="baseline"/>
        </w:rPr>
        <w:t>OA</w:t>
      </w:r>
      <w:r>
        <w:rPr>
          <w:spacing w:val="-6"/>
          <w:w w:val="110"/>
          <w:vertAlign w:val="baseline"/>
        </w:rPr>
        <w:t> </w:t>
      </w:r>
      <w:r>
        <w:rPr>
          <w:w w:val="110"/>
          <w:vertAlign w:val="baseline"/>
        </w:rPr>
        <w:t>molecules</w:t>
      </w:r>
      <w:r>
        <w:rPr>
          <w:spacing w:val="-6"/>
          <w:w w:val="110"/>
          <w:vertAlign w:val="baseline"/>
        </w:rPr>
        <w:t> </w:t>
      </w:r>
      <w:r>
        <w:rPr>
          <w:w w:val="110"/>
          <w:vertAlign w:val="baseline"/>
        </w:rPr>
        <w:t>became</w:t>
      </w:r>
      <w:r>
        <w:rPr>
          <w:spacing w:val="-5"/>
          <w:w w:val="110"/>
          <w:vertAlign w:val="baseline"/>
        </w:rPr>
        <w:t> </w:t>
      </w:r>
      <w:r>
        <w:rPr>
          <w:w w:val="110"/>
          <w:vertAlign w:val="baseline"/>
        </w:rPr>
        <w:t>attached</w:t>
      </w:r>
      <w:r>
        <w:rPr>
          <w:spacing w:val="-5"/>
          <w:w w:val="110"/>
          <w:vertAlign w:val="baseline"/>
        </w:rPr>
        <w:t> </w:t>
      </w:r>
      <w:r>
        <w:rPr>
          <w:w w:val="110"/>
          <w:vertAlign w:val="baseline"/>
        </w:rPr>
        <w:t>to</w:t>
      </w:r>
      <w:r>
        <w:rPr>
          <w:spacing w:val="-5"/>
          <w:w w:val="110"/>
          <w:vertAlign w:val="baseline"/>
        </w:rPr>
        <w:t> </w:t>
      </w:r>
      <w:r>
        <w:rPr>
          <w:w w:val="110"/>
          <w:vertAlign w:val="baseline"/>
        </w:rPr>
        <w:t>the</w:t>
      </w:r>
      <w:r>
        <w:rPr>
          <w:spacing w:val="-5"/>
          <w:w w:val="110"/>
          <w:vertAlign w:val="baseline"/>
        </w:rPr>
        <w:t> </w:t>
      </w:r>
      <w:r>
        <w:rPr>
          <w:w w:val="110"/>
          <w:vertAlign w:val="baseline"/>
        </w:rPr>
        <w:t>MNP</w:t>
      </w:r>
      <w:r>
        <w:rPr>
          <w:spacing w:val="-5"/>
          <w:w w:val="110"/>
          <w:vertAlign w:val="baseline"/>
        </w:rPr>
        <w:t> </w:t>
      </w:r>
      <w:r>
        <w:rPr>
          <w:w w:val="110"/>
          <w:vertAlign w:val="baseline"/>
        </w:rPr>
        <w:t>surface</w:t>
      </w:r>
      <w:r>
        <w:rPr>
          <w:spacing w:val="-6"/>
          <w:w w:val="110"/>
          <w:vertAlign w:val="baseline"/>
        </w:rPr>
        <w:t> </w:t>
      </w:r>
      <w:r>
        <w:rPr>
          <w:w w:val="110"/>
          <w:vertAlign w:val="baseline"/>
        </w:rPr>
        <w:t>due</w:t>
      </w:r>
      <w:r>
        <w:rPr>
          <w:spacing w:val="-5"/>
          <w:w w:val="110"/>
          <w:vertAlign w:val="baseline"/>
        </w:rPr>
        <w:t> </w:t>
      </w:r>
      <w:r>
        <w:rPr>
          <w:w w:val="110"/>
          <w:vertAlign w:val="baseline"/>
        </w:rPr>
        <w:t>to the</w:t>
      </w:r>
      <w:r>
        <w:rPr>
          <w:spacing w:val="-10"/>
          <w:w w:val="110"/>
          <w:vertAlign w:val="baseline"/>
        </w:rPr>
        <w:t> </w:t>
      </w:r>
      <w:r>
        <w:rPr>
          <w:w w:val="110"/>
          <w:vertAlign w:val="baseline"/>
        </w:rPr>
        <w:t>carboxylic</w:t>
      </w:r>
      <w:r>
        <w:rPr>
          <w:spacing w:val="-11"/>
          <w:w w:val="110"/>
          <w:vertAlign w:val="baseline"/>
        </w:rPr>
        <w:t> </w:t>
      </w:r>
      <w:r>
        <w:rPr>
          <w:w w:val="110"/>
          <w:vertAlign w:val="baseline"/>
        </w:rPr>
        <w:t>acids</w:t>
      </w:r>
      <w:r>
        <w:rPr>
          <w:spacing w:val="-10"/>
          <w:w w:val="110"/>
          <w:vertAlign w:val="baseline"/>
        </w:rPr>
        <w:t> </w:t>
      </w:r>
      <w:r>
        <w:rPr>
          <w:w w:val="110"/>
          <w:vertAlign w:val="baseline"/>
        </w:rPr>
        <w:t>having</w:t>
      </w:r>
      <w:r>
        <w:rPr>
          <w:spacing w:val="-10"/>
          <w:w w:val="110"/>
          <w:vertAlign w:val="baseline"/>
        </w:rPr>
        <w:t> </w:t>
      </w:r>
      <w:r>
        <w:rPr>
          <w:w w:val="110"/>
          <w:vertAlign w:val="baseline"/>
        </w:rPr>
        <w:t>a</w:t>
      </w:r>
      <w:r>
        <w:rPr>
          <w:spacing w:val="-11"/>
          <w:w w:val="110"/>
          <w:vertAlign w:val="baseline"/>
        </w:rPr>
        <w:t> </w:t>
      </w:r>
      <w:r>
        <w:rPr>
          <w:w w:val="110"/>
          <w:vertAlign w:val="baseline"/>
        </w:rPr>
        <w:t>high</w:t>
      </w:r>
      <w:r>
        <w:rPr>
          <w:spacing w:val="-10"/>
          <w:w w:val="110"/>
          <w:vertAlign w:val="baseline"/>
        </w:rPr>
        <w:t> </w:t>
      </w:r>
      <w:r>
        <w:rPr>
          <w:w w:val="110"/>
          <w:vertAlign w:val="baseline"/>
        </w:rPr>
        <w:t>affinity</w:t>
      </w:r>
      <w:r>
        <w:rPr>
          <w:spacing w:val="-11"/>
          <w:w w:val="110"/>
          <w:vertAlign w:val="baseline"/>
        </w:rPr>
        <w:t> </w:t>
      </w:r>
      <w:r>
        <w:rPr>
          <w:w w:val="110"/>
          <w:vertAlign w:val="baseline"/>
        </w:rPr>
        <w:t>for</w:t>
      </w:r>
      <w:r>
        <w:rPr>
          <w:spacing w:val="-11"/>
          <w:w w:val="110"/>
          <w:vertAlign w:val="baseline"/>
        </w:rPr>
        <w:t> </w:t>
      </w:r>
      <w:r>
        <w:rPr>
          <w:w w:val="110"/>
          <w:vertAlign w:val="baseline"/>
        </w:rPr>
        <w:t>metallic</w:t>
      </w:r>
      <w:r>
        <w:rPr>
          <w:spacing w:val="-11"/>
          <w:w w:val="110"/>
          <w:vertAlign w:val="baseline"/>
        </w:rPr>
        <w:t> </w:t>
      </w:r>
      <w:r>
        <w:rPr>
          <w:w w:val="110"/>
          <w:vertAlign w:val="baseline"/>
        </w:rPr>
        <w:t>oxides.</w:t>
      </w:r>
      <w:r>
        <w:rPr>
          <w:spacing w:val="-10"/>
          <w:w w:val="110"/>
          <w:vertAlign w:val="baseline"/>
        </w:rPr>
        <w:t> </w:t>
      </w:r>
      <w:r>
        <w:rPr>
          <w:w w:val="110"/>
          <w:vertAlign w:val="baseline"/>
        </w:rPr>
        <w:t>The</w:t>
      </w:r>
      <w:r>
        <w:rPr>
          <w:spacing w:val="-11"/>
          <w:w w:val="110"/>
          <w:vertAlign w:val="baseline"/>
        </w:rPr>
        <w:t> </w:t>
      </w:r>
      <w:r>
        <w:rPr>
          <w:w w:val="110"/>
          <w:vertAlign w:val="baseline"/>
        </w:rPr>
        <w:t>bond of FeO</w:t>
      </w:r>
      <w:r>
        <w:rPr>
          <w:w w:val="110"/>
          <w:position w:val="2"/>
          <w:vertAlign w:val="baseline"/>
        </w:rPr>
        <w:t>–</w:t>
      </w:r>
      <w:r>
        <w:rPr>
          <w:w w:val="110"/>
          <w:vertAlign w:val="baseline"/>
        </w:rPr>
        <w:t>H at the surface of the MNP interacts with the carboxylic acid group</w:t>
      </w:r>
      <w:r>
        <w:rPr>
          <w:spacing w:val="38"/>
          <w:w w:val="110"/>
          <w:vertAlign w:val="baseline"/>
        </w:rPr>
        <w:t> </w:t>
      </w:r>
      <w:r>
        <w:rPr>
          <w:w w:val="110"/>
          <w:vertAlign w:val="baseline"/>
        </w:rPr>
        <w:t>of</w:t>
      </w:r>
      <w:r>
        <w:rPr>
          <w:spacing w:val="38"/>
          <w:w w:val="110"/>
          <w:vertAlign w:val="baseline"/>
        </w:rPr>
        <w:t> </w:t>
      </w:r>
      <w:r>
        <w:rPr>
          <w:w w:val="110"/>
          <w:vertAlign w:val="baseline"/>
        </w:rPr>
        <w:t>the</w:t>
      </w:r>
      <w:r>
        <w:rPr>
          <w:spacing w:val="38"/>
          <w:w w:val="110"/>
          <w:vertAlign w:val="baseline"/>
        </w:rPr>
        <w:t> </w:t>
      </w:r>
      <w:r>
        <w:rPr>
          <w:w w:val="110"/>
          <w:vertAlign w:val="baseline"/>
        </w:rPr>
        <w:t>oleic</w:t>
      </w:r>
      <w:r>
        <w:rPr>
          <w:spacing w:val="38"/>
          <w:w w:val="110"/>
          <w:vertAlign w:val="baseline"/>
        </w:rPr>
        <w:t> </w:t>
      </w:r>
      <w:r>
        <w:rPr>
          <w:w w:val="110"/>
          <w:vertAlign w:val="baseline"/>
        </w:rPr>
        <w:t>acid</w:t>
      </w:r>
      <w:r>
        <w:rPr>
          <w:spacing w:val="37"/>
          <w:w w:val="110"/>
          <w:vertAlign w:val="baseline"/>
        </w:rPr>
        <w:t> </w:t>
      </w:r>
      <w:r>
        <w:rPr>
          <w:w w:val="110"/>
          <w:vertAlign w:val="baseline"/>
        </w:rPr>
        <w:t>molecule</w:t>
      </w:r>
      <w:r>
        <w:rPr>
          <w:spacing w:val="38"/>
          <w:w w:val="110"/>
          <w:vertAlign w:val="baseline"/>
        </w:rPr>
        <w:t> </w:t>
      </w:r>
      <w:r>
        <w:rPr>
          <w:w w:val="110"/>
          <w:vertAlign w:val="baseline"/>
        </w:rPr>
        <w:t>via</w:t>
      </w:r>
      <w:r>
        <w:rPr>
          <w:spacing w:val="37"/>
          <w:w w:val="110"/>
          <w:vertAlign w:val="baseline"/>
        </w:rPr>
        <w:t> </w:t>
      </w:r>
      <w:r>
        <w:rPr>
          <w:w w:val="110"/>
          <w:vertAlign w:val="baseline"/>
        </w:rPr>
        <w:t>an</w:t>
      </w:r>
      <w:r>
        <w:rPr>
          <w:spacing w:val="38"/>
          <w:w w:val="110"/>
          <w:vertAlign w:val="baseline"/>
        </w:rPr>
        <w:t> </w:t>
      </w:r>
      <w:r>
        <w:rPr>
          <w:w w:val="110"/>
          <w:vertAlign w:val="baseline"/>
        </w:rPr>
        <w:t>acid-base</w:t>
      </w:r>
      <w:r>
        <w:rPr>
          <w:spacing w:val="36"/>
          <w:w w:val="110"/>
          <w:vertAlign w:val="baseline"/>
        </w:rPr>
        <w:t> </w:t>
      </w:r>
      <w:r>
        <w:rPr>
          <w:w w:val="110"/>
          <w:vertAlign w:val="baseline"/>
        </w:rPr>
        <w:t>reaction,</w:t>
      </w:r>
      <w:r>
        <w:rPr>
          <w:spacing w:val="38"/>
          <w:w w:val="110"/>
          <w:vertAlign w:val="baseline"/>
        </w:rPr>
        <w:t> </w:t>
      </w:r>
      <w:r>
        <w:rPr>
          <w:w w:val="110"/>
          <w:vertAlign w:val="baseline"/>
        </w:rPr>
        <w:t>giving Fe</w:t>
      </w:r>
      <w:r>
        <w:rPr>
          <w:w w:val="110"/>
          <w:position w:val="2"/>
          <w:vertAlign w:val="baseline"/>
        </w:rPr>
        <w:t>–</w:t>
      </w:r>
      <w:r>
        <w:rPr>
          <w:w w:val="110"/>
          <w:vertAlign w:val="baseline"/>
        </w:rPr>
        <w:t>OC</w:t>
      </w:r>
      <w:r>
        <w:rPr>
          <w:w w:val="110"/>
          <w:position w:val="2"/>
          <w:vertAlign w:val="baseline"/>
        </w:rPr>
        <w:t>–</w:t>
      </w:r>
      <w:r>
        <w:rPr>
          <w:w w:val="110"/>
          <w:position w:val="2"/>
          <w:vertAlign w:val="baseline"/>
        </w:rPr>
        <w:t> </w:t>
      </w:r>
      <w:r>
        <w:rPr>
          <w:w w:val="110"/>
          <w:vertAlign w:val="baseline"/>
        </w:rPr>
        <w:t>species</w:t>
      </w:r>
      <w:r>
        <w:rPr>
          <w:w w:val="110"/>
          <w:vertAlign w:val="baseline"/>
        </w:rPr>
        <w:t> with</w:t>
      </w:r>
      <w:r>
        <w:rPr>
          <w:w w:val="110"/>
          <w:vertAlign w:val="baseline"/>
        </w:rPr>
        <w:t> the</w:t>
      </w:r>
      <w:r>
        <w:rPr>
          <w:w w:val="110"/>
          <w:vertAlign w:val="baseline"/>
        </w:rPr>
        <w:t> elimination</w:t>
      </w:r>
      <w:r>
        <w:rPr>
          <w:w w:val="110"/>
          <w:vertAlign w:val="baseline"/>
        </w:rPr>
        <w:t> of</w:t>
      </w:r>
      <w:r>
        <w:rPr>
          <w:w w:val="110"/>
          <w:vertAlign w:val="baseline"/>
        </w:rPr>
        <w:t> H</w:t>
      </w:r>
      <w:r>
        <w:rPr>
          <w:w w:val="110"/>
          <w:vertAlign w:val="subscript"/>
        </w:rPr>
        <w:t>2</w:t>
      </w:r>
      <w:r>
        <w:rPr>
          <w:w w:val="110"/>
          <w:vertAlign w:val="baseline"/>
        </w:rPr>
        <w:t>O</w:t>
      </w:r>
      <w:r>
        <w:rPr>
          <w:w w:val="110"/>
          <w:vertAlign w:val="baseline"/>
        </w:rPr>
        <w:t> (</w:t>
      </w:r>
      <w:hyperlink w:history="true" w:anchor="_bookmark52">
        <w:r>
          <w:rPr>
            <w:color w:val="2196D1"/>
            <w:w w:val="110"/>
            <w:vertAlign w:val="baseline"/>
          </w:rPr>
          <w:t>Kim</w:t>
        </w:r>
        <w:r>
          <w:rPr>
            <w:color w:val="2196D1"/>
            <w:w w:val="110"/>
            <w:vertAlign w:val="baseline"/>
          </w:rPr>
          <w:t> et</w:t>
        </w:r>
        <w:r>
          <w:rPr>
            <w:color w:val="2196D1"/>
            <w:w w:val="110"/>
            <w:vertAlign w:val="baseline"/>
          </w:rPr>
          <w:t> al.,</w:t>
        </w:r>
        <w:r>
          <w:rPr>
            <w:color w:val="2196D1"/>
            <w:w w:val="110"/>
            <w:vertAlign w:val="baseline"/>
          </w:rPr>
          <w:t> 2018</w:t>
        </w:r>
      </w:hyperlink>
      <w:r>
        <w:rPr>
          <w:w w:val="110"/>
          <w:vertAlign w:val="baseline"/>
        </w:rPr>
        <w:t>). Therefore, the amount</w:t>
      </w:r>
      <w:r>
        <w:rPr>
          <w:spacing w:val="-1"/>
          <w:w w:val="110"/>
          <w:vertAlign w:val="baseline"/>
        </w:rPr>
        <w:t> </w:t>
      </w:r>
      <w:r>
        <w:rPr>
          <w:w w:val="110"/>
          <w:vertAlign w:val="baseline"/>
        </w:rPr>
        <w:t>of</w:t>
      </w:r>
      <w:r>
        <w:rPr>
          <w:spacing w:val="-1"/>
          <w:w w:val="110"/>
          <w:vertAlign w:val="baseline"/>
        </w:rPr>
        <w:t> </w:t>
      </w:r>
      <w:r>
        <w:rPr>
          <w:w w:val="110"/>
          <w:vertAlign w:val="baseline"/>
        </w:rPr>
        <w:t>available Fe</w:t>
      </w:r>
      <w:r>
        <w:rPr>
          <w:w w:val="110"/>
          <w:position w:val="2"/>
          <w:vertAlign w:val="baseline"/>
        </w:rPr>
        <w:t>–</w:t>
      </w:r>
      <w:r>
        <w:rPr>
          <w:w w:val="110"/>
          <w:vertAlign w:val="baseline"/>
        </w:rPr>
        <w:t>OH</w:t>
      </w:r>
      <w:r>
        <w:rPr>
          <w:spacing w:val="-1"/>
          <w:w w:val="110"/>
          <w:vertAlign w:val="baseline"/>
        </w:rPr>
        <w:t> </w:t>
      </w:r>
      <w:r>
        <w:rPr>
          <w:w w:val="110"/>
          <w:vertAlign w:val="baseline"/>
        </w:rPr>
        <w:t>for</w:t>
      </w:r>
      <w:r>
        <w:rPr>
          <w:spacing w:val="-1"/>
          <w:w w:val="110"/>
          <w:vertAlign w:val="baseline"/>
        </w:rPr>
        <w:t> </w:t>
      </w:r>
      <w:r>
        <w:rPr>
          <w:w w:val="110"/>
          <w:vertAlign w:val="baseline"/>
        </w:rPr>
        <w:t>the</w:t>
      </w:r>
      <w:r>
        <w:rPr>
          <w:spacing w:val="-1"/>
          <w:w w:val="110"/>
          <w:vertAlign w:val="baseline"/>
        </w:rPr>
        <w:t> </w:t>
      </w:r>
      <w:r>
        <w:rPr>
          <w:w w:val="110"/>
          <w:vertAlign w:val="baseline"/>
        </w:rPr>
        <w:t>acid-base</w:t>
      </w:r>
      <w:r>
        <w:rPr>
          <w:spacing w:val="-1"/>
          <w:w w:val="110"/>
          <w:vertAlign w:val="baseline"/>
        </w:rPr>
        <w:t> </w:t>
      </w:r>
      <w:r>
        <w:rPr>
          <w:w w:val="110"/>
          <w:vertAlign w:val="baseline"/>
        </w:rPr>
        <w:t>reaction</w:t>
      </w:r>
      <w:r>
        <w:rPr>
          <w:spacing w:val="-1"/>
          <w:w w:val="110"/>
          <w:vertAlign w:val="baseline"/>
        </w:rPr>
        <w:t> </w:t>
      </w:r>
      <w:r>
        <w:rPr>
          <w:w w:val="110"/>
          <w:vertAlign w:val="baseline"/>
        </w:rPr>
        <w:t>is reduced on the MNP-OA composite which results in reduced pHpzc.</w:t>
      </w:r>
    </w:p>
    <w:p>
      <w:pPr>
        <w:pStyle w:val="BodyText"/>
        <w:spacing w:before="27"/>
      </w:pPr>
    </w:p>
    <w:p>
      <w:pPr>
        <w:pStyle w:val="ListParagraph"/>
        <w:numPr>
          <w:ilvl w:val="2"/>
          <w:numId w:val="1"/>
        </w:numPr>
        <w:tabs>
          <w:tab w:pos="542" w:val="left" w:leader="none"/>
        </w:tabs>
        <w:spacing w:line="240" w:lineRule="auto" w:before="0" w:after="0"/>
        <w:ind w:left="542" w:right="0" w:hanging="499"/>
        <w:jc w:val="both"/>
        <w:rPr>
          <w:i/>
          <w:sz w:val="16"/>
        </w:rPr>
      </w:pPr>
      <w:bookmarkStart w:name="3.1.7 BET surface area" w:id="32"/>
      <w:bookmarkEnd w:id="32"/>
      <w:r>
        <w:rPr/>
      </w:r>
      <w:r>
        <w:rPr>
          <w:i/>
          <w:sz w:val="16"/>
        </w:rPr>
        <w:t>BET</w:t>
      </w:r>
      <w:r>
        <w:rPr>
          <w:i/>
          <w:spacing w:val="10"/>
          <w:sz w:val="16"/>
        </w:rPr>
        <w:t> </w:t>
      </w:r>
      <w:r>
        <w:rPr>
          <w:i/>
          <w:sz w:val="16"/>
        </w:rPr>
        <w:t>surface</w:t>
      </w:r>
      <w:r>
        <w:rPr>
          <w:i/>
          <w:spacing w:val="9"/>
          <w:sz w:val="16"/>
        </w:rPr>
        <w:t> </w:t>
      </w:r>
      <w:r>
        <w:rPr>
          <w:i/>
          <w:spacing w:val="-4"/>
          <w:sz w:val="16"/>
        </w:rPr>
        <w:t>area</w:t>
      </w:r>
    </w:p>
    <w:p>
      <w:pPr>
        <w:pStyle w:val="BodyText"/>
        <w:spacing w:line="273" w:lineRule="auto" w:before="26"/>
        <w:ind w:left="43" w:firstLine="239"/>
        <w:jc w:val="both"/>
      </w:pPr>
      <w:r>
        <w:rPr>
          <w:w w:val="110"/>
        </w:rPr>
        <w:t>Adsorption-desorption isotherms using nitrogen and </w:t>
      </w:r>
      <w:r>
        <w:rPr>
          <w:w w:val="110"/>
        </w:rPr>
        <w:t>corresponding size</w:t>
      </w:r>
      <w:r>
        <w:rPr>
          <w:spacing w:val="-8"/>
          <w:w w:val="110"/>
        </w:rPr>
        <w:t> </w:t>
      </w:r>
      <w:r>
        <w:rPr>
          <w:w w:val="110"/>
        </w:rPr>
        <w:t>distribution</w:t>
      </w:r>
      <w:r>
        <w:rPr>
          <w:spacing w:val="-8"/>
          <w:w w:val="110"/>
        </w:rPr>
        <w:t> </w:t>
      </w:r>
      <w:r>
        <w:rPr>
          <w:w w:val="110"/>
        </w:rPr>
        <w:t>curves</w:t>
      </w:r>
      <w:r>
        <w:rPr>
          <w:spacing w:val="-7"/>
          <w:w w:val="110"/>
        </w:rPr>
        <w:t> </w:t>
      </w:r>
      <w:r>
        <w:rPr>
          <w:w w:val="110"/>
        </w:rPr>
        <w:t>for</w:t>
      </w:r>
      <w:r>
        <w:rPr>
          <w:spacing w:val="-8"/>
          <w:w w:val="110"/>
        </w:rPr>
        <w:t> </w:t>
      </w:r>
      <w:r>
        <w:rPr>
          <w:w w:val="110"/>
        </w:rPr>
        <w:t>MNP</w:t>
      </w:r>
      <w:r>
        <w:rPr>
          <w:spacing w:val="-7"/>
          <w:w w:val="110"/>
        </w:rPr>
        <w:t> </w:t>
      </w:r>
      <w:r>
        <w:rPr>
          <w:w w:val="110"/>
        </w:rPr>
        <w:t>and</w:t>
      </w:r>
      <w:r>
        <w:rPr>
          <w:spacing w:val="-8"/>
          <w:w w:val="110"/>
        </w:rPr>
        <w:t> </w:t>
      </w:r>
      <w:r>
        <w:rPr>
          <w:w w:val="110"/>
        </w:rPr>
        <w:t>MNP-OA</w:t>
      </w:r>
      <w:r>
        <w:rPr>
          <w:spacing w:val="-8"/>
          <w:w w:val="110"/>
        </w:rPr>
        <w:t> </w:t>
      </w:r>
      <w:r>
        <w:rPr>
          <w:w w:val="110"/>
        </w:rPr>
        <w:t>composite</w:t>
      </w:r>
      <w:r>
        <w:rPr>
          <w:spacing w:val="-8"/>
          <w:w w:val="110"/>
        </w:rPr>
        <w:t> </w:t>
      </w:r>
      <w:r>
        <w:rPr>
          <w:w w:val="110"/>
        </w:rPr>
        <w:t>are</w:t>
      </w:r>
      <w:r>
        <w:rPr>
          <w:spacing w:val="-8"/>
          <w:w w:val="110"/>
        </w:rPr>
        <w:t> </w:t>
      </w:r>
      <w:r>
        <w:rPr>
          <w:w w:val="110"/>
        </w:rPr>
        <w:t>shown</w:t>
      </w:r>
      <w:r>
        <w:rPr>
          <w:spacing w:val="-8"/>
          <w:w w:val="110"/>
        </w:rPr>
        <w:t> </w:t>
      </w:r>
      <w:r>
        <w:rPr>
          <w:w w:val="110"/>
        </w:rPr>
        <w:t>in </w:t>
      </w:r>
      <w:hyperlink w:history="true" w:anchor="_bookmark12">
        <w:r>
          <w:rPr>
            <w:color w:val="2196D1"/>
          </w:rPr>
          <w:t>Fig.</w:t>
        </w:r>
        <w:r>
          <w:rPr>
            <w:color w:val="2196D1"/>
            <w:spacing w:val="18"/>
          </w:rPr>
          <w:t> </w:t>
        </w:r>
        <w:r>
          <w:rPr>
            <w:color w:val="2196D1"/>
          </w:rPr>
          <w:t>6</w:t>
        </w:r>
      </w:hyperlink>
      <w:r>
        <w:rPr/>
        <w:t>.</w:t>
      </w:r>
      <w:r>
        <w:rPr>
          <w:spacing w:val="16"/>
        </w:rPr>
        <w:t> </w:t>
      </w:r>
      <w:r>
        <w:rPr/>
        <w:t>The</w:t>
      </w:r>
      <w:r>
        <w:rPr>
          <w:spacing w:val="19"/>
        </w:rPr>
        <w:t> </w:t>
      </w:r>
      <w:r>
        <w:rPr/>
        <w:t>BET</w:t>
      </w:r>
      <w:r>
        <w:rPr>
          <w:spacing w:val="16"/>
        </w:rPr>
        <w:t> </w:t>
      </w:r>
      <w:r>
        <w:rPr/>
        <w:t>surface</w:t>
      </w:r>
      <w:r>
        <w:rPr>
          <w:spacing w:val="17"/>
        </w:rPr>
        <w:t> </w:t>
      </w:r>
      <w:r>
        <w:rPr/>
        <w:t>areas</w:t>
      </w:r>
      <w:r>
        <w:rPr>
          <w:spacing w:val="17"/>
        </w:rPr>
        <w:t> </w:t>
      </w:r>
      <w:r>
        <w:rPr/>
        <w:t>for</w:t>
      </w:r>
      <w:r>
        <w:rPr>
          <w:spacing w:val="18"/>
        </w:rPr>
        <w:t> </w:t>
      </w:r>
      <w:r>
        <w:rPr/>
        <w:t>the</w:t>
      </w:r>
      <w:r>
        <w:rPr>
          <w:spacing w:val="17"/>
        </w:rPr>
        <w:t> </w:t>
      </w:r>
      <w:r>
        <w:rPr/>
        <w:t>samples</w:t>
      </w:r>
      <w:r>
        <w:rPr>
          <w:spacing w:val="17"/>
        </w:rPr>
        <w:t> </w:t>
      </w:r>
      <w:r>
        <w:rPr/>
        <w:t>were</w:t>
      </w:r>
      <w:r>
        <w:rPr>
          <w:spacing w:val="19"/>
        </w:rPr>
        <w:t> </w:t>
      </w:r>
      <w:r>
        <w:rPr/>
        <w:t>found</w:t>
      </w:r>
      <w:r>
        <w:rPr>
          <w:spacing w:val="16"/>
        </w:rPr>
        <w:t> </w:t>
      </w:r>
      <w:r>
        <w:rPr/>
        <w:t>to</w:t>
      </w:r>
      <w:r>
        <w:rPr>
          <w:spacing w:val="17"/>
        </w:rPr>
        <w:t> </w:t>
      </w:r>
      <w:r>
        <w:rPr/>
        <w:t>be</w:t>
      </w:r>
      <w:r>
        <w:rPr>
          <w:spacing w:val="18"/>
        </w:rPr>
        <w:t> </w:t>
      </w:r>
      <w:r>
        <w:rPr/>
        <w:t>138.9</w:t>
      </w:r>
      <w:r>
        <w:rPr>
          <w:spacing w:val="17"/>
        </w:rPr>
        <w:t> </w:t>
      </w:r>
      <w:r>
        <w:rPr>
          <w:spacing w:val="-5"/>
        </w:rPr>
        <w:t>and</w:t>
      </w:r>
    </w:p>
    <w:p>
      <w:pPr>
        <w:pStyle w:val="BodyText"/>
        <w:spacing w:line="182" w:lineRule="exact"/>
        <w:ind w:left="43"/>
        <w:jc w:val="both"/>
      </w:pPr>
      <w:r>
        <w:rPr>
          <w:w w:val="110"/>
        </w:rPr>
        <w:t>46.6</w:t>
      </w:r>
      <w:r>
        <w:rPr>
          <w:spacing w:val="5"/>
          <w:w w:val="110"/>
        </w:rPr>
        <w:t> </w:t>
      </w:r>
      <w:r>
        <w:rPr>
          <w:w w:val="110"/>
        </w:rPr>
        <w:t>m</w:t>
      </w:r>
      <w:r>
        <w:rPr>
          <w:w w:val="110"/>
          <w:vertAlign w:val="superscript"/>
        </w:rPr>
        <w:t>2</w:t>
      </w:r>
      <w:r>
        <w:rPr>
          <w:w w:val="110"/>
          <w:vertAlign w:val="baseline"/>
        </w:rPr>
        <w:t>/g.</w:t>
      </w:r>
      <w:r>
        <w:rPr>
          <w:spacing w:val="5"/>
          <w:w w:val="110"/>
          <w:vertAlign w:val="baseline"/>
        </w:rPr>
        <w:t> </w:t>
      </w:r>
      <w:r>
        <w:rPr>
          <w:w w:val="110"/>
          <w:vertAlign w:val="baseline"/>
        </w:rPr>
        <w:t>The</w:t>
      </w:r>
      <w:r>
        <w:rPr>
          <w:spacing w:val="7"/>
          <w:w w:val="110"/>
          <w:vertAlign w:val="baseline"/>
        </w:rPr>
        <w:t> </w:t>
      </w:r>
      <w:r>
        <w:rPr>
          <w:w w:val="110"/>
          <w:vertAlign w:val="baseline"/>
        </w:rPr>
        <w:t>pore</w:t>
      </w:r>
      <w:r>
        <w:rPr>
          <w:spacing w:val="5"/>
          <w:w w:val="110"/>
          <w:vertAlign w:val="baseline"/>
        </w:rPr>
        <w:t> </w:t>
      </w:r>
      <w:r>
        <w:rPr>
          <w:w w:val="110"/>
          <w:vertAlign w:val="baseline"/>
        </w:rPr>
        <w:t>volume</w:t>
      </w:r>
      <w:r>
        <w:rPr>
          <w:spacing w:val="5"/>
          <w:w w:val="110"/>
          <w:vertAlign w:val="baseline"/>
        </w:rPr>
        <w:t> </w:t>
      </w:r>
      <w:r>
        <w:rPr>
          <w:w w:val="110"/>
          <w:vertAlign w:val="baseline"/>
        </w:rPr>
        <w:t>and</w:t>
      </w:r>
      <w:r>
        <w:rPr>
          <w:spacing w:val="5"/>
          <w:w w:val="110"/>
          <w:vertAlign w:val="baseline"/>
        </w:rPr>
        <w:t> </w:t>
      </w:r>
      <w:r>
        <w:rPr>
          <w:w w:val="110"/>
          <w:vertAlign w:val="baseline"/>
        </w:rPr>
        <w:t>pore</w:t>
      </w:r>
      <w:r>
        <w:rPr>
          <w:spacing w:val="7"/>
          <w:w w:val="110"/>
          <w:vertAlign w:val="baseline"/>
        </w:rPr>
        <w:t> </w:t>
      </w:r>
      <w:r>
        <w:rPr>
          <w:w w:val="110"/>
          <w:vertAlign w:val="baseline"/>
        </w:rPr>
        <w:t>sizes</w:t>
      </w:r>
      <w:r>
        <w:rPr>
          <w:spacing w:val="4"/>
          <w:w w:val="110"/>
          <w:vertAlign w:val="baseline"/>
        </w:rPr>
        <w:t> </w:t>
      </w:r>
      <w:r>
        <w:rPr>
          <w:w w:val="110"/>
          <w:vertAlign w:val="baseline"/>
        </w:rPr>
        <w:t>were</w:t>
      </w:r>
      <w:r>
        <w:rPr>
          <w:spacing w:val="6"/>
          <w:w w:val="110"/>
          <w:vertAlign w:val="baseline"/>
        </w:rPr>
        <w:t> </w:t>
      </w:r>
      <w:r>
        <w:rPr>
          <w:w w:val="110"/>
          <w:vertAlign w:val="baseline"/>
        </w:rPr>
        <w:t>also</w:t>
      </w:r>
      <w:r>
        <w:rPr>
          <w:spacing w:val="6"/>
          <w:w w:val="110"/>
          <w:vertAlign w:val="baseline"/>
        </w:rPr>
        <w:t> </w:t>
      </w:r>
      <w:r>
        <w:rPr>
          <w:w w:val="110"/>
          <w:vertAlign w:val="baseline"/>
        </w:rPr>
        <w:t>found</w:t>
      </w:r>
      <w:r>
        <w:rPr>
          <w:spacing w:val="5"/>
          <w:w w:val="110"/>
          <w:vertAlign w:val="baseline"/>
        </w:rPr>
        <w:t> </w:t>
      </w:r>
      <w:r>
        <w:rPr>
          <w:w w:val="110"/>
          <w:vertAlign w:val="baseline"/>
        </w:rPr>
        <w:t>to</w:t>
      </w:r>
      <w:r>
        <w:rPr>
          <w:spacing w:val="6"/>
          <w:w w:val="110"/>
          <w:vertAlign w:val="baseline"/>
        </w:rPr>
        <w:t> </w:t>
      </w:r>
      <w:r>
        <w:rPr>
          <w:w w:val="110"/>
          <w:vertAlign w:val="baseline"/>
        </w:rPr>
        <w:t>be</w:t>
      </w:r>
      <w:r>
        <w:rPr>
          <w:spacing w:val="5"/>
          <w:w w:val="110"/>
          <w:vertAlign w:val="baseline"/>
        </w:rPr>
        <w:t> </w:t>
      </w:r>
      <w:r>
        <w:rPr>
          <w:spacing w:val="-4"/>
          <w:w w:val="110"/>
          <w:vertAlign w:val="baseline"/>
        </w:rPr>
        <w:t>0.32</w:t>
      </w:r>
    </w:p>
    <w:p>
      <w:pPr>
        <w:pStyle w:val="BodyText"/>
        <w:spacing w:line="273" w:lineRule="auto" w:before="128"/>
        <w:ind w:left="43" w:right="183" w:hanging="1"/>
        <w:jc w:val="both"/>
      </w:pPr>
      <w:r>
        <w:rPr/>
        <w:br w:type="column"/>
      </w:r>
      <w:r>
        <w:rPr>
          <w:w w:val="110"/>
        </w:rPr>
        <w:t>and</w:t>
      </w:r>
      <w:r>
        <w:rPr>
          <w:w w:val="110"/>
        </w:rPr>
        <w:t> 0.17, cm</w:t>
      </w:r>
      <w:r>
        <w:rPr>
          <w:w w:val="110"/>
          <w:vertAlign w:val="superscript"/>
        </w:rPr>
        <w:t>3</w:t>
      </w:r>
      <w:r>
        <w:rPr>
          <w:w w:val="110"/>
          <w:vertAlign w:val="baseline"/>
        </w:rPr>
        <w:t> /g,</w:t>
      </w:r>
      <w:r>
        <w:rPr>
          <w:w w:val="110"/>
          <w:vertAlign w:val="baseline"/>
        </w:rPr>
        <w:t> 9.11</w:t>
      </w:r>
      <w:r>
        <w:rPr>
          <w:w w:val="110"/>
          <w:vertAlign w:val="baseline"/>
        </w:rPr>
        <w:t> and 14.3</w:t>
      </w:r>
      <w:r>
        <w:rPr>
          <w:w w:val="110"/>
          <w:vertAlign w:val="baseline"/>
        </w:rPr>
        <w:t> nm,</w:t>
      </w:r>
      <w:r>
        <w:rPr>
          <w:w w:val="110"/>
          <w:vertAlign w:val="baseline"/>
        </w:rPr>
        <w:t> respectively.</w:t>
      </w:r>
      <w:r>
        <w:rPr>
          <w:w w:val="110"/>
          <w:vertAlign w:val="baseline"/>
        </w:rPr>
        <w:t> It can</w:t>
      </w:r>
      <w:r>
        <w:rPr>
          <w:w w:val="110"/>
          <w:vertAlign w:val="baseline"/>
        </w:rPr>
        <w:t> be</w:t>
      </w:r>
      <w:r>
        <w:rPr>
          <w:w w:val="110"/>
          <w:vertAlign w:val="baseline"/>
        </w:rPr>
        <w:t> observed </w:t>
      </w:r>
      <w:r>
        <w:rPr>
          <w:vertAlign w:val="baseline"/>
        </w:rPr>
        <w:t>from the result that the BET isotherms of the two samples show a type IV</w:t>
      </w:r>
      <w:r>
        <w:rPr>
          <w:w w:val="110"/>
          <w:vertAlign w:val="baseline"/>
        </w:rPr>
        <w:t> shape</w:t>
      </w:r>
      <w:r>
        <w:rPr>
          <w:w w:val="110"/>
          <w:vertAlign w:val="baseline"/>
        </w:rPr>
        <w:t> indicating</w:t>
      </w:r>
      <w:r>
        <w:rPr>
          <w:w w:val="110"/>
          <w:vertAlign w:val="baseline"/>
        </w:rPr>
        <w:t> the</w:t>
      </w:r>
      <w:r>
        <w:rPr>
          <w:w w:val="110"/>
          <w:vertAlign w:val="baseline"/>
        </w:rPr>
        <w:t> materials</w:t>
      </w:r>
      <w:r>
        <w:rPr>
          <w:w w:val="110"/>
          <w:vertAlign w:val="baseline"/>
        </w:rPr>
        <w:t> were-uniform</w:t>
      </w:r>
      <w:r>
        <w:rPr>
          <w:w w:val="110"/>
          <w:vertAlign w:val="baseline"/>
        </w:rPr>
        <w:t> mesoporous</w:t>
      </w:r>
      <w:r>
        <w:rPr>
          <w:w w:val="110"/>
          <w:vertAlign w:val="baseline"/>
        </w:rPr>
        <w:t> solids.</w:t>
      </w:r>
      <w:r>
        <w:rPr>
          <w:w w:val="110"/>
          <w:vertAlign w:val="baseline"/>
        </w:rPr>
        <w:t> </w:t>
      </w:r>
      <w:r>
        <w:rPr>
          <w:w w:val="110"/>
          <w:vertAlign w:val="baseline"/>
        </w:rPr>
        <w:t>The results also show MNP had two hysteresis loops with increment in the relative</w:t>
      </w:r>
      <w:r>
        <w:rPr>
          <w:spacing w:val="-5"/>
          <w:w w:val="110"/>
          <w:vertAlign w:val="baseline"/>
        </w:rPr>
        <w:t> </w:t>
      </w:r>
      <w:r>
        <w:rPr>
          <w:w w:val="110"/>
          <w:vertAlign w:val="baseline"/>
        </w:rPr>
        <w:t>pressure</w:t>
      </w:r>
      <w:r>
        <w:rPr>
          <w:spacing w:val="-4"/>
          <w:w w:val="110"/>
          <w:vertAlign w:val="baseline"/>
        </w:rPr>
        <w:t> </w:t>
      </w:r>
      <w:r>
        <w:rPr>
          <w:w w:val="110"/>
          <w:vertAlign w:val="baseline"/>
        </w:rPr>
        <w:t>region</w:t>
      </w:r>
      <w:r>
        <w:rPr>
          <w:spacing w:val="-5"/>
          <w:w w:val="110"/>
          <w:vertAlign w:val="baseline"/>
        </w:rPr>
        <w:t> </w:t>
      </w:r>
      <w:r>
        <w:rPr>
          <w:w w:val="110"/>
          <w:vertAlign w:val="baseline"/>
        </w:rPr>
        <w:t>between</w:t>
      </w:r>
      <w:r>
        <w:rPr>
          <w:spacing w:val="-4"/>
          <w:w w:val="110"/>
          <w:vertAlign w:val="baseline"/>
        </w:rPr>
        <w:t> </w:t>
      </w:r>
      <w:r>
        <w:rPr>
          <w:w w:val="110"/>
          <w:vertAlign w:val="baseline"/>
        </w:rPr>
        <w:t>0.2</w:t>
      </w:r>
      <w:r>
        <w:rPr>
          <w:spacing w:val="-5"/>
          <w:w w:val="110"/>
          <w:vertAlign w:val="baseline"/>
        </w:rPr>
        <w:t> </w:t>
      </w:r>
      <w:r>
        <w:rPr>
          <w:w w:val="110"/>
          <w:vertAlign w:val="baseline"/>
        </w:rPr>
        <w:t>to</w:t>
      </w:r>
      <w:r>
        <w:rPr>
          <w:spacing w:val="-5"/>
          <w:w w:val="110"/>
          <w:vertAlign w:val="baseline"/>
        </w:rPr>
        <w:t> </w:t>
      </w:r>
      <w:r>
        <w:rPr>
          <w:w w:val="110"/>
          <w:vertAlign w:val="baseline"/>
        </w:rPr>
        <w:t>0.6</w:t>
      </w:r>
      <w:r>
        <w:rPr>
          <w:spacing w:val="-5"/>
          <w:w w:val="110"/>
          <w:vertAlign w:val="baseline"/>
        </w:rPr>
        <w:t> </w:t>
      </w:r>
      <w:r>
        <w:rPr>
          <w:w w:val="110"/>
          <w:vertAlign w:val="baseline"/>
        </w:rPr>
        <w:t>and</w:t>
      </w:r>
      <w:r>
        <w:rPr>
          <w:spacing w:val="-4"/>
          <w:w w:val="110"/>
          <w:vertAlign w:val="baseline"/>
        </w:rPr>
        <w:t> </w:t>
      </w:r>
      <w:r>
        <w:rPr>
          <w:w w:val="110"/>
          <w:vertAlign w:val="baseline"/>
        </w:rPr>
        <w:t>0.6–1.0</w:t>
      </w:r>
      <w:r>
        <w:rPr>
          <w:spacing w:val="-5"/>
          <w:w w:val="110"/>
          <w:vertAlign w:val="baseline"/>
        </w:rPr>
        <w:t> </w:t>
      </w:r>
      <w:r>
        <w:rPr>
          <w:w w:val="110"/>
          <w:vertAlign w:val="baseline"/>
        </w:rPr>
        <w:t>while</w:t>
      </w:r>
      <w:r>
        <w:rPr>
          <w:spacing w:val="-5"/>
          <w:w w:val="110"/>
          <w:vertAlign w:val="baseline"/>
        </w:rPr>
        <w:t> </w:t>
      </w:r>
      <w:r>
        <w:rPr>
          <w:w w:val="110"/>
          <w:vertAlign w:val="baseline"/>
        </w:rPr>
        <w:t>MNP-OA composite</w:t>
      </w:r>
      <w:r>
        <w:rPr>
          <w:spacing w:val="-11"/>
          <w:w w:val="110"/>
          <w:vertAlign w:val="baseline"/>
        </w:rPr>
        <w:t> </w:t>
      </w:r>
      <w:r>
        <w:rPr>
          <w:w w:val="110"/>
          <w:vertAlign w:val="baseline"/>
        </w:rPr>
        <w:t>had</w:t>
      </w:r>
      <w:r>
        <w:rPr>
          <w:spacing w:val="-11"/>
          <w:w w:val="110"/>
          <w:vertAlign w:val="baseline"/>
        </w:rPr>
        <w:t> </w:t>
      </w:r>
      <w:r>
        <w:rPr>
          <w:w w:val="110"/>
          <w:vertAlign w:val="baseline"/>
        </w:rPr>
        <w:t>two</w:t>
      </w:r>
      <w:r>
        <w:rPr>
          <w:spacing w:val="-10"/>
          <w:w w:val="110"/>
          <w:vertAlign w:val="baseline"/>
        </w:rPr>
        <w:t> </w:t>
      </w:r>
      <w:r>
        <w:rPr>
          <w:w w:val="110"/>
          <w:vertAlign w:val="baseline"/>
        </w:rPr>
        <w:t>hysteresis</w:t>
      </w:r>
      <w:r>
        <w:rPr>
          <w:spacing w:val="-11"/>
          <w:w w:val="110"/>
          <w:vertAlign w:val="baseline"/>
        </w:rPr>
        <w:t> </w:t>
      </w:r>
      <w:r>
        <w:rPr>
          <w:w w:val="110"/>
          <w:vertAlign w:val="baseline"/>
        </w:rPr>
        <w:t>loops</w:t>
      </w:r>
      <w:r>
        <w:rPr>
          <w:spacing w:val="-11"/>
          <w:w w:val="110"/>
          <w:vertAlign w:val="baseline"/>
        </w:rPr>
        <w:t> </w:t>
      </w:r>
      <w:r>
        <w:rPr>
          <w:w w:val="110"/>
          <w:vertAlign w:val="baseline"/>
        </w:rPr>
        <w:t>between</w:t>
      </w:r>
      <w:r>
        <w:rPr>
          <w:spacing w:val="-10"/>
          <w:w w:val="110"/>
          <w:vertAlign w:val="baseline"/>
        </w:rPr>
        <w:t> </w:t>
      </w:r>
      <w:r>
        <w:rPr>
          <w:w w:val="110"/>
          <w:vertAlign w:val="baseline"/>
        </w:rPr>
        <w:t>0.2</w:t>
      </w:r>
      <w:r>
        <w:rPr>
          <w:spacing w:val="-11"/>
          <w:w w:val="110"/>
          <w:vertAlign w:val="baseline"/>
        </w:rPr>
        <w:t> </w:t>
      </w:r>
      <w:r>
        <w:rPr>
          <w:w w:val="110"/>
          <w:vertAlign w:val="baseline"/>
        </w:rPr>
        <w:t>to</w:t>
      </w:r>
      <w:r>
        <w:rPr>
          <w:spacing w:val="-11"/>
          <w:w w:val="110"/>
          <w:vertAlign w:val="baseline"/>
        </w:rPr>
        <w:t> </w:t>
      </w:r>
      <w:r>
        <w:rPr>
          <w:w w:val="110"/>
          <w:vertAlign w:val="baseline"/>
        </w:rPr>
        <w:t>0.6</w:t>
      </w:r>
      <w:r>
        <w:rPr>
          <w:spacing w:val="-11"/>
          <w:w w:val="110"/>
          <w:vertAlign w:val="baseline"/>
        </w:rPr>
        <w:t> </w:t>
      </w:r>
      <w:r>
        <w:rPr>
          <w:w w:val="110"/>
          <w:vertAlign w:val="baseline"/>
        </w:rPr>
        <w:t>and</w:t>
      </w:r>
      <w:r>
        <w:rPr>
          <w:spacing w:val="-11"/>
          <w:w w:val="110"/>
          <w:vertAlign w:val="baseline"/>
        </w:rPr>
        <w:t> </w:t>
      </w:r>
      <w:r>
        <w:rPr>
          <w:w w:val="110"/>
          <w:vertAlign w:val="baseline"/>
        </w:rPr>
        <w:t>0.6–1.0.</w:t>
      </w:r>
      <w:r>
        <w:rPr>
          <w:spacing w:val="-11"/>
          <w:w w:val="110"/>
          <w:vertAlign w:val="baseline"/>
        </w:rPr>
        <w:t> </w:t>
      </w:r>
      <w:r>
        <w:rPr>
          <w:w w:val="110"/>
          <w:vertAlign w:val="baseline"/>
        </w:rPr>
        <w:t>This may indicate the presence of interparticle porosity probably due to the </w:t>
      </w:r>
      <w:r>
        <w:rPr>
          <w:vertAlign w:val="baseline"/>
        </w:rPr>
        <w:t>agglomeration</w:t>
      </w:r>
      <w:r>
        <w:rPr>
          <w:spacing w:val="19"/>
          <w:vertAlign w:val="baseline"/>
        </w:rPr>
        <w:t> </w:t>
      </w:r>
      <w:r>
        <w:rPr>
          <w:vertAlign w:val="baseline"/>
        </w:rPr>
        <w:t>of</w:t>
      </w:r>
      <w:r>
        <w:rPr>
          <w:spacing w:val="19"/>
          <w:vertAlign w:val="baseline"/>
        </w:rPr>
        <w:t> </w:t>
      </w:r>
      <w:r>
        <w:rPr>
          <w:vertAlign w:val="baseline"/>
        </w:rPr>
        <w:t>nanoparticles</w:t>
      </w:r>
      <w:r>
        <w:rPr>
          <w:spacing w:val="17"/>
          <w:vertAlign w:val="baseline"/>
        </w:rPr>
        <w:t> </w:t>
      </w:r>
      <w:r>
        <w:rPr>
          <w:vertAlign w:val="baseline"/>
        </w:rPr>
        <w:t>resulting</w:t>
      </w:r>
      <w:r>
        <w:rPr>
          <w:spacing w:val="19"/>
          <w:vertAlign w:val="baseline"/>
        </w:rPr>
        <w:t> </w:t>
      </w:r>
      <w:r>
        <w:rPr>
          <w:vertAlign w:val="baseline"/>
        </w:rPr>
        <w:t>in</w:t>
      </w:r>
      <w:r>
        <w:rPr>
          <w:spacing w:val="19"/>
          <w:vertAlign w:val="baseline"/>
        </w:rPr>
        <w:t> </w:t>
      </w:r>
      <w:r>
        <w:rPr>
          <w:vertAlign w:val="baseline"/>
        </w:rPr>
        <w:t>broad</w:t>
      </w:r>
      <w:r>
        <w:rPr>
          <w:spacing w:val="17"/>
          <w:vertAlign w:val="baseline"/>
        </w:rPr>
        <w:t> </w:t>
      </w:r>
      <w:r>
        <w:rPr>
          <w:vertAlign w:val="baseline"/>
        </w:rPr>
        <w:t>pore</w:t>
      </w:r>
      <w:r>
        <w:rPr>
          <w:spacing w:val="17"/>
          <w:vertAlign w:val="baseline"/>
        </w:rPr>
        <w:t> </w:t>
      </w:r>
      <w:r>
        <w:rPr>
          <w:vertAlign w:val="baseline"/>
        </w:rPr>
        <w:t>size</w:t>
      </w:r>
      <w:r>
        <w:rPr>
          <w:spacing w:val="19"/>
          <w:vertAlign w:val="baseline"/>
        </w:rPr>
        <w:t> </w:t>
      </w:r>
      <w:r>
        <w:rPr>
          <w:vertAlign w:val="baseline"/>
        </w:rPr>
        <w:t>of</w:t>
      </w:r>
      <w:r>
        <w:rPr>
          <w:spacing w:val="19"/>
          <w:vertAlign w:val="baseline"/>
        </w:rPr>
        <w:t> </w:t>
      </w:r>
      <w:r>
        <w:rPr>
          <w:vertAlign w:val="baseline"/>
        </w:rPr>
        <w:t>mesopores</w:t>
      </w:r>
      <w:r>
        <w:rPr>
          <w:w w:val="110"/>
          <w:vertAlign w:val="baseline"/>
        </w:rPr>
        <w:t> and micropores.</w:t>
      </w:r>
    </w:p>
    <w:p>
      <w:pPr>
        <w:pStyle w:val="BodyText"/>
        <w:spacing w:line="273" w:lineRule="auto"/>
        <w:ind w:left="43" w:right="183" w:firstLine="239"/>
        <w:jc w:val="both"/>
      </w:pPr>
      <w:r>
        <w:rPr>
          <w:w w:val="110"/>
        </w:rPr>
        <w:t>The</w:t>
      </w:r>
      <w:r>
        <w:rPr>
          <w:spacing w:val="-2"/>
          <w:w w:val="110"/>
        </w:rPr>
        <w:t> </w:t>
      </w:r>
      <w:r>
        <w:rPr>
          <w:w w:val="110"/>
        </w:rPr>
        <w:t>isotherm</w:t>
      </w:r>
      <w:r>
        <w:rPr>
          <w:spacing w:val="-1"/>
          <w:w w:val="110"/>
        </w:rPr>
        <w:t> </w:t>
      </w:r>
      <w:r>
        <w:rPr>
          <w:w w:val="110"/>
        </w:rPr>
        <w:t>curves</w:t>
      </w:r>
      <w:r>
        <w:rPr>
          <w:spacing w:val="-2"/>
          <w:w w:val="110"/>
        </w:rPr>
        <w:t> </w:t>
      </w:r>
      <w:r>
        <w:rPr>
          <w:w w:val="110"/>
        </w:rPr>
        <w:t>also</w:t>
      </w:r>
      <w:r>
        <w:rPr>
          <w:spacing w:val="-2"/>
          <w:w w:val="110"/>
        </w:rPr>
        <w:t> </w:t>
      </w:r>
      <w:r>
        <w:rPr>
          <w:w w:val="110"/>
        </w:rPr>
        <w:t>show</w:t>
      </w:r>
      <w:r>
        <w:rPr>
          <w:spacing w:val="-3"/>
          <w:w w:val="110"/>
        </w:rPr>
        <w:t> </w:t>
      </w:r>
      <w:r>
        <w:rPr>
          <w:w w:val="110"/>
        </w:rPr>
        <w:t>that</w:t>
      </w:r>
      <w:r>
        <w:rPr>
          <w:spacing w:val="-2"/>
          <w:w w:val="110"/>
        </w:rPr>
        <w:t> </w:t>
      </w:r>
      <w:r>
        <w:rPr>
          <w:w w:val="110"/>
        </w:rPr>
        <w:t>after</w:t>
      </w:r>
      <w:r>
        <w:rPr>
          <w:spacing w:val="-1"/>
          <w:w w:val="110"/>
        </w:rPr>
        <w:t> </w:t>
      </w:r>
      <w:r>
        <w:rPr>
          <w:w w:val="110"/>
        </w:rPr>
        <w:t>coating</w:t>
      </w:r>
      <w:r>
        <w:rPr>
          <w:spacing w:val="-3"/>
          <w:w w:val="110"/>
        </w:rPr>
        <w:t> </w:t>
      </w:r>
      <w:r>
        <w:rPr>
          <w:w w:val="110"/>
        </w:rPr>
        <w:t>the</w:t>
      </w:r>
      <w:r>
        <w:rPr>
          <w:spacing w:val="-2"/>
          <w:w w:val="110"/>
        </w:rPr>
        <w:t> </w:t>
      </w:r>
      <w:r>
        <w:rPr>
          <w:w w:val="110"/>
        </w:rPr>
        <w:t>pure</w:t>
      </w:r>
      <w:r>
        <w:rPr>
          <w:spacing w:val="-2"/>
          <w:w w:val="110"/>
        </w:rPr>
        <w:t> </w:t>
      </w:r>
      <w:r>
        <w:rPr>
          <w:w w:val="110"/>
        </w:rPr>
        <w:t>magnetite </w:t>
      </w:r>
      <w:r>
        <w:rPr>
          <w:spacing w:val="-2"/>
          <w:w w:val="110"/>
        </w:rPr>
        <w:t>with</w:t>
      </w:r>
      <w:r>
        <w:rPr>
          <w:spacing w:val="-3"/>
          <w:w w:val="110"/>
        </w:rPr>
        <w:t> </w:t>
      </w:r>
      <w:r>
        <w:rPr>
          <w:spacing w:val="-2"/>
          <w:w w:val="110"/>
        </w:rPr>
        <w:t>the</w:t>
      </w:r>
      <w:r>
        <w:rPr>
          <w:spacing w:val="-3"/>
          <w:w w:val="110"/>
        </w:rPr>
        <w:t> </w:t>
      </w:r>
      <w:r>
        <w:rPr>
          <w:spacing w:val="-2"/>
          <w:w w:val="110"/>
        </w:rPr>
        <w:t>oleic-organic</w:t>
      </w:r>
      <w:r>
        <w:rPr>
          <w:spacing w:val="-4"/>
          <w:w w:val="110"/>
        </w:rPr>
        <w:t> </w:t>
      </w:r>
      <w:r>
        <w:rPr>
          <w:spacing w:val="-2"/>
          <w:w w:val="110"/>
        </w:rPr>
        <w:t>carboxylic</w:t>
      </w:r>
      <w:r>
        <w:rPr>
          <w:spacing w:val="-4"/>
          <w:w w:val="110"/>
        </w:rPr>
        <w:t> </w:t>
      </w:r>
      <w:r>
        <w:rPr>
          <w:spacing w:val="-2"/>
          <w:w w:val="110"/>
        </w:rPr>
        <w:t>acid</w:t>
      </w:r>
      <w:r>
        <w:rPr>
          <w:spacing w:val="-4"/>
          <w:w w:val="110"/>
        </w:rPr>
        <w:t> </w:t>
      </w:r>
      <w:r>
        <w:rPr>
          <w:spacing w:val="-2"/>
          <w:w w:val="110"/>
        </w:rPr>
        <w:t>a</w:t>
      </w:r>
      <w:r>
        <w:rPr>
          <w:spacing w:val="-3"/>
          <w:w w:val="110"/>
        </w:rPr>
        <w:t> </w:t>
      </w:r>
      <w:r>
        <w:rPr>
          <w:spacing w:val="-2"/>
          <w:w w:val="110"/>
        </w:rPr>
        <w:t>decrease</w:t>
      </w:r>
      <w:r>
        <w:rPr>
          <w:spacing w:val="-4"/>
          <w:w w:val="110"/>
        </w:rPr>
        <w:t> </w:t>
      </w:r>
      <w:r>
        <w:rPr>
          <w:spacing w:val="-2"/>
          <w:w w:val="110"/>
        </w:rPr>
        <w:t>in</w:t>
      </w:r>
      <w:r>
        <w:rPr>
          <w:spacing w:val="-3"/>
          <w:w w:val="110"/>
        </w:rPr>
        <w:t> </w:t>
      </w:r>
      <w:r>
        <w:rPr>
          <w:spacing w:val="-2"/>
          <w:w w:val="110"/>
        </w:rPr>
        <w:t>the</w:t>
      </w:r>
      <w:r>
        <w:rPr>
          <w:spacing w:val="-3"/>
          <w:w w:val="110"/>
        </w:rPr>
        <w:t> </w:t>
      </w:r>
      <w:r>
        <w:rPr>
          <w:spacing w:val="-2"/>
          <w:w w:val="110"/>
        </w:rPr>
        <w:t>BET</w:t>
      </w:r>
      <w:r>
        <w:rPr>
          <w:spacing w:val="-4"/>
          <w:w w:val="110"/>
        </w:rPr>
        <w:t> </w:t>
      </w:r>
      <w:r>
        <w:rPr>
          <w:spacing w:val="-2"/>
          <w:w w:val="110"/>
        </w:rPr>
        <w:t>surface</w:t>
      </w:r>
      <w:r>
        <w:rPr>
          <w:spacing w:val="-3"/>
          <w:w w:val="110"/>
        </w:rPr>
        <w:t> </w:t>
      </w:r>
      <w:r>
        <w:rPr>
          <w:spacing w:val="-2"/>
          <w:w w:val="110"/>
        </w:rPr>
        <w:t>area </w:t>
      </w:r>
      <w:r>
        <w:rPr>
          <w:w w:val="110"/>
        </w:rPr>
        <w:t>was observed with a decrease in nitrogen adsorption. The reduction of the BET surface area</w:t>
      </w:r>
      <w:r>
        <w:rPr>
          <w:w w:val="110"/>
        </w:rPr>
        <w:t> was caused by the functionalization</w:t>
      </w:r>
      <w:r>
        <w:rPr>
          <w:w w:val="110"/>
        </w:rPr>
        <w:t> of the MNP surface with hydrophobic carboxylic acid causing a strong bond of the organic</w:t>
      </w:r>
      <w:r>
        <w:rPr>
          <w:spacing w:val="-7"/>
          <w:w w:val="110"/>
        </w:rPr>
        <w:t> </w:t>
      </w:r>
      <w:r>
        <w:rPr>
          <w:w w:val="110"/>
        </w:rPr>
        <w:t>molecule</w:t>
      </w:r>
      <w:r>
        <w:rPr>
          <w:spacing w:val="-8"/>
          <w:w w:val="110"/>
        </w:rPr>
        <w:t> </w:t>
      </w:r>
      <w:r>
        <w:rPr>
          <w:w w:val="110"/>
        </w:rPr>
        <w:t>onto</w:t>
      </w:r>
      <w:r>
        <w:rPr>
          <w:spacing w:val="-8"/>
          <w:w w:val="110"/>
        </w:rPr>
        <w:t> </w:t>
      </w:r>
      <w:r>
        <w:rPr>
          <w:w w:val="110"/>
        </w:rPr>
        <w:t>the</w:t>
      </w:r>
      <w:r>
        <w:rPr>
          <w:spacing w:val="-8"/>
          <w:w w:val="110"/>
        </w:rPr>
        <w:t> </w:t>
      </w:r>
      <w:r>
        <w:rPr>
          <w:w w:val="110"/>
        </w:rPr>
        <w:t>surface</w:t>
      </w:r>
      <w:r>
        <w:rPr>
          <w:spacing w:val="-7"/>
          <w:w w:val="110"/>
        </w:rPr>
        <w:t> </w:t>
      </w:r>
      <w:r>
        <w:rPr>
          <w:w w:val="110"/>
        </w:rPr>
        <w:t>iron</w:t>
      </w:r>
      <w:r>
        <w:rPr>
          <w:spacing w:val="-8"/>
          <w:w w:val="110"/>
        </w:rPr>
        <w:t> </w:t>
      </w:r>
      <w:r>
        <w:rPr>
          <w:w w:val="110"/>
        </w:rPr>
        <w:t>atoms</w:t>
      </w:r>
      <w:r>
        <w:rPr>
          <w:spacing w:val="-8"/>
          <w:w w:val="110"/>
        </w:rPr>
        <w:t> </w:t>
      </w:r>
      <w:r>
        <w:rPr>
          <w:w w:val="110"/>
        </w:rPr>
        <w:t>specific</w:t>
      </w:r>
      <w:r>
        <w:rPr>
          <w:spacing w:val="-7"/>
          <w:w w:val="110"/>
        </w:rPr>
        <w:t> </w:t>
      </w:r>
      <w:r>
        <w:rPr>
          <w:w w:val="110"/>
        </w:rPr>
        <w:t>surface</w:t>
      </w:r>
      <w:r>
        <w:rPr>
          <w:spacing w:val="-8"/>
          <w:w w:val="110"/>
        </w:rPr>
        <w:t> </w:t>
      </w:r>
      <w:r>
        <w:rPr>
          <w:w w:val="110"/>
        </w:rPr>
        <w:t>area</w:t>
      </w:r>
      <w:r>
        <w:rPr>
          <w:spacing w:val="-7"/>
          <w:w w:val="110"/>
        </w:rPr>
        <w:t> </w:t>
      </w:r>
      <w:r>
        <w:rPr>
          <w:w w:val="110"/>
        </w:rPr>
        <w:t>since the</w:t>
      </w:r>
      <w:r>
        <w:rPr>
          <w:spacing w:val="-2"/>
          <w:w w:val="110"/>
        </w:rPr>
        <w:t> </w:t>
      </w:r>
      <w:r>
        <w:rPr>
          <w:w w:val="110"/>
        </w:rPr>
        <w:t>exposed</w:t>
      </w:r>
      <w:r>
        <w:rPr>
          <w:spacing w:val="-2"/>
          <w:w w:val="110"/>
        </w:rPr>
        <w:t> </w:t>
      </w:r>
      <w:r>
        <w:rPr>
          <w:w w:val="110"/>
        </w:rPr>
        <w:t>area</w:t>
      </w:r>
      <w:r>
        <w:rPr>
          <w:spacing w:val="-3"/>
          <w:w w:val="110"/>
        </w:rPr>
        <w:t> </w:t>
      </w:r>
      <w:r>
        <w:rPr>
          <w:w w:val="110"/>
        </w:rPr>
        <w:t>is</w:t>
      </w:r>
      <w:r>
        <w:rPr>
          <w:spacing w:val="-2"/>
          <w:w w:val="110"/>
        </w:rPr>
        <w:t> </w:t>
      </w:r>
      <w:r>
        <w:rPr>
          <w:w w:val="110"/>
        </w:rPr>
        <w:t>covered</w:t>
      </w:r>
      <w:r>
        <w:rPr>
          <w:spacing w:val="-2"/>
          <w:w w:val="110"/>
        </w:rPr>
        <w:t> </w:t>
      </w:r>
      <w:r>
        <w:rPr>
          <w:w w:val="110"/>
        </w:rPr>
        <w:t>by</w:t>
      </w:r>
      <w:r>
        <w:rPr>
          <w:spacing w:val="-2"/>
          <w:w w:val="110"/>
        </w:rPr>
        <w:t> </w:t>
      </w:r>
      <w:r>
        <w:rPr>
          <w:w w:val="110"/>
        </w:rPr>
        <w:t>the</w:t>
      </w:r>
      <w:r>
        <w:rPr>
          <w:spacing w:val="-2"/>
          <w:w w:val="110"/>
        </w:rPr>
        <w:t> </w:t>
      </w:r>
      <w:r>
        <w:rPr>
          <w:w w:val="110"/>
        </w:rPr>
        <w:t>carboxylic</w:t>
      </w:r>
      <w:r>
        <w:rPr>
          <w:spacing w:val="-2"/>
          <w:w w:val="110"/>
        </w:rPr>
        <w:t> </w:t>
      </w:r>
      <w:r>
        <w:rPr>
          <w:w w:val="110"/>
        </w:rPr>
        <w:t>molecules</w:t>
      </w:r>
      <w:r>
        <w:rPr>
          <w:spacing w:val="-2"/>
          <w:w w:val="110"/>
        </w:rPr>
        <w:t> </w:t>
      </w:r>
      <w:r>
        <w:rPr>
          <w:w w:val="110"/>
        </w:rPr>
        <w:t>resulting</w:t>
      </w:r>
      <w:r>
        <w:rPr>
          <w:spacing w:val="-2"/>
          <w:w w:val="110"/>
        </w:rPr>
        <w:t> </w:t>
      </w:r>
      <w:r>
        <w:rPr>
          <w:w w:val="110"/>
        </w:rPr>
        <w:t>from functionalization (</w:t>
      </w:r>
      <w:hyperlink w:history="true" w:anchor="_bookmark41">
        <w:r>
          <w:rPr>
            <w:color w:val="2196D1"/>
            <w:w w:val="110"/>
          </w:rPr>
          <w:t>Guivar et al., 2017</w:t>
        </w:r>
      </w:hyperlink>
      <w:r>
        <w:rPr>
          <w:w w:val="110"/>
        </w:rPr>
        <w:t>; </w:t>
      </w:r>
      <w:hyperlink w:history="true" w:anchor="_bookmark91">
        <w:r>
          <w:rPr>
            <w:color w:val="2196D1"/>
            <w:w w:val="110"/>
          </w:rPr>
          <w:t>Ye and Ariya, 2015</w:t>
        </w:r>
      </w:hyperlink>
      <w:r>
        <w:rPr>
          <w:w w:val="110"/>
        </w:rPr>
        <w:t>).</w:t>
      </w:r>
    </w:p>
    <w:p>
      <w:pPr>
        <w:pStyle w:val="BodyText"/>
        <w:spacing w:before="135"/>
      </w:pPr>
    </w:p>
    <w:p>
      <w:pPr>
        <w:pStyle w:val="ListParagraph"/>
        <w:numPr>
          <w:ilvl w:val="1"/>
          <w:numId w:val="1"/>
        </w:numPr>
        <w:tabs>
          <w:tab w:pos="408" w:val="left" w:leader="none"/>
        </w:tabs>
        <w:spacing w:line="240" w:lineRule="auto" w:before="1" w:after="0"/>
        <w:ind w:left="408" w:right="0" w:hanging="365"/>
        <w:jc w:val="both"/>
        <w:rPr>
          <w:i/>
          <w:sz w:val="16"/>
        </w:rPr>
      </w:pPr>
      <w:bookmarkStart w:name="3.2 Adsorption studies" w:id="33"/>
      <w:bookmarkEnd w:id="33"/>
      <w:r>
        <w:rPr/>
      </w:r>
      <w:r>
        <w:rPr>
          <w:i/>
          <w:sz w:val="16"/>
        </w:rPr>
        <w:t>Adsorption</w:t>
      </w:r>
      <w:r>
        <w:rPr>
          <w:i/>
          <w:spacing w:val="20"/>
          <w:sz w:val="16"/>
        </w:rPr>
        <w:t> </w:t>
      </w:r>
      <w:r>
        <w:rPr>
          <w:i/>
          <w:spacing w:val="-2"/>
          <w:sz w:val="16"/>
        </w:rPr>
        <w:t>studies</w:t>
      </w:r>
    </w:p>
    <w:p>
      <w:pPr>
        <w:pStyle w:val="BodyText"/>
        <w:spacing w:before="50"/>
        <w:rPr>
          <w:i/>
        </w:rPr>
      </w:pPr>
    </w:p>
    <w:p>
      <w:pPr>
        <w:pStyle w:val="ListParagraph"/>
        <w:numPr>
          <w:ilvl w:val="2"/>
          <w:numId w:val="1"/>
        </w:numPr>
        <w:tabs>
          <w:tab w:pos="542" w:val="left" w:leader="none"/>
        </w:tabs>
        <w:spacing w:line="240" w:lineRule="auto" w:before="0" w:after="0"/>
        <w:ind w:left="542" w:right="0" w:hanging="499"/>
        <w:jc w:val="both"/>
        <w:rPr>
          <w:i/>
          <w:sz w:val="16"/>
        </w:rPr>
      </w:pPr>
      <w:bookmarkStart w:name="3.2.1 Effect of solution pH on Benzene a" w:id="34"/>
      <w:bookmarkEnd w:id="34"/>
      <w:r>
        <w:rPr/>
      </w:r>
      <w:r>
        <w:rPr>
          <w:i/>
          <w:sz w:val="16"/>
        </w:rPr>
        <w:t>Effect</w:t>
      </w:r>
      <w:r>
        <w:rPr>
          <w:i/>
          <w:spacing w:val="18"/>
          <w:sz w:val="16"/>
        </w:rPr>
        <w:t> </w:t>
      </w:r>
      <w:r>
        <w:rPr>
          <w:i/>
          <w:sz w:val="16"/>
        </w:rPr>
        <w:t>of</w:t>
      </w:r>
      <w:r>
        <w:rPr>
          <w:i/>
          <w:spacing w:val="16"/>
          <w:sz w:val="16"/>
        </w:rPr>
        <w:t> </w:t>
      </w:r>
      <w:r>
        <w:rPr>
          <w:i/>
          <w:sz w:val="16"/>
        </w:rPr>
        <w:t>solution</w:t>
      </w:r>
      <w:r>
        <w:rPr>
          <w:i/>
          <w:spacing w:val="17"/>
          <w:sz w:val="16"/>
        </w:rPr>
        <w:t> </w:t>
      </w:r>
      <w:r>
        <w:rPr>
          <w:i/>
          <w:sz w:val="16"/>
        </w:rPr>
        <w:t>pH</w:t>
      </w:r>
      <w:r>
        <w:rPr>
          <w:i/>
          <w:spacing w:val="19"/>
          <w:sz w:val="16"/>
        </w:rPr>
        <w:t> </w:t>
      </w:r>
      <w:r>
        <w:rPr>
          <w:i/>
          <w:sz w:val="16"/>
        </w:rPr>
        <w:t>on</w:t>
      </w:r>
      <w:r>
        <w:rPr>
          <w:i/>
          <w:spacing w:val="17"/>
          <w:sz w:val="16"/>
        </w:rPr>
        <w:t> </w:t>
      </w:r>
      <w:r>
        <w:rPr>
          <w:i/>
          <w:sz w:val="16"/>
        </w:rPr>
        <w:t>Benzene</w:t>
      </w:r>
      <w:r>
        <w:rPr>
          <w:i/>
          <w:spacing w:val="18"/>
          <w:sz w:val="16"/>
        </w:rPr>
        <w:t> </w:t>
      </w:r>
      <w:r>
        <w:rPr>
          <w:i/>
          <w:spacing w:val="-2"/>
          <w:sz w:val="16"/>
        </w:rPr>
        <w:t>adsorption</w:t>
      </w:r>
    </w:p>
    <w:p>
      <w:pPr>
        <w:pStyle w:val="BodyText"/>
        <w:spacing w:line="273" w:lineRule="auto" w:before="26"/>
        <w:ind w:left="43" w:right="183" w:firstLine="239"/>
        <w:jc w:val="both"/>
      </w:pPr>
      <w:r>
        <w:rPr>
          <w:w w:val="110"/>
        </w:rPr>
        <w:t>The effect of solution pH on the adsorption of benzene using MNP and MNP-OA composite was studied in the pH range 3–12 and the re-sults</w:t>
      </w:r>
      <w:r>
        <w:rPr>
          <w:spacing w:val="-4"/>
          <w:w w:val="110"/>
        </w:rPr>
        <w:t> </w:t>
      </w:r>
      <w:r>
        <w:rPr>
          <w:w w:val="110"/>
        </w:rPr>
        <w:t>are</w:t>
      </w:r>
      <w:r>
        <w:rPr>
          <w:spacing w:val="-5"/>
          <w:w w:val="110"/>
        </w:rPr>
        <w:t> </w:t>
      </w:r>
      <w:r>
        <w:rPr>
          <w:w w:val="110"/>
        </w:rPr>
        <w:t>shown</w:t>
      </w:r>
      <w:r>
        <w:rPr>
          <w:spacing w:val="-4"/>
          <w:w w:val="110"/>
        </w:rPr>
        <w:t> </w:t>
      </w:r>
      <w:r>
        <w:rPr>
          <w:w w:val="110"/>
        </w:rPr>
        <w:t>in</w:t>
      </w:r>
      <w:r>
        <w:rPr>
          <w:spacing w:val="-5"/>
          <w:w w:val="110"/>
        </w:rPr>
        <w:t> </w:t>
      </w:r>
      <w:hyperlink w:history="true" w:anchor="_bookmark14">
        <w:r>
          <w:rPr>
            <w:color w:val="2196D1"/>
            <w:w w:val="110"/>
          </w:rPr>
          <w:t>Fig.</w:t>
        </w:r>
        <w:r>
          <w:rPr>
            <w:color w:val="2196D1"/>
            <w:spacing w:val="-4"/>
            <w:w w:val="110"/>
          </w:rPr>
          <w:t> </w:t>
        </w:r>
        <w:r>
          <w:rPr>
            <w:color w:val="2196D1"/>
            <w:w w:val="110"/>
          </w:rPr>
          <w:t>7</w:t>
        </w:r>
      </w:hyperlink>
      <w:r>
        <w:rPr>
          <w:w w:val="110"/>
        </w:rPr>
        <w:t>.</w:t>
      </w:r>
      <w:r>
        <w:rPr>
          <w:spacing w:val="-4"/>
          <w:w w:val="110"/>
        </w:rPr>
        <w:t> </w:t>
      </w:r>
      <w:r>
        <w:rPr>
          <w:w w:val="110"/>
        </w:rPr>
        <w:t>The</w:t>
      </w:r>
      <w:r>
        <w:rPr>
          <w:spacing w:val="-5"/>
          <w:w w:val="110"/>
        </w:rPr>
        <w:t> </w:t>
      </w:r>
      <w:r>
        <w:rPr>
          <w:w w:val="110"/>
        </w:rPr>
        <w:t>plots</w:t>
      </w:r>
      <w:r>
        <w:rPr>
          <w:spacing w:val="-4"/>
          <w:w w:val="110"/>
        </w:rPr>
        <w:t> </w:t>
      </w:r>
      <w:r>
        <w:rPr>
          <w:w w:val="110"/>
        </w:rPr>
        <w:t>showed</w:t>
      </w:r>
      <w:r>
        <w:rPr>
          <w:spacing w:val="-5"/>
          <w:w w:val="110"/>
        </w:rPr>
        <w:t> </w:t>
      </w:r>
      <w:r>
        <w:rPr>
          <w:w w:val="110"/>
        </w:rPr>
        <w:t>that</w:t>
      </w:r>
      <w:r>
        <w:rPr>
          <w:spacing w:val="-4"/>
          <w:w w:val="110"/>
        </w:rPr>
        <w:t> </w:t>
      </w:r>
      <w:r>
        <w:rPr>
          <w:w w:val="110"/>
        </w:rPr>
        <w:t>the</w:t>
      </w:r>
      <w:r>
        <w:rPr>
          <w:spacing w:val="-4"/>
          <w:w w:val="110"/>
        </w:rPr>
        <w:t> </w:t>
      </w:r>
      <w:r>
        <w:rPr>
          <w:w w:val="110"/>
        </w:rPr>
        <w:t>adsorption</w:t>
      </w:r>
      <w:r>
        <w:rPr>
          <w:spacing w:val="-5"/>
          <w:w w:val="110"/>
        </w:rPr>
        <w:t> </w:t>
      </w:r>
      <w:r>
        <w:rPr>
          <w:w w:val="110"/>
        </w:rPr>
        <w:t>capacity of</w:t>
      </w:r>
      <w:r>
        <w:rPr>
          <w:w w:val="110"/>
        </w:rPr>
        <w:t> both</w:t>
      </w:r>
      <w:r>
        <w:rPr>
          <w:w w:val="110"/>
        </w:rPr>
        <w:t> samples</w:t>
      </w:r>
      <w:r>
        <w:rPr>
          <w:w w:val="110"/>
        </w:rPr>
        <w:t> increased</w:t>
      </w:r>
      <w:r>
        <w:rPr>
          <w:w w:val="110"/>
        </w:rPr>
        <w:t> from</w:t>
      </w:r>
      <w:r>
        <w:rPr>
          <w:w w:val="110"/>
        </w:rPr>
        <w:t> pH</w:t>
      </w:r>
      <w:r>
        <w:rPr>
          <w:w w:val="110"/>
        </w:rPr>
        <w:t> 3,</w:t>
      </w:r>
      <w:r>
        <w:rPr>
          <w:w w:val="110"/>
        </w:rPr>
        <w:t> reaching</w:t>
      </w:r>
      <w:r>
        <w:rPr>
          <w:w w:val="110"/>
        </w:rPr>
        <w:t> a</w:t>
      </w:r>
      <w:r>
        <w:rPr>
          <w:w w:val="110"/>
        </w:rPr>
        <w:t> maximum</w:t>
      </w:r>
      <w:r>
        <w:rPr>
          <w:w w:val="110"/>
        </w:rPr>
        <w:t> at</w:t>
      </w:r>
      <w:r>
        <w:rPr>
          <w:w w:val="110"/>
        </w:rPr>
        <w:t> pH</w:t>
      </w:r>
      <w:r>
        <w:rPr>
          <w:w w:val="110"/>
        </w:rPr>
        <w:t> 7. Although</w:t>
      </w:r>
      <w:r>
        <w:rPr>
          <w:spacing w:val="-11"/>
          <w:w w:val="110"/>
        </w:rPr>
        <w:t> </w:t>
      </w:r>
      <w:r>
        <w:rPr>
          <w:w w:val="110"/>
        </w:rPr>
        <w:t>MNP-OA</w:t>
      </w:r>
      <w:r>
        <w:rPr>
          <w:spacing w:val="-10"/>
          <w:w w:val="110"/>
        </w:rPr>
        <w:t> </w:t>
      </w:r>
      <w:r>
        <w:rPr>
          <w:w w:val="110"/>
        </w:rPr>
        <w:t>composite</w:t>
      </w:r>
      <w:r>
        <w:rPr>
          <w:spacing w:val="-11"/>
          <w:w w:val="110"/>
        </w:rPr>
        <w:t> </w:t>
      </w:r>
      <w:r>
        <w:rPr>
          <w:w w:val="110"/>
        </w:rPr>
        <w:t>had</w:t>
      </w:r>
      <w:r>
        <w:rPr>
          <w:spacing w:val="-10"/>
          <w:w w:val="110"/>
        </w:rPr>
        <w:t> </w:t>
      </w:r>
      <w:r>
        <w:rPr>
          <w:w w:val="110"/>
        </w:rPr>
        <w:t>the</w:t>
      </w:r>
      <w:r>
        <w:rPr>
          <w:spacing w:val="-10"/>
          <w:w w:val="110"/>
        </w:rPr>
        <w:t> </w:t>
      </w:r>
      <w:r>
        <w:rPr>
          <w:w w:val="110"/>
        </w:rPr>
        <w:t>least</w:t>
      </w:r>
      <w:r>
        <w:rPr>
          <w:spacing w:val="-11"/>
          <w:w w:val="110"/>
        </w:rPr>
        <w:t> </w:t>
      </w:r>
      <w:r>
        <w:rPr>
          <w:w w:val="110"/>
        </w:rPr>
        <w:t>capacity</w:t>
      </w:r>
      <w:r>
        <w:rPr>
          <w:spacing w:val="-10"/>
          <w:w w:val="110"/>
        </w:rPr>
        <w:t> </w:t>
      </w:r>
      <w:r>
        <w:rPr>
          <w:w w:val="110"/>
        </w:rPr>
        <w:t>at</w:t>
      </w:r>
      <w:r>
        <w:rPr>
          <w:spacing w:val="-11"/>
          <w:w w:val="110"/>
        </w:rPr>
        <w:t> </w:t>
      </w:r>
      <w:r>
        <w:rPr>
          <w:w w:val="110"/>
        </w:rPr>
        <w:t>pH</w:t>
      </w:r>
      <w:r>
        <w:rPr>
          <w:spacing w:val="-10"/>
          <w:w w:val="110"/>
        </w:rPr>
        <w:t> </w:t>
      </w:r>
      <w:r>
        <w:rPr>
          <w:w w:val="110"/>
        </w:rPr>
        <w:t>3</w:t>
      </w:r>
      <w:r>
        <w:rPr>
          <w:spacing w:val="-11"/>
          <w:w w:val="110"/>
        </w:rPr>
        <w:t> </w:t>
      </w:r>
      <w:r>
        <w:rPr>
          <w:w w:val="110"/>
        </w:rPr>
        <w:t>but</w:t>
      </w:r>
      <w:r>
        <w:rPr>
          <w:spacing w:val="-11"/>
          <w:w w:val="110"/>
        </w:rPr>
        <w:t> </w:t>
      </w:r>
      <w:r>
        <w:rPr>
          <w:w w:val="110"/>
        </w:rPr>
        <w:t>had</w:t>
      </w:r>
      <w:r>
        <w:rPr>
          <w:spacing w:val="-10"/>
          <w:w w:val="110"/>
        </w:rPr>
        <w:t> </w:t>
      </w:r>
      <w:r>
        <w:rPr>
          <w:w w:val="110"/>
        </w:rPr>
        <w:t>the highest</w:t>
      </w:r>
      <w:r>
        <w:rPr>
          <w:spacing w:val="-3"/>
          <w:w w:val="110"/>
        </w:rPr>
        <w:t> </w:t>
      </w:r>
      <w:r>
        <w:rPr>
          <w:w w:val="110"/>
        </w:rPr>
        <w:t>capacity</w:t>
      </w:r>
      <w:r>
        <w:rPr>
          <w:spacing w:val="-4"/>
          <w:w w:val="110"/>
        </w:rPr>
        <w:t> </w:t>
      </w:r>
      <w:r>
        <w:rPr>
          <w:w w:val="110"/>
        </w:rPr>
        <w:t>at</w:t>
      </w:r>
      <w:r>
        <w:rPr>
          <w:spacing w:val="-3"/>
          <w:w w:val="110"/>
        </w:rPr>
        <w:t> </w:t>
      </w:r>
      <w:r>
        <w:rPr>
          <w:w w:val="110"/>
        </w:rPr>
        <w:t>pH</w:t>
      </w:r>
      <w:r>
        <w:rPr>
          <w:spacing w:val="-3"/>
          <w:w w:val="110"/>
        </w:rPr>
        <w:t> </w:t>
      </w:r>
      <w:r>
        <w:rPr>
          <w:w w:val="110"/>
        </w:rPr>
        <w:t>7.</w:t>
      </w:r>
      <w:r>
        <w:rPr>
          <w:spacing w:val="-4"/>
          <w:w w:val="110"/>
        </w:rPr>
        <w:t> </w:t>
      </w:r>
      <w:r>
        <w:rPr>
          <w:w w:val="110"/>
        </w:rPr>
        <w:t>Above</w:t>
      </w:r>
      <w:r>
        <w:rPr>
          <w:spacing w:val="-3"/>
          <w:w w:val="110"/>
        </w:rPr>
        <w:t> </w:t>
      </w:r>
      <w:r>
        <w:rPr>
          <w:w w:val="110"/>
        </w:rPr>
        <w:t>pH</w:t>
      </w:r>
      <w:r>
        <w:rPr>
          <w:spacing w:val="-3"/>
          <w:w w:val="110"/>
        </w:rPr>
        <w:t> </w:t>
      </w:r>
      <w:r>
        <w:rPr>
          <w:w w:val="110"/>
        </w:rPr>
        <w:t>7,</w:t>
      </w:r>
      <w:r>
        <w:rPr>
          <w:spacing w:val="-3"/>
          <w:w w:val="110"/>
        </w:rPr>
        <w:t> </w:t>
      </w:r>
      <w:r>
        <w:rPr>
          <w:w w:val="110"/>
        </w:rPr>
        <w:t>the</w:t>
      </w:r>
      <w:r>
        <w:rPr>
          <w:spacing w:val="-4"/>
          <w:w w:val="110"/>
        </w:rPr>
        <w:t> </w:t>
      </w:r>
      <w:r>
        <w:rPr>
          <w:w w:val="110"/>
        </w:rPr>
        <w:t>adsorption</w:t>
      </w:r>
      <w:r>
        <w:rPr>
          <w:spacing w:val="-2"/>
          <w:w w:val="110"/>
        </w:rPr>
        <w:t> </w:t>
      </w:r>
      <w:r>
        <w:rPr>
          <w:w w:val="110"/>
        </w:rPr>
        <w:t>capacities</w:t>
      </w:r>
      <w:r>
        <w:rPr>
          <w:spacing w:val="-4"/>
          <w:w w:val="110"/>
        </w:rPr>
        <w:t> </w:t>
      </w:r>
      <w:r>
        <w:rPr>
          <w:w w:val="110"/>
        </w:rPr>
        <w:t>of</w:t>
      </w:r>
      <w:r>
        <w:rPr>
          <w:spacing w:val="-2"/>
          <w:w w:val="110"/>
        </w:rPr>
        <w:t> </w:t>
      </w:r>
      <w:r>
        <w:rPr>
          <w:w w:val="110"/>
        </w:rPr>
        <w:t>both adsorbents</w:t>
      </w:r>
      <w:r>
        <w:rPr>
          <w:spacing w:val="-4"/>
          <w:w w:val="110"/>
        </w:rPr>
        <w:t> </w:t>
      </w:r>
      <w:r>
        <w:rPr>
          <w:w w:val="110"/>
        </w:rPr>
        <w:t>were</w:t>
      </w:r>
      <w:r>
        <w:rPr>
          <w:spacing w:val="-4"/>
          <w:w w:val="110"/>
        </w:rPr>
        <w:t> </w:t>
      </w:r>
      <w:r>
        <w:rPr>
          <w:w w:val="110"/>
        </w:rPr>
        <w:t>found</w:t>
      </w:r>
      <w:r>
        <w:rPr>
          <w:spacing w:val="-4"/>
          <w:w w:val="110"/>
        </w:rPr>
        <w:t> </w:t>
      </w:r>
      <w:r>
        <w:rPr>
          <w:w w:val="110"/>
        </w:rPr>
        <w:t>to</w:t>
      </w:r>
      <w:r>
        <w:rPr>
          <w:spacing w:val="-5"/>
          <w:w w:val="110"/>
        </w:rPr>
        <w:t> </w:t>
      </w:r>
      <w:r>
        <w:rPr>
          <w:w w:val="110"/>
        </w:rPr>
        <w:t>decrease</w:t>
      </w:r>
      <w:r>
        <w:rPr>
          <w:spacing w:val="-3"/>
          <w:w w:val="110"/>
        </w:rPr>
        <w:t> </w:t>
      </w:r>
      <w:r>
        <w:rPr>
          <w:w w:val="110"/>
        </w:rPr>
        <w:t>with</w:t>
      </w:r>
      <w:r>
        <w:rPr>
          <w:spacing w:val="-5"/>
          <w:w w:val="110"/>
        </w:rPr>
        <w:t> </w:t>
      </w:r>
      <w:r>
        <w:rPr>
          <w:w w:val="110"/>
        </w:rPr>
        <w:t>an</w:t>
      </w:r>
      <w:r>
        <w:rPr>
          <w:spacing w:val="-4"/>
          <w:w w:val="110"/>
        </w:rPr>
        <w:t> </w:t>
      </w:r>
      <w:r>
        <w:rPr>
          <w:w w:val="110"/>
        </w:rPr>
        <w:t>increase</w:t>
      </w:r>
      <w:r>
        <w:rPr>
          <w:spacing w:val="-5"/>
          <w:w w:val="110"/>
        </w:rPr>
        <w:t> </w:t>
      </w:r>
      <w:r>
        <w:rPr>
          <w:w w:val="110"/>
        </w:rPr>
        <w:t>in</w:t>
      </w:r>
      <w:r>
        <w:rPr>
          <w:spacing w:val="-5"/>
          <w:w w:val="110"/>
        </w:rPr>
        <w:t> </w:t>
      </w:r>
      <w:r>
        <w:rPr>
          <w:w w:val="110"/>
        </w:rPr>
        <w:t>solution</w:t>
      </w:r>
      <w:r>
        <w:rPr>
          <w:spacing w:val="-4"/>
          <w:w w:val="110"/>
        </w:rPr>
        <w:t> </w:t>
      </w:r>
      <w:r>
        <w:rPr>
          <w:w w:val="110"/>
        </w:rPr>
        <w:t>pH</w:t>
      </w:r>
      <w:r>
        <w:rPr>
          <w:spacing w:val="-4"/>
          <w:w w:val="110"/>
        </w:rPr>
        <w:t> </w:t>
      </w:r>
      <w:r>
        <w:rPr>
          <w:w w:val="110"/>
        </w:rPr>
        <w:t>until pH</w:t>
      </w:r>
      <w:r>
        <w:rPr>
          <w:spacing w:val="-2"/>
          <w:w w:val="110"/>
        </w:rPr>
        <w:t> </w:t>
      </w:r>
      <w:r>
        <w:rPr>
          <w:w w:val="110"/>
        </w:rPr>
        <w:t>12.</w:t>
      </w:r>
      <w:r>
        <w:rPr>
          <w:spacing w:val="-1"/>
          <w:w w:val="110"/>
        </w:rPr>
        <w:t> </w:t>
      </w:r>
      <w:r>
        <w:rPr>
          <w:w w:val="110"/>
        </w:rPr>
        <w:t>The</w:t>
      </w:r>
      <w:r>
        <w:rPr>
          <w:spacing w:val="-1"/>
          <w:w w:val="110"/>
        </w:rPr>
        <w:t> </w:t>
      </w:r>
      <w:r>
        <w:rPr>
          <w:w w:val="110"/>
        </w:rPr>
        <w:t>MNP-OA</w:t>
      </w:r>
      <w:r>
        <w:rPr>
          <w:spacing w:val="-2"/>
          <w:w w:val="110"/>
        </w:rPr>
        <w:t> </w:t>
      </w:r>
      <w:r>
        <w:rPr>
          <w:w w:val="110"/>
        </w:rPr>
        <w:t>composite</w:t>
      </w:r>
      <w:r>
        <w:rPr>
          <w:spacing w:val="-1"/>
          <w:w w:val="110"/>
        </w:rPr>
        <w:t> </w:t>
      </w:r>
      <w:r>
        <w:rPr>
          <w:w w:val="110"/>
        </w:rPr>
        <w:t>had</w:t>
      </w:r>
      <w:r>
        <w:rPr>
          <w:spacing w:val="-1"/>
          <w:w w:val="110"/>
        </w:rPr>
        <w:t> </w:t>
      </w:r>
      <w:r>
        <w:rPr>
          <w:w w:val="110"/>
        </w:rPr>
        <w:t>the</w:t>
      </w:r>
      <w:r>
        <w:rPr>
          <w:spacing w:val="-1"/>
          <w:w w:val="110"/>
        </w:rPr>
        <w:t> </w:t>
      </w:r>
      <w:r>
        <w:rPr>
          <w:w w:val="110"/>
        </w:rPr>
        <w:t>highest</w:t>
      </w:r>
      <w:r>
        <w:rPr>
          <w:spacing w:val="-2"/>
          <w:w w:val="110"/>
        </w:rPr>
        <w:t> </w:t>
      </w:r>
      <w:r>
        <w:rPr>
          <w:w w:val="110"/>
        </w:rPr>
        <w:t>adsorption</w:t>
      </w:r>
      <w:r>
        <w:rPr>
          <w:spacing w:val="-2"/>
          <w:w w:val="110"/>
        </w:rPr>
        <w:t> </w:t>
      </w:r>
      <w:r>
        <w:rPr>
          <w:w w:val="110"/>
        </w:rPr>
        <w:t>capacity</w:t>
      </w:r>
      <w:r>
        <w:rPr>
          <w:spacing w:val="-2"/>
          <w:w w:val="110"/>
        </w:rPr>
        <w:t> </w:t>
      </w:r>
      <w:r>
        <w:rPr>
          <w:spacing w:val="-5"/>
          <w:w w:val="110"/>
        </w:rPr>
        <w:t>of</w:t>
      </w:r>
    </w:p>
    <w:p>
      <w:pPr>
        <w:pStyle w:val="BodyText"/>
        <w:spacing w:line="180" w:lineRule="exact"/>
        <w:ind w:left="43"/>
        <w:jc w:val="both"/>
      </w:pPr>
      <w:r>
        <w:rPr>
          <w:w w:val="110"/>
        </w:rPr>
        <w:t>77.1</w:t>
      </w:r>
      <w:r>
        <w:rPr>
          <w:spacing w:val="62"/>
          <w:w w:val="110"/>
        </w:rPr>
        <w:t> </w:t>
      </w:r>
      <w:r>
        <w:rPr>
          <w:w w:val="110"/>
        </w:rPr>
        <w:t>mg/g</w:t>
      </w:r>
      <w:r>
        <w:rPr>
          <w:spacing w:val="63"/>
          <w:w w:val="110"/>
        </w:rPr>
        <w:t> </w:t>
      </w:r>
      <w:r>
        <w:rPr>
          <w:w w:val="110"/>
        </w:rPr>
        <w:t>and</w:t>
      </w:r>
      <w:r>
        <w:rPr>
          <w:spacing w:val="64"/>
          <w:w w:val="110"/>
        </w:rPr>
        <w:t> </w:t>
      </w:r>
      <w:r>
        <w:rPr>
          <w:w w:val="110"/>
        </w:rPr>
        <w:t>MNP</w:t>
      </w:r>
      <w:r>
        <w:rPr>
          <w:spacing w:val="62"/>
          <w:w w:val="110"/>
        </w:rPr>
        <w:t> </w:t>
      </w:r>
      <w:r>
        <w:rPr>
          <w:w w:val="110"/>
        </w:rPr>
        <w:t>had</w:t>
      </w:r>
      <w:r>
        <w:rPr>
          <w:spacing w:val="63"/>
          <w:w w:val="110"/>
        </w:rPr>
        <w:t> </w:t>
      </w:r>
      <w:r>
        <w:rPr>
          <w:w w:val="110"/>
        </w:rPr>
        <w:t>an</w:t>
      </w:r>
      <w:r>
        <w:rPr>
          <w:spacing w:val="63"/>
          <w:w w:val="110"/>
        </w:rPr>
        <w:t> </w:t>
      </w:r>
      <w:r>
        <w:rPr>
          <w:w w:val="110"/>
        </w:rPr>
        <w:t>adsorption</w:t>
      </w:r>
      <w:r>
        <w:rPr>
          <w:spacing w:val="63"/>
          <w:w w:val="110"/>
        </w:rPr>
        <w:t> </w:t>
      </w:r>
      <w:r>
        <w:rPr>
          <w:w w:val="110"/>
        </w:rPr>
        <w:t>capacity</w:t>
      </w:r>
      <w:r>
        <w:rPr>
          <w:spacing w:val="64"/>
          <w:w w:val="110"/>
        </w:rPr>
        <w:t> </w:t>
      </w:r>
      <w:r>
        <w:rPr>
          <w:w w:val="110"/>
        </w:rPr>
        <w:t>of</w:t>
      </w:r>
      <w:r>
        <w:rPr>
          <w:spacing w:val="62"/>
          <w:w w:val="110"/>
        </w:rPr>
        <w:t> </w:t>
      </w:r>
      <w:r>
        <w:rPr>
          <w:w w:val="110"/>
        </w:rPr>
        <w:t>59.5</w:t>
      </w:r>
      <w:r>
        <w:rPr>
          <w:spacing w:val="63"/>
          <w:w w:val="110"/>
        </w:rPr>
        <w:t> </w:t>
      </w:r>
      <w:r>
        <w:rPr>
          <w:spacing w:val="-4"/>
          <w:w w:val="110"/>
        </w:rPr>
        <w:t>mg/g.</w:t>
      </w:r>
    </w:p>
    <w:p>
      <w:pPr>
        <w:pStyle w:val="BodyText"/>
        <w:spacing w:after="0" w:line="180" w:lineRule="exact"/>
        <w:jc w:val="both"/>
        <w:sectPr>
          <w:type w:val="continuous"/>
          <w:pgSz w:w="11910" w:h="15880"/>
          <w:pgMar w:header="655" w:footer="544" w:top="620" w:bottom="280" w:left="708" w:right="566"/>
          <w:cols w:num="2" w:equalWidth="0">
            <w:col w:w="5066" w:space="314"/>
            <w:col w:w="5256"/>
          </w:cols>
        </w:sectPr>
      </w:pPr>
    </w:p>
    <w:p>
      <w:pPr>
        <w:pStyle w:val="BodyText"/>
        <w:spacing w:before="28"/>
      </w:pPr>
    </w:p>
    <w:p>
      <w:pPr>
        <w:pStyle w:val="ListParagraph"/>
        <w:numPr>
          <w:ilvl w:val="2"/>
          <w:numId w:val="1"/>
        </w:numPr>
        <w:tabs>
          <w:tab w:pos="5922" w:val="left" w:leader="none"/>
        </w:tabs>
        <w:spacing w:line="240" w:lineRule="auto" w:before="0" w:after="0"/>
        <w:ind w:left="5922" w:right="0" w:hanging="499"/>
        <w:jc w:val="both"/>
        <w:rPr>
          <w:i/>
          <w:sz w:val="16"/>
        </w:rPr>
      </w:pPr>
      <w:r>
        <w:rPr>
          <w:i/>
          <w:sz w:val="16"/>
        </w:rPr>
        <mc:AlternateContent>
          <mc:Choice Requires="wps">
            <w:drawing>
              <wp:anchor distT="0" distB="0" distL="0" distR="0" allowOverlap="1" layoutInCell="1" locked="0" behindDoc="0" simplePos="0" relativeHeight="15738880">
                <wp:simplePos x="0" y="0"/>
                <wp:positionH relativeFrom="page">
                  <wp:posOffset>701996</wp:posOffset>
                </wp:positionH>
                <wp:positionV relativeFrom="paragraph">
                  <wp:posOffset>26099</wp:posOffset>
                </wp:positionV>
                <wp:extent cx="2740660" cy="1988185"/>
                <wp:effectExtent l="0" t="0" r="0" b="0"/>
                <wp:wrapNone/>
                <wp:docPr id="52" name="Group 52"/>
                <wp:cNvGraphicFramePr>
                  <a:graphicFrameLocks/>
                </wp:cNvGraphicFramePr>
                <a:graphic>
                  <a:graphicData uri="http://schemas.microsoft.com/office/word/2010/wordprocessingGroup">
                    <wpg:wgp>
                      <wpg:cNvPr id="52" name="Group 52"/>
                      <wpg:cNvGrpSpPr/>
                      <wpg:grpSpPr>
                        <a:xfrm>
                          <a:off x="0" y="0"/>
                          <a:ext cx="2740660" cy="1988185"/>
                          <a:chExt cx="2740660" cy="1988185"/>
                        </a:xfrm>
                      </wpg:grpSpPr>
                      <wps:wsp>
                        <wps:cNvPr id="53" name="Graphic 53"/>
                        <wps:cNvSpPr/>
                        <wps:spPr>
                          <a:xfrm>
                            <a:off x="295842" y="0"/>
                            <a:ext cx="2444750" cy="1988185"/>
                          </a:xfrm>
                          <a:custGeom>
                            <a:avLst/>
                            <a:gdLst/>
                            <a:ahLst/>
                            <a:cxnLst/>
                            <a:rect l="l" t="t" r="r" b="b"/>
                            <a:pathLst>
                              <a:path w="2444750" h="1988185">
                                <a:moveTo>
                                  <a:pt x="471068" y="1965883"/>
                                </a:moveTo>
                                <a:lnTo>
                                  <a:pt x="463702" y="1965883"/>
                                </a:lnTo>
                                <a:lnTo>
                                  <a:pt x="463702" y="1946579"/>
                                </a:lnTo>
                                <a:lnTo>
                                  <a:pt x="463702" y="1930095"/>
                                </a:lnTo>
                                <a:lnTo>
                                  <a:pt x="454139" y="1930095"/>
                                </a:lnTo>
                                <a:lnTo>
                                  <a:pt x="452678" y="1932127"/>
                                </a:lnTo>
                                <a:lnTo>
                                  <a:pt x="452678" y="1946579"/>
                                </a:lnTo>
                                <a:lnTo>
                                  <a:pt x="452678" y="1965883"/>
                                </a:lnTo>
                                <a:lnTo>
                                  <a:pt x="439000" y="1965883"/>
                                </a:lnTo>
                                <a:lnTo>
                                  <a:pt x="452678" y="1946579"/>
                                </a:lnTo>
                                <a:lnTo>
                                  <a:pt x="452678" y="1932127"/>
                                </a:lnTo>
                                <a:lnTo>
                                  <a:pt x="428371" y="1965883"/>
                                </a:lnTo>
                                <a:lnTo>
                                  <a:pt x="428371" y="1975345"/>
                                </a:lnTo>
                                <a:lnTo>
                                  <a:pt x="452678" y="1975345"/>
                                </a:lnTo>
                                <a:lnTo>
                                  <a:pt x="452678" y="1986686"/>
                                </a:lnTo>
                                <a:lnTo>
                                  <a:pt x="463702" y="1986686"/>
                                </a:lnTo>
                                <a:lnTo>
                                  <a:pt x="463702" y="1975345"/>
                                </a:lnTo>
                                <a:lnTo>
                                  <a:pt x="471068" y="1975345"/>
                                </a:lnTo>
                                <a:lnTo>
                                  <a:pt x="471068" y="1965883"/>
                                </a:lnTo>
                                <a:close/>
                              </a:path>
                              <a:path w="2444750" h="1988185">
                                <a:moveTo>
                                  <a:pt x="911212" y="1963102"/>
                                </a:moveTo>
                                <a:lnTo>
                                  <a:pt x="909586" y="1958886"/>
                                </a:lnTo>
                                <a:lnTo>
                                  <a:pt x="909510" y="1958670"/>
                                </a:lnTo>
                                <a:lnTo>
                                  <a:pt x="908888" y="1958035"/>
                                </a:lnTo>
                                <a:lnTo>
                                  <a:pt x="905738" y="1954847"/>
                                </a:lnTo>
                                <a:lnTo>
                                  <a:pt x="902741" y="1951799"/>
                                </a:lnTo>
                                <a:lnTo>
                                  <a:pt x="900074" y="1950681"/>
                                </a:lnTo>
                                <a:lnTo>
                                  <a:pt x="900074" y="1964982"/>
                                </a:lnTo>
                                <a:lnTo>
                                  <a:pt x="900074" y="1972208"/>
                                </a:lnTo>
                                <a:lnTo>
                                  <a:pt x="899375" y="1974773"/>
                                </a:lnTo>
                                <a:lnTo>
                                  <a:pt x="896556" y="1977898"/>
                                </a:lnTo>
                                <a:lnTo>
                                  <a:pt x="894803" y="1978685"/>
                                </a:lnTo>
                                <a:lnTo>
                                  <a:pt x="890511" y="1978685"/>
                                </a:lnTo>
                                <a:lnTo>
                                  <a:pt x="888568" y="1977732"/>
                                </a:lnTo>
                                <a:lnTo>
                                  <a:pt x="885164" y="1973910"/>
                                </a:lnTo>
                                <a:lnTo>
                                  <a:pt x="884313" y="1971192"/>
                                </a:lnTo>
                                <a:lnTo>
                                  <a:pt x="884313" y="1964512"/>
                                </a:lnTo>
                                <a:lnTo>
                                  <a:pt x="889939" y="1958035"/>
                                </a:lnTo>
                                <a:lnTo>
                                  <a:pt x="894397" y="1958035"/>
                                </a:lnTo>
                                <a:lnTo>
                                  <a:pt x="896289" y="1958886"/>
                                </a:lnTo>
                                <a:lnTo>
                                  <a:pt x="899312" y="1962302"/>
                                </a:lnTo>
                                <a:lnTo>
                                  <a:pt x="900074" y="1964982"/>
                                </a:lnTo>
                                <a:lnTo>
                                  <a:pt x="900074" y="1950681"/>
                                </a:lnTo>
                                <a:lnTo>
                                  <a:pt x="898664" y="1950072"/>
                                </a:lnTo>
                                <a:lnTo>
                                  <a:pt x="889698" y="1950072"/>
                                </a:lnTo>
                                <a:lnTo>
                                  <a:pt x="886167" y="1951672"/>
                                </a:lnTo>
                                <a:lnTo>
                                  <a:pt x="883335" y="1954847"/>
                                </a:lnTo>
                                <a:lnTo>
                                  <a:pt x="883539" y="1951799"/>
                                </a:lnTo>
                                <a:lnTo>
                                  <a:pt x="883666" y="1950072"/>
                                </a:lnTo>
                                <a:lnTo>
                                  <a:pt x="883780" y="1948357"/>
                                </a:lnTo>
                                <a:lnTo>
                                  <a:pt x="884809" y="1944116"/>
                                </a:lnTo>
                                <a:lnTo>
                                  <a:pt x="888136" y="1939988"/>
                                </a:lnTo>
                                <a:lnTo>
                                  <a:pt x="890168" y="1938959"/>
                                </a:lnTo>
                                <a:lnTo>
                                  <a:pt x="894384" y="1938959"/>
                                </a:lnTo>
                                <a:lnTo>
                                  <a:pt x="896073" y="1939556"/>
                                </a:lnTo>
                                <a:lnTo>
                                  <a:pt x="895946" y="1939556"/>
                                </a:lnTo>
                                <a:lnTo>
                                  <a:pt x="898118" y="1941525"/>
                                </a:lnTo>
                                <a:lnTo>
                                  <a:pt x="898829" y="1943112"/>
                                </a:lnTo>
                                <a:lnTo>
                                  <a:pt x="899096" y="1945271"/>
                                </a:lnTo>
                                <a:lnTo>
                                  <a:pt x="910120" y="1944116"/>
                                </a:lnTo>
                                <a:lnTo>
                                  <a:pt x="909383" y="1939988"/>
                                </a:lnTo>
                                <a:lnTo>
                                  <a:pt x="909307" y="1939556"/>
                                </a:lnTo>
                                <a:lnTo>
                                  <a:pt x="908977" y="1938959"/>
                                </a:lnTo>
                                <a:lnTo>
                                  <a:pt x="907415" y="1936076"/>
                                </a:lnTo>
                                <a:lnTo>
                                  <a:pt x="901509" y="1931276"/>
                                </a:lnTo>
                                <a:lnTo>
                                  <a:pt x="897775" y="1930082"/>
                                </a:lnTo>
                                <a:lnTo>
                                  <a:pt x="886841" y="1930082"/>
                                </a:lnTo>
                                <a:lnTo>
                                  <a:pt x="881608" y="1932368"/>
                                </a:lnTo>
                                <a:lnTo>
                                  <a:pt x="874890" y="1939988"/>
                                </a:lnTo>
                                <a:lnTo>
                                  <a:pt x="873556" y="1941525"/>
                                </a:lnTo>
                                <a:lnTo>
                                  <a:pt x="871550" y="1948929"/>
                                </a:lnTo>
                                <a:lnTo>
                                  <a:pt x="871550" y="1969338"/>
                                </a:lnTo>
                                <a:lnTo>
                                  <a:pt x="873480" y="1976589"/>
                                </a:lnTo>
                                <a:lnTo>
                                  <a:pt x="881202" y="1985429"/>
                                </a:lnTo>
                                <a:lnTo>
                                  <a:pt x="886142" y="1987638"/>
                                </a:lnTo>
                                <a:lnTo>
                                  <a:pt x="897724" y="1987638"/>
                                </a:lnTo>
                                <a:lnTo>
                                  <a:pt x="902296" y="1985899"/>
                                </a:lnTo>
                                <a:lnTo>
                                  <a:pt x="909434" y="1978926"/>
                                </a:lnTo>
                                <a:lnTo>
                                  <a:pt x="909523" y="1978685"/>
                                </a:lnTo>
                                <a:lnTo>
                                  <a:pt x="911212" y="1974303"/>
                                </a:lnTo>
                                <a:lnTo>
                                  <a:pt x="911212" y="1963102"/>
                                </a:lnTo>
                                <a:close/>
                              </a:path>
                              <a:path w="2444750" h="1988185">
                                <a:moveTo>
                                  <a:pt x="1351635" y="1967026"/>
                                </a:moveTo>
                                <a:lnTo>
                                  <a:pt x="1350772" y="1964182"/>
                                </a:lnTo>
                                <a:lnTo>
                                  <a:pt x="1348435" y="1960892"/>
                                </a:lnTo>
                                <a:lnTo>
                                  <a:pt x="1347355" y="1959368"/>
                                </a:lnTo>
                                <a:lnTo>
                                  <a:pt x="1344841" y="1957539"/>
                                </a:lnTo>
                                <a:lnTo>
                                  <a:pt x="1341539" y="1956282"/>
                                </a:lnTo>
                                <a:lnTo>
                                  <a:pt x="1344142" y="1955203"/>
                                </a:lnTo>
                                <a:lnTo>
                                  <a:pt x="1349730" y="1940509"/>
                                </a:lnTo>
                                <a:lnTo>
                                  <a:pt x="1348943" y="1938667"/>
                                </a:lnTo>
                                <a:lnTo>
                                  <a:pt x="1348168" y="1936953"/>
                                </a:lnTo>
                                <a:lnTo>
                                  <a:pt x="1341932" y="1931466"/>
                                </a:lnTo>
                                <a:lnTo>
                                  <a:pt x="1340383" y="1930984"/>
                                </a:lnTo>
                                <a:lnTo>
                                  <a:pt x="1340383" y="1967026"/>
                                </a:lnTo>
                                <a:lnTo>
                                  <a:pt x="1340383" y="1972678"/>
                                </a:lnTo>
                                <a:lnTo>
                                  <a:pt x="1339672" y="1974837"/>
                                </a:lnTo>
                                <a:lnTo>
                                  <a:pt x="1339608" y="1975002"/>
                                </a:lnTo>
                                <a:lnTo>
                                  <a:pt x="1336522" y="1978202"/>
                                </a:lnTo>
                                <a:lnTo>
                                  <a:pt x="1334592" y="1979002"/>
                                </a:lnTo>
                                <a:lnTo>
                                  <a:pt x="1329829" y="1979002"/>
                                </a:lnTo>
                                <a:lnTo>
                                  <a:pt x="1327886" y="1978202"/>
                                </a:lnTo>
                                <a:lnTo>
                                  <a:pt x="1324610" y="1974837"/>
                                </a:lnTo>
                                <a:lnTo>
                                  <a:pt x="1323873" y="1972678"/>
                                </a:lnTo>
                                <a:lnTo>
                                  <a:pt x="1323809" y="1967534"/>
                                </a:lnTo>
                                <a:lnTo>
                                  <a:pt x="1323949" y="1967026"/>
                                </a:lnTo>
                                <a:lnTo>
                                  <a:pt x="1324495" y="1965439"/>
                                </a:lnTo>
                                <a:lnTo>
                                  <a:pt x="1327226" y="1961807"/>
                                </a:lnTo>
                                <a:lnTo>
                                  <a:pt x="1329296" y="1960892"/>
                                </a:lnTo>
                                <a:lnTo>
                                  <a:pt x="1334477" y="1960892"/>
                                </a:lnTo>
                                <a:lnTo>
                                  <a:pt x="1336751" y="1961807"/>
                                </a:lnTo>
                                <a:lnTo>
                                  <a:pt x="1336573" y="1961807"/>
                                </a:lnTo>
                                <a:lnTo>
                                  <a:pt x="1339583" y="1964893"/>
                                </a:lnTo>
                                <a:lnTo>
                                  <a:pt x="1340383" y="1967026"/>
                                </a:lnTo>
                                <a:lnTo>
                                  <a:pt x="1340383" y="1930984"/>
                                </a:lnTo>
                                <a:lnTo>
                                  <a:pt x="1339037" y="1930565"/>
                                </a:lnTo>
                                <a:lnTo>
                                  <a:pt x="1339037" y="1943366"/>
                                </a:lnTo>
                                <a:lnTo>
                                  <a:pt x="1339037" y="1947545"/>
                                </a:lnTo>
                                <a:lnTo>
                                  <a:pt x="1338237" y="1949348"/>
                                </a:lnTo>
                                <a:lnTo>
                                  <a:pt x="1335798" y="1951634"/>
                                </a:lnTo>
                                <a:lnTo>
                                  <a:pt x="1334071" y="1952244"/>
                                </a:lnTo>
                                <a:lnTo>
                                  <a:pt x="1329778" y="1952244"/>
                                </a:lnTo>
                                <a:lnTo>
                                  <a:pt x="1328064" y="1951634"/>
                                </a:lnTo>
                                <a:lnTo>
                                  <a:pt x="1325626" y="1949348"/>
                                </a:lnTo>
                                <a:lnTo>
                                  <a:pt x="1324864" y="1947545"/>
                                </a:lnTo>
                                <a:lnTo>
                                  <a:pt x="1324864" y="1943366"/>
                                </a:lnTo>
                                <a:lnTo>
                                  <a:pt x="1325511" y="1941741"/>
                                </a:lnTo>
                                <a:lnTo>
                                  <a:pt x="1326794" y="1940509"/>
                                </a:lnTo>
                                <a:lnTo>
                                  <a:pt x="1328102" y="1939290"/>
                                </a:lnTo>
                                <a:lnTo>
                                  <a:pt x="1329842" y="1938667"/>
                                </a:lnTo>
                                <a:lnTo>
                                  <a:pt x="1334135" y="1938667"/>
                                </a:lnTo>
                                <a:lnTo>
                                  <a:pt x="1335836" y="1939290"/>
                                </a:lnTo>
                                <a:lnTo>
                                  <a:pt x="1338402" y="1941741"/>
                                </a:lnTo>
                                <a:lnTo>
                                  <a:pt x="1339037" y="1943366"/>
                                </a:lnTo>
                                <a:lnTo>
                                  <a:pt x="1339037" y="1930565"/>
                                </a:lnTo>
                                <a:lnTo>
                                  <a:pt x="1337551" y="1930095"/>
                                </a:lnTo>
                                <a:lnTo>
                                  <a:pt x="1326210" y="1930095"/>
                                </a:lnTo>
                                <a:lnTo>
                                  <a:pt x="1321816" y="1931466"/>
                                </a:lnTo>
                                <a:lnTo>
                                  <a:pt x="1315631" y="1936953"/>
                                </a:lnTo>
                                <a:lnTo>
                                  <a:pt x="1314589" y="1939290"/>
                                </a:lnTo>
                                <a:lnTo>
                                  <a:pt x="1314081" y="1940509"/>
                                </a:lnTo>
                                <a:lnTo>
                                  <a:pt x="1314132" y="1947240"/>
                                </a:lnTo>
                                <a:lnTo>
                                  <a:pt x="1314754" y="1949348"/>
                                </a:lnTo>
                                <a:lnTo>
                                  <a:pt x="1317421" y="1953475"/>
                                </a:lnTo>
                                <a:lnTo>
                                  <a:pt x="1319822" y="1955203"/>
                                </a:lnTo>
                                <a:lnTo>
                                  <a:pt x="1322501" y="1956282"/>
                                </a:lnTo>
                                <a:lnTo>
                                  <a:pt x="1319085" y="1957666"/>
                                </a:lnTo>
                                <a:lnTo>
                                  <a:pt x="1316570" y="1959635"/>
                                </a:lnTo>
                                <a:lnTo>
                                  <a:pt x="1313383" y="1964728"/>
                                </a:lnTo>
                                <a:lnTo>
                                  <a:pt x="1312583" y="1967534"/>
                                </a:lnTo>
                                <a:lnTo>
                                  <a:pt x="1312583" y="1976120"/>
                                </a:lnTo>
                                <a:lnTo>
                                  <a:pt x="1314704" y="1980476"/>
                                </a:lnTo>
                                <a:lnTo>
                                  <a:pt x="1322527" y="1986343"/>
                                </a:lnTo>
                                <a:lnTo>
                                  <a:pt x="1327035" y="1987689"/>
                                </a:lnTo>
                                <a:lnTo>
                                  <a:pt x="1338249" y="1987689"/>
                                </a:lnTo>
                                <a:lnTo>
                                  <a:pt x="1342898" y="1986064"/>
                                </a:lnTo>
                                <a:lnTo>
                                  <a:pt x="1349895" y="1979549"/>
                                </a:lnTo>
                                <a:lnTo>
                                  <a:pt x="1350124" y="1979002"/>
                                </a:lnTo>
                                <a:lnTo>
                                  <a:pt x="1351635" y="1975319"/>
                                </a:lnTo>
                                <a:lnTo>
                                  <a:pt x="1351635" y="1967026"/>
                                </a:lnTo>
                                <a:close/>
                              </a:path>
                              <a:path w="2444750" h="1988185">
                                <a:moveTo>
                                  <a:pt x="1760054" y="1930082"/>
                                </a:moveTo>
                                <a:lnTo>
                                  <a:pt x="1750822" y="1930082"/>
                                </a:lnTo>
                                <a:lnTo>
                                  <a:pt x="1749526" y="1933524"/>
                                </a:lnTo>
                                <a:lnTo>
                                  <a:pt x="1747139" y="1936534"/>
                                </a:lnTo>
                                <a:lnTo>
                                  <a:pt x="1740179" y="1941677"/>
                                </a:lnTo>
                                <a:lnTo>
                                  <a:pt x="1736953" y="1943430"/>
                                </a:lnTo>
                                <a:lnTo>
                                  <a:pt x="1733969" y="1944357"/>
                                </a:lnTo>
                                <a:lnTo>
                                  <a:pt x="1733969" y="1954161"/>
                                </a:lnTo>
                                <a:lnTo>
                                  <a:pt x="1739620" y="1952383"/>
                                </a:lnTo>
                                <a:lnTo>
                                  <a:pt x="1744510" y="1949653"/>
                                </a:lnTo>
                                <a:lnTo>
                                  <a:pt x="1748675" y="1945970"/>
                                </a:lnTo>
                                <a:lnTo>
                                  <a:pt x="1748675" y="1986686"/>
                                </a:lnTo>
                                <a:lnTo>
                                  <a:pt x="1760054" y="1986686"/>
                                </a:lnTo>
                                <a:lnTo>
                                  <a:pt x="1760054" y="1930082"/>
                                </a:lnTo>
                                <a:close/>
                              </a:path>
                              <a:path w="2444750" h="1988185">
                                <a:moveTo>
                                  <a:pt x="1815350" y="1947570"/>
                                </a:moveTo>
                                <a:lnTo>
                                  <a:pt x="1813572" y="1940547"/>
                                </a:lnTo>
                                <a:lnTo>
                                  <a:pt x="1812315" y="1939048"/>
                                </a:lnTo>
                                <a:lnTo>
                                  <a:pt x="1806486" y="1932038"/>
                                </a:lnTo>
                                <a:lnTo>
                                  <a:pt x="1803603" y="1930793"/>
                                </a:lnTo>
                                <a:lnTo>
                                  <a:pt x="1803603" y="1952282"/>
                                </a:lnTo>
                                <a:lnTo>
                                  <a:pt x="1803603" y="1965502"/>
                                </a:lnTo>
                                <a:lnTo>
                                  <a:pt x="1797608" y="1978685"/>
                                </a:lnTo>
                                <a:lnTo>
                                  <a:pt x="1794852" y="1978685"/>
                                </a:lnTo>
                                <a:lnTo>
                                  <a:pt x="1788858" y="1965502"/>
                                </a:lnTo>
                                <a:lnTo>
                                  <a:pt x="1788858" y="1952282"/>
                                </a:lnTo>
                                <a:lnTo>
                                  <a:pt x="1789201" y="1948192"/>
                                </a:lnTo>
                                <a:lnTo>
                                  <a:pt x="1789252" y="1947570"/>
                                </a:lnTo>
                                <a:lnTo>
                                  <a:pt x="1794852" y="1939048"/>
                                </a:lnTo>
                                <a:lnTo>
                                  <a:pt x="1797608" y="1939048"/>
                                </a:lnTo>
                                <a:lnTo>
                                  <a:pt x="1798828" y="1939467"/>
                                </a:lnTo>
                                <a:lnTo>
                                  <a:pt x="1800961" y="1941131"/>
                                </a:lnTo>
                                <a:lnTo>
                                  <a:pt x="1801749" y="1942617"/>
                                </a:lnTo>
                                <a:lnTo>
                                  <a:pt x="1801837" y="1942782"/>
                                </a:lnTo>
                                <a:lnTo>
                                  <a:pt x="1803209" y="1947570"/>
                                </a:lnTo>
                                <a:lnTo>
                                  <a:pt x="1803285" y="1948192"/>
                                </a:lnTo>
                                <a:lnTo>
                                  <a:pt x="1803603" y="1952282"/>
                                </a:lnTo>
                                <a:lnTo>
                                  <a:pt x="1803603" y="1930793"/>
                                </a:lnTo>
                                <a:lnTo>
                                  <a:pt x="1801977" y="1930082"/>
                                </a:lnTo>
                                <a:lnTo>
                                  <a:pt x="1790484" y="1930082"/>
                                </a:lnTo>
                                <a:lnTo>
                                  <a:pt x="1785962" y="1932038"/>
                                </a:lnTo>
                                <a:lnTo>
                                  <a:pt x="1778889" y="1940547"/>
                                </a:lnTo>
                                <a:lnTo>
                                  <a:pt x="1777085" y="1947570"/>
                                </a:lnTo>
                                <a:lnTo>
                                  <a:pt x="1777085" y="1970189"/>
                                </a:lnTo>
                                <a:lnTo>
                                  <a:pt x="1778596" y="1976640"/>
                                </a:lnTo>
                                <a:lnTo>
                                  <a:pt x="1778787" y="1977212"/>
                                </a:lnTo>
                                <a:lnTo>
                                  <a:pt x="1785797" y="1985543"/>
                                </a:lnTo>
                                <a:lnTo>
                                  <a:pt x="1790458" y="1987651"/>
                                </a:lnTo>
                                <a:lnTo>
                                  <a:pt x="1801977" y="1987651"/>
                                </a:lnTo>
                                <a:lnTo>
                                  <a:pt x="1806473" y="1985721"/>
                                </a:lnTo>
                                <a:lnTo>
                                  <a:pt x="1812328" y="1978685"/>
                                </a:lnTo>
                                <a:lnTo>
                                  <a:pt x="1813560" y="1977212"/>
                                </a:lnTo>
                                <a:lnTo>
                                  <a:pt x="1815350" y="1970189"/>
                                </a:lnTo>
                                <a:lnTo>
                                  <a:pt x="1815350" y="1947570"/>
                                </a:lnTo>
                                <a:close/>
                              </a:path>
                              <a:path w="2444750" h="1988185">
                                <a:moveTo>
                                  <a:pt x="2201240" y="1930082"/>
                                </a:moveTo>
                                <a:lnTo>
                                  <a:pt x="2192007" y="1930082"/>
                                </a:lnTo>
                                <a:lnTo>
                                  <a:pt x="2190712" y="1933524"/>
                                </a:lnTo>
                                <a:lnTo>
                                  <a:pt x="2188324" y="1936534"/>
                                </a:lnTo>
                                <a:lnTo>
                                  <a:pt x="2181364" y="1941677"/>
                                </a:lnTo>
                                <a:lnTo>
                                  <a:pt x="2178139" y="1943430"/>
                                </a:lnTo>
                                <a:lnTo>
                                  <a:pt x="2175154" y="1944357"/>
                                </a:lnTo>
                                <a:lnTo>
                                  <a:pt x="2175154" y="1954161"/>
                                </a:lnTo>
                                <a:lnTo>
                                  <a:pt x="2180806" y="1952383"/>
                                </a:lnTo>
                                <a:lnTo>
                                  <a:pt x="2185695" y="1949653"/>
                                </a:lnTo>
                                <a:lnTo>
                                  <a:pt x="2189861" y="1945970"/>
                                </a:lnTo>
                                <a:lnTo>
                                  <a:pt x="2189861" y="1986686"/>
                                </a:lnTo>
                                <a:lnTo>
                                  <a:pt x="2201240" y="1986686"/>
                                </a:lnTo>
                                <a:lnTo>
                                  <a:pt x="2201240" y="1930082"/>
                                </a:lnTo>
                                <a:close/>
                              </a:path>
                              <a:path w="2444750" h="1988185">
                                <a:moveTo>
                                  <a:pt x="2256625" y="1941322"/>
                                </a:moveTo>
                                <a:lnTo>
                                  <a:pt x="2254948" y="1937588"/>
                                </a:lnTo>
                                <a:lnTo>
                                  <a:pt x="2248255" y="1931593"/>
                                </a:lnTo>
                                <a:lnTo>
                                  <a:pt x="2243645" y="1930082"/>
                                </a:lnTo>
                                <a:lnTo>
                                  <a:pt x="2232444" y="1930082"/>
                                </a:lnTo>
                                <a:lnTo>
                                  <a:pt x="2227986" y="1931390"/>
                                </a:lnTo>
                                <a:lnTo>
                                  <a:pt x="2220861" y="1936559"/>
                                </a:lnTo>
                                <a:lnTo>
                                  <a:pt x="2218740" y="1940826"/>
                                </a:lnTo>
                                <a:lnTo>
                                  <a:pt x="2218055" y="1946770"/>
                                </a:lnTo>
                                <a:lnTo>
                                  <a:pt x="2229396" y="1947849"/>
                                </a:lnTo>
                                <a:lnTo>
                                  <a:pt x="2229612" y="1944700"/>
                                </a:lnTo>
                                <a:lnTo>
                                  <a:pt x="2230424" y="1942452"/>
                                </a:lnTo>
                                <a:lnTo>
                                  <a:pt x="2233231" y="1939721"/>
                                </a:lnTo>
                                <a:lnTo>
                                  <a:pt x="2235123" y="1939048"/>
                                </a:lnTo>
                                <a:lnTo>
                                  <a:pt x="2239911" y="1939048"/>
                                </a:lnTo>
                                <a:lnTo>
                                  <a:pt x="2241791" y="1939696"/>
                                </a:lnTo>
                                <a:lnTo>
                                  <a:pt x="2244521" y="1942287"/>
                                </a:lnTo>
                                <a:lnTo>
                                  <a:pt x="2245207" y="1944128"/>
                                </a:lnTo>
                                <a:lnTo>
                                  <a:pt x="2245207" y="1948726"/>
                                </a:lnTo>
                                <a:lnTo>
                                  <a:pt x="2244407" y="1950935"/>
                                </a:lnTo>
                                <a:lnTo>
                                  <a:pt x="2241689" y="1954771"/>
                                </a:lnTo>
                                <a:lnTo>
                                  <a:pt x="2238540" y="1957857"/>
                                </a:lnTo>
                                <a:lnTo>
                                  <a:pt x="2227034" y="1968004"/>
                                </a:lnTo>
                                <a:lnTo>
                                  <a:pt x="2222766" y="1972500"/>
                                </a:lnTo>
                                <a:lnTo>
                                  <a:pt x="2218448" y="1979295"/>
                                </a:lnTo>
                                <a:lnTo>
                                  <a:pt x="2217153" y="1982889"/>
                                </a:lnTo>
                                <a:lnTo>
                                  <a:pt x="2216721" y="1986686"/>
                                </a:lnTo>
                                <a:lnTo>
                                  <a:pt x="2256625" y="1986686"/>
                                </a:lnTo>
                                <a:lnTo>
                                  <a:pt x="2256625" y="1976653"/>
                                </a:lnTo>
                                <a:lnTo>
                                  <a:pt x="2234019" y="1976653"/>
                                </a:lnTo>
                                <a:lnTo>
                                  <a:pt x="2234615" y="1975675"/>
                                </a:lnTo>
                                <a:lnTo>
                                  <a:pt x="2235390" y="1974672"/>
                                </a:lnTo>
                                <a:lnTo>
                                  <a:pt x="2237308" y="1972627"/>
                                </a:lnTo>
                                <a:lnTo>
                                  <a:pt x="2246769" y="1964296"/>
                                </a:lnTo>
                                <a:lnTo>
                                  <a:pt x="2249246" y="1961896"/>
                                </a:lnTo>
                                <a:lnTo>
                                  <a:pt x="2252700" y="1957717"/>
                                </a:lnTo>
                                <a:lnTo>
                                  <a:pt x="2254224" y="1955317"/>
                                </a:lnTo>
                                <a:lnTo>
                                  <a:pt x="2256142" y="1950732"/>
                                </a:lnTo>
                                <a:lnTo>
                                  <a:pt x="2256625" y="1948319"/>
                                </a:lnTo>
                                <a:lnTo>
                                  <a:pt x="2256625" y="1941322"/>
                                </a:lnTo>
                                <a:close/>
                              </a:path>
                              <a:path w="2444750" h="1988185">
                                <a:moveTo>
                                  <a:pt x="2444242" y="4229"/>
                                </a:moveTo>
                                <a:lnTo>
                                  <a:pt x="2440013" y="12"/>
                                </a:lnTo>
                                <a:lnTo>
                                  <a:pt x="2429599" y="0"/>
                                </a:lnTo>
                                <a:lnTo>
                                  <a:pt x="4229" y="12"/>
                                </a:lnTo>
                                <a:lnTo>
                                  <a:pt x="0" y="4229"/>
                                </a:lnTo>
                                <a:lnTo>
                                  <a:pt x="0" y="14643"/>
                                </a:lnTo>
                                <a:lnTo>
                                  <a:pt x="4229" y="18872"/>
                                </a:lnTo>
                                <a:lnTo>
                                  <a:pt x="2425369" y="18872"/>
                                </a:lnTo>
                                <a:lnTo>
                                  <a:pt x="2425369" y="1855203"/>
                                </a:lnTo>
                                <a:lnTo>
                                  <a:pt x="4229" y="1855203"/>
                                </a:lnTo>
                                <a:lnTo>
                                  <a:pt x="0" y="1859419"/>
                                </a:lnTo>
                                <a:lnTo>
                                  <a:pt x="0" y="1869833"/>
                                </a:lnTo>
                                <a:lnTo>
                                  <a:pt x="0" y="1906028"/>
                                </a:lnTo>
                                <a:lnTo>
                                  <a:pt x="4229" y="1910257"/>
                                </a:lnTo>
                                <a:lnTo>
                                  <a:pt x="9436" y="1910257"/>
                                </a:lnTo>
                                <a:lnTo>
                                  <a:pt x="14643" y="1910257"/>
                                </a:lnTo>
                                <a:lnTo>
                                  <a:pt x="18872" y="1906028"/>
                                </a:lnTo>
                                <a:lnTo>
                                  <a:pt x="18872" y="1874062"/>
                                </a:lnTo>
                                <a:lnTo>
                                  <a:pt x="220726" y="1874062"/>
                                </a:lnTo>
                                <a:lnTo>
                                  <a:pt x="220726" y="1887740"/>
                                </a:lnTo>
                                <a:lnTo>
                                  <a:pt x="224955" y="1891969"/>
                                </a:lnTo>
                                <a:lnTo>
                                  <a:pt x="230162" y="1891969"/>
                                </a:lnTo>
                                <a:lnTo>
                                  <a:pt x="235369" y="1891969"/>
                                </a:lnTo>
                                <a:lnTo>
                                  <a:pt x="239598" y="1887740"/>
                                </a:lnTo>
                                <a:lnTo>
                                  <a:pt x="239598" y="1874062"/>
                                </a:lnTo>
                                <a:lnTo>
                                  <a:pt x="440791" y="1874062"/>
                                </a:lnTo>
                                <a:lnTo>
                                  <a:pt x="440791" y="1906028"/>
                                </a:lnTo>
                                <a:lnTo>
                                  <a:pt x="445020" y="1910257"/>
                                </a:lnTo>
                                <a:lnTo>
                                  <a:pt x="450227" y="1910257"/>
                                </a:lnTo>
                                <a:lnTo>
                                  <a:pt x="455434" y="1910257"/>
                                </a:lnTo>
                                <a:lnTo>
                                  <a:pt x="459663" y="1906028"/>
                                </a:lnTo>
                                <a:lnTo>
                                  <a:pt x="459663" y="1874062"/>
                                </a:lnTo>
                                <a:lnTo>
                                  <a:pt x="661390" y="1874062"/>
                                </a:lnTo>
                                <a:lnTo>
                                  <a:pt x="661390" y="1887740"/>
                                </a:lnTo>
                                <a:lnTo>
                                  <a:pt x="665619" y="1891969"/>
                                </a:lnTo>
                                <a:lnTo>
                                  <a:pt x="670826" y="1891969"/>
                                </a:lnTo>
                                <a:lnTo>
                                  <a:pt x="676033" y="1891969"/>
                                </a:lnTo>
                                <a:lnTo>
                                  <a:pt x="680262" y="1887740"/>
                                </a:lnTo>
                                <a:lnTo>
                                  <a:pt x="680262" y="1874062"/>
                                </a:lnTo>
                                <a:lnTo>
                                  <a:pt x="881989" y="1874062"/>
                                </a:lnTo>
                                <a:lnTo>
                                  <a:pt x="881989" y="1906028"/>
                                </a:lnTo>
                                <a:lnTo>
                                  <a:pt x="886218" y="1910257"/>
                                </a:lnTo>
                                <a:lnTo>
                                  <a:pt x="891425" y="1910257"/>
                                </a:lnTo>
                                <a:lnTo>
                                  <a:pt x="896632" y="1910257"/>
                                </a:lnTo>
                                <a:lnTo>
                                  <a:pt x="900861" y="1906028"/>
                                </a:lnTo>
                                <a:lnTo>
                                  <a:pt x="900861" y="1874062"/>
                                </a:lnTo>
                                <a:lnTo>
                                  <a:pt x="1102715" y="1874062"/>
                                </a:lnTo>
                                <a:lnTo>
                                  <a:pt x="1102715" y="1887740"/>
                                </a:lnTo>
                                <a:lnTo>
                                  <a:pt x="1106944" y="1891969"/>
                                </a:lnTo>
                                <a:lnTo>
                                  <a:pt x="1112151" y="1891969"/>
                                </a:lnTo>
                                <a:lnTo>
                                  <a:pt x="1117358" y="1891969"/>
                                </a:lnTo>
                                <a:lnTo>
                                  <a:pt x="1121587" y="1887740"/>
                                </a:lnTo>
                                <a:lnTo>
                                  <a:pt x="1121587" y="1874062"/>
                                </a:lnTo>
                                <a:lnTo>
                                  <a:pt x="1322781" y="1874062"/>
                                </a:lnTo>
                                <a:lnTo>
                                  <a:pt x="1322781" y="1906028"/>
                                </a:lnTo>
                                <a:lnTo>
                                  <a:pt x="1327010" y="1910257"/>
                                </a:lnTo>
                                <a:lnTo>
                                  <a:pt x="1332217" y="1910257"/>
                                </a:lnTo>
                                <a:lnTo>
                                  <a:pt x="1337424" y="1910257"/>
                                </a:lnTo>
                                <a:lnTo>
                                  <a:pt x="1341653" y="1906028"/>
                                </a:lnTo>
                                <a:lnTo>
                                  <a:pt x="1341653" y="1874062"/>
                                </a:lnTo>
                                <a:lnTo>
                                  <a:pt x="1543392" y="1874062"/>
                                </a:lnTo>
                                <a:lnTo>
                                  <a:pt x="1543392" y="1887740"/>
                                </a:lnTo>
                                <a:lnTo>
                                  <a:pt x="1547622" y="1891969"/>
                                </a:lnTo>
                                <a:lnTo>
                                  <a:pt x="1552829" y="1891969"/>
                                </a:lnTo>
                                <a:lnTo>
                                  <a:pt x="1558036" y="1891969"/>
                                </a:lnTo>
                                <a:lnTo>
                                  <a:pt x="1562265" y="1887740"/>
                                </a:lnTo>
                                <a:lnTo>
                                  <a:pt x="1562265" y="1874062"/>
                                </a:lnTo>
                                <a:lnTo>
                                  <a:pt x="1763991" y="1874062"/>
                                </a:lnTo>
                                <a:lnTo>
                                  <a:pt x="1763991" y="1906028"/>
                                </a:lnTo>
                                <a:lnTo>
                                  <a:pt x="1768221" y="1910257"/>
                                </a:lnTo>
                                <a:lnTo>
                                  <a:pt x="1773428" y="1910257"/>
                                </a:lnTo>
                                <a:lnTo>
                                  <a:pt x="1778635" y="1910257"/>
                                </a:lnTo>
                                <a:lnTo>
                                  <a:pt x="1782864" y="1906028"/>
                                </a:lnTo>
                                <a:lnTo>
                                  <a:pt x="1782864" y="1874062"/>
                                </a:lnTo>
                                <a:lnTo>
                                  <a:pt x="1984717" y="1874062"/>
                                </a:lnTo>
                                <a:lnTo>
                                  <a:pt x="1984717" y="1887740"/>
                                </a:lnTo>
                                <a:lnTo>
                                  <a:pt x="1988947" y="1891969"/>
                                </a:lnTo>
                                <a:lnTo>
                                  <a:pt x="1994154" y="1891969"/>
                                </a:lnTo>
                                <a:lnTo>
                                  <a:pt x="1999361" y="1891969"/>
                                </a:lnTo>
                                <a:lnTo>
                                  <a:pt x="2003590" y="1887740"/>
                                </a:lnTo>
                                <a:lnTo>
                                  <a:pt x="2003590" y="1874062"/>
                                </a:lnTo>
                                <a:lnTo>
                                  <a:pt x="2204783" y="1874062"/>
                                </a:lnTo>
                                <a:lnTo>
                                  <a:pt x="2204783" y="1906028"/>
                                </a:lnTo>
                                <a:lnTo>
                                  <a:pt x="2209012" y="1910257"/>
                                </a:lnTo>
                                <a:lnTo>
                                  <a:pt x="2214219" y="1910257"/>
                                </a:lnTo>
                                <a:lnTo>
                                  <a:pt x="2219426" y="1910257"/>
                                </a:lnTo>
                                <a:lnTo>
                                  <a:pt x="2223655" y="1906028"/>
                                </a:lnTo>
                                <a:lnTo>
                                  <a:pt x="2223655" y="1874062"/>
                                </a:lnTo>
                                <a:lnTo>
                                  <a:pt x="2425369" y="1874062"/>
                                </a:lnTo>
                                <a:lnTo>
                                  <a:pt x="2425369" y="1887740"/>
                                </a:lnTo>
                                <a:lnTo>
                                  <a:pt x="2429599" y="1891969"/>
                                </a:lnTo>
                                <a:lnTo>
                                  <a:pt x="2434806" y="1891969"/>
                                </a:lnTo>
                                <a:lnTo>
                                  <a:pt x="2440013" y="1891969"/>
                                </a:lnTo>
                                <a:lnTo>
                                  <a:pt x="2444242" y="1887740"/>
                                </a:lnTo>
                                <a:lnTo>
                                  <a:pt x="2444242" y="1869833"/>
                                </a:lnTo>
                                <a:lnTo>
                                  <a:pt x="2444242" y="1859432"/>
                                </a:lnTo>
                                <a:lnTo>
                                  <a:pt x="2444242" y="14643"/>
                                </a:lnTo>
                                <a:lnTo>
                                  <a:pt x="2444242" y="4229"/>
                                </a:lnTo>
                                <a:close/>
                              </a:path>
                            </a:pathLst>
                          </a:custGeom>
                          <a:solidFill>
                            <a:srgbClr val="000000"/>
                          </a:solidFill>
                        </wps:spPr>
                        <wps:bodyPr wrap="square" lIns="0" tIns="0" rIns="0" bIns="0" rtlCol="0">
                          <a:prstTxWarp prst="textNoShape">
                            <a:avLst/>
                          </a:prstTxWarp>
                          <a:noAutofit/>
                        </wps:bodyPr>
                      </wps:wsp>
                      <pic:pic>
                        <pic:nvPicPr>
                          <pic:cNvPr id="54" name="Image 54"/>
                          <pic:cNvPicPr/>
                        </pic:nvPicPr>
                        <pic:blipFill>
                          <a:blip r:embed="rId35" cstate="print"/>
                          <a:stretch>
                            <a:fillRect/>
                          </a:stretch>
                        </pic:blipFill>
                        <pic:spPr>
                          <a:xfrm>
                            <a:off x="0" y="0"/>
                            <a:ext cx="2533759" cy="1986681"/>
                          </a:xfrm>
                          <a:prstGeom prst="rect">
                            <a:avLst/>
                          </a:prstGeom>
                        </pic:spPr>
                      </pic:pic>
                    </wpg:wgp>
                  </a:graphicData>
                </a:graphic>
              </wp:anchor>
            </w:drawing>
          </mc:Choice>
          <mc:Fallback>
            <w:pict>
              <v:group style="position:absolute;margin-left:55.275299pt;margin-top:2.055041pt;width:215.8pt;height:156.550pt;mso-position-horizontal-relative:page;mso-position-vertical-relative:paragraph;z-index:15738880" id="docshapegroup43" coordorigin="1106,41" coordsize="4316,3131">
                <v:shape style="position:absolute;left:1571;top:41;width:3850;height:3131" id="docshape44" coordorigin="1571,41" coordsize="3850,3131" path="m2313,3137l2302,3137,2302,3107,2302,3081,2287,3081,2284,3084,2284,3107,2284,3137,2263,3137,2284,3107,2284,3084,2246,3137,2246,3152,2284,3152,2284,3170,2302,3170,2302,3152,2313,3152,2313,3137xm3006,3133l3004,3126,3004,3126,3003,3125,2998,3120,2993,3115,2989,3113,2989,3136,2989,3147,2988,3151,2983,3156,2981,3157,2974,3157,2971,3156,2965,3150,2964,3145,2964,3135,2965,3131,2965,3131,2970,3126,2971,3126,2973,3125,2980,3125,2983,3126,2988,3131,2989,3136,2989,3113,2987,3112,2973,3112,2967,3115,2962,3120,2963,3115,2963,3112,2963,3109,2965,3103,2970,3096,2973,3095,2980,3095,2983,3096,2982,3096,2986,3099,2987,3101,2987,3105,3005,3103,3004,3096,3003,3096,3003,3095,3000,3090,2991,3082,2985,3081,2968,3081,2960,3084,2949,3096,2947,3099,2944,3110,2944,3142,2947,3154,2959,3168,2967,3171,2985,3171,2992,3169,3004,3158,3004,3157,3006,3150,3006,3133xm3700,3139l3699,3134,3695,3129,3693,3127,3689,3124,3684,3122,3688,3120,3691,3118,3693,3116,3696,3111,3697,3108,3697,3097,3696,3094,3695,3091,3685,3083,3682,3082,3682,3139,3682,3148,3681,3151,3681,3151,3676,3156,3673,3158,3666,3158,3663,3156,3657,3151,3656,3148,3656,3140,3656,3139,3657,3136,3662,3131,3665,3129,3673,3129,3677,3131,3676,3131,3681,3135,3682,3139,3682,3082,3680,3081,3680,3102,3680,3108,3679,3111,3675,3115,3672,3116,3666,3116,3663,3115,3659,3111,3658,3108,3658,3102,3659,3099,3661,3097,3663,3095,3666,3094,3672,3094,3675,3095,3679,3099,3680,3102,3680,3081,3678,3081,3660,3081,3653,3083,3643,3091,3642,3095,3641,3097,3641,3108,3642,3111,3646,3117,3650,3120,3654,3122,3649,3124,3645,3127,3640,3135,3638,3140,3638,3153,3642,3160,3654,3169,3661,3171,3679,3171,3686,3169,3697,3159,3698,3158,3700,3152,3700,3139xm4343,3081l4329,3081,4327,3086,4323,3091,4312,3099,4307,3102,4302,3103,4302,3119,4311,3116,4319,3111,4325,3106,4325,3170,4343,3170,4343,3081xm4430,3108l4427,3097,4425,3095,4416,3084,4412,3082,4412,3116,4412,3136,4411,3143,4411,3144,4409,3152,4408,3154,4404,3157,4402,3157,4398,3157,4396,3157,4393,3154,4391,3152,4389,3144,4389,3143,4389,3136,4389,3116,4389,3109,4389,3108,4391,3101,4391,3100,4393,3098,4396,3095,4398,3095,4402,3095,4404,3095,4408,3098,4409,3100,4409,3101,4411,3108,4411,3109,4412,3116,4412,3082,4409,3081,4391,3081,4384,3084,4373,3097,4370,3108,4370,3144,4372,3154,4373,3155,4384,3168,4391,3171,4409,3171,4416,3168,4425,3157,4427,3155,4430,3144,4430,3108xm5038,3081l5023,3081,5021,3086,5018,3091,5007,3099,5002,3102,4997,3103,4997,3119,5006,3116,5013,3111,5020,3106,5020,3170,5038,3170,5038,3081xm5125,3098l5123,3092,5112,3083,5105,3081,5087,3081,5080,3083,5069,3091,5065,3098,5064,3107,5082,3109,5083,3104,5084,3100,5088,3096,5091,3095,5099,3095,5102,3096,5106,3100,5107,3103,5107,3110,5106,3113,5102,3119,5097,3124,5079,3140,5072,3147,5065,3158,5063,3164,5062,3170,5125,3170,5125,3154,5090,3154,5090,3152,5092,3151,5095,3148,5110,3134,5114,3131,5119,3124,5121,3120,5124,3113,5125,3109,5125,3098xm5421,48l5414,41,5414,41,5398,41,5398,41,1578,41,1571,48,1571,64,1578,71,5391,71,5391,2963,5067,2963,5050,2963,4720,2963,4704,2963,4372,2963,4356,2963,4025,2963,4009,2963,3678,2963,3661,2963,3331,2963,3315,2963,2983,2963,2967,2963,2636,2963,2620,2963,2289,2963,2272,2963,1942,2963,1926,2963,1594,2963,1578,2963,1571,2969,1571,2986,1571,3043,1578,3049,1586,3049,1594,3049,1601,3043,1601,2992,1919,2992,1919,3014,1926,3021,1934,3021,1942,3021,1949,3014,1949,2992,2266,2992,2266,3043,2272,3049,2280,3049,2289,3049,2295,3043,2295,2992,2613,2992,2613,3014,2620,3021,2628,3021,2636,3021,2643,3014,2643,2992,2960,2992,2960,3043,2967,3049,2975,3049,2983,3049,2990,3043,2990,2992,3308,2992,3308,3014,3315,3021,3323,3021,3331,3021,3338,3014,3338,2992,3655,2992,3655,3043,3661,3049,3669,3049,3678,3049,3684,3043,3684,2992,4002,2992,4002,3014,4009,3021,4017,3021,4025,3021,4032,3014,4032,2992,4349,2992,4349,3043,4356,3049,4364,3049,4372,3049,4379,3043,4379,2992,4697,2992,4697,3014,4704,3021,4712,3021,4720,3021,4727,3014,4727,2992,5044,2992,5044,3043,5050,3049,5058,3049,5067,3049,5073,3043,5073,2992,5391,2992,5391,3014,5398,3021,5406,3021,5414,3021,5421,3014,5421,2986,5421,2969,5421,2969,5421,64,5421,48xe" filled="true" fillcolor="#000000" stroked="false">
                  <v:path arrowok="t"/>
                  <v:fill type="solid"/>
                </v:shape>
                <v:shape style="position:absolute;left:1105;top:41;width:3991;height:3129" type="#_x0000_t75" id="docshape45" stroked="false">
                  <v:imagedata r:id="rId35" o:title=""/>
                </v:shape>
                <w10:wrap type="none"/>
              </v:group>
            </w:pict>
          </mc:Fallback>
        </mc:AlternateContent>
      </w:r>
      <w:bookmarkStart w:name="3.2.2 Effect of adsorbent dose" w:id="35"/>
      <w:bookmarkEnd w:id="35"/>
      <w:r>
        <w:rPr/>
      </w:r>
      <w:bookmarkStart w:name="_bookmark14" w:id="36"/>
      <w:bookmarkEnd w:id="36"/>
      <w:r>
        <w:rPr/>
      </w:r>
      <w:r>
        <w:rPr>
          <w:i/>
          <w:sz w:val="16"/>
        </w:rPr>
        <w:t>Effect</w:t>
      </w:r>
      <w:r>
        <w:rPr>
          <w:i/>
          <w:spacing w:val="16"/>
          <w:sz w:val="16"/>
        </w:rPr>
        <w:t> </w:t>
      </w:r>
      <w:r>
        <w:rPr>
          <w:i/>
          <w:sz w:val="16"/>
        </w:rPr>
        <w:t>of</w:t>
      </w:r>
      <w:r>
        <w:rPr>
          <w:i/>
          <w:spacing w:val="16"/>
          <w:sz w:val="16"/>
        </w:rPr>
        <w:t> </w:t>
      </w:r>
      <w:r>
        <w:rPr>
          <w:i/>
          <w:sz w:val="16"/>
        </w:rPr>
        <w:t>adsorbent</w:t>
      </w:r>
      <w:r>
        <w:rPr>
          <w:i/>
          <w:spacing w:val="17"/>
          <w:sz w:val="16"/>
        </w:rPr>
        <w:t> </w:t>
      </w:r>
      <w:r>
        <w:rPr>
          <w:i/>
          <w:spacing w:val="-4"/>
          <w:sz w:val="16"/>
        </w:rPr>
        <w:t>dose</w:t>
      </w:r>
    </w:p>
    <w:p>
      <w:pPr>
        <w:pStyle w:val="BodyText"/>
        <w:spacing w:line="273" w:lineRule="auto" w:before="26"/>
        <w:ind w:left="5423" w:right="183" w:firstLine="239"/>
        <w:jc w:val="both"/>
      </w:pPr>
      <w:r>
        <w:rPr>
          <w:w w:val="110"/>
        </w:rPr>
        <w:t>The</w:t>
      </w:r>
      <w:r>
        <w:rPr>
          <w:w w:val="110"/>
        </w:rPr>
        <w:t> effect</w:t>
      </w:r>
      <w:r>
        <w:rPr>
          <w:w w:val="110"/>
        </w:rPr>
        <w:t> of</w:t>
      </w:r>
      <w:r>
        <w:rPr>
          <w:w w:val="110"/>
        </w:rPr>
        <w:t> the</w:t>
      </w:r>
      <w:r>
        <w:rPr>
          <w:w w:val="110"/>
        </w:rPr>
        <w:t> adsorbent</w:t>
      </w:r>
      <w:r>
        <w:rPr>
          <w:w w:val="110"/>
        </w:rPr>
        <w:t> mass</w:t>
      </w:r>
      <w:r>
        <w:rPr>
          <w:w w:val="110"/>
        </w:rPr>
        <w:t> on</w:t>
      </w:r>
      <w:r>
        <w:rPr>
          <w:w w:val="110"/>
        </w:rPr>
        <w:t> the</w:t>
      </w:r>
      <w:r>
        <w:rPr>
          <w:w w:val="110"/>
        </w:rPr>
        <w:t> uptake</w:t>
      </w:r>
      <w:r>
        <w:rPr>
          <w:w w:val="110"/>
        </w:rPr>
        <w:t> of</w:t>
      </w:r>
      <w:r>
        <w:rPr>
          <w:w w:val="110"/>
        </w:rPr>
        <w:t> benzene</w:t>
      </w:r>
      <w:r>
        <w:rPr>
          <w:w w:val="110"/>
        </w:rPr>
        <w:t> from aqueous</w:t>
      </w:r>
      <w:r>
        <w:rPr>
          <w:w w:val="110"/>
        </w:rPr>
        <w:t> solution</w:t>
      </w:r>
      <w:r>
        <w:rPr>
          <w:w w:val="110"/>
        </w:rPr>
        <w:t> is</w:t>
      </w:r>
      <w:r>
        <w:rPr>
          <w:w w:val="110"/>
        </w:rPr>
        <w:t> displayed</w:t>
      </w:r>
      <w:r>
        <w:rPr>
          <w:w w:val="110"/>
        </w:rPr>
        <w:t> in</w:t>
      </w:r>
      <w:r>
        <w:rPr>
          <w:w w:val="110"/>
        </w:rPr>
        <w:t> </w:t>
      </w:r>
      <w:hyperlink w:history="true" w:anchor="_bookmark16">
        <w:r>
          <w:rPr>
            <w:color w:val="2196D1"/>
            <w:w w:val="110"/>
          </w:rPr>
          <w:t>Fig.</w:t>
        </w:r>
        <w:r>
          <w:rPr>
            <w:color w:val="2196D1"/>
            <w:w w:val="110"/>
          </w:rPr>
          <w:t> 8</w:t>
        </w:r>
      </w:hyperlink>
      <w:r>
        <w:rPr>
          <w:w w:val="110"/>
        </w:rPr>
        <w:t>.</w:t>
      </w:r>
      <w:r>
        <w:rPr>
          <w:w w:val="110"/>
        </w:rPr>
        <w:t> It</w:t>
      </w:r>
      <w:r>
        <w:rPr>
          <w:w w:val="110"/>
        </w:rPr>
        <w:t> was</w:t>
      </w:r>
      <w:r>
        <w:rPr>
          <w:w w:val="110"/>
        </w:rPr>
        <w:t> observed</w:t>
      </w:r>
      <w:r>
        <w:rPr>
          <w:w w:val="110"/>
        </w:rPr>
        <w:t> that</w:t>
      </w:r>
      <w:r>
        <w:rPr>
          <w:w w:val="110"/>
        </w:rPr>
        <w:t> benzene uptake</w:t>
      </w:r>
      <w:r>
        <w:rPr>
          <w:w w:val="110"/>
        </w:rPr>
        <w:t> percentages</w:t>
      </w:r>
      <w:r>
        <w:rPr>
          <w:w w:val="110"/>
        </w:rPr>
        <w:t> of</w:t>
      </w:r>
      <w:r>
        <w:rPr>
          <w:w w:val="110"/>
        </w:rPr>
        <w:t> MNP</w:t>
      </w:r>
      <w:r>
        <w:rPr>
          <w:w w:val="110"/>
        </w:rPr>
        <w:t> and</w:t>
      </w:r>
      <w:r>
        <w:rPr>
          <w:w w:val="110"/>
        </w:rPr>
        <w:t> MNP-OA</w:t>
      </w:r>
      <w:r>
        <w:rPr>
          <w:w w:val="110"/>
        </w:rPr>
        <w:t> increased</w:t>
      </w:r>
      <w:r>
        <w:rPr>
          <w:w w:val="110"/>
        </w:rPr>
        <w:t> as</w:t>
      </w:r>
      <w:r>
        <w:rPr>
          <w:w w:val="110"/>
        </w:rPr>
        <w:t> the</w:t>
      </w:r>
      <w:r>
        <w:rPr>
          <w:w w:val="110"/>
        </w:rPr>
        <w:t> adsorbent mass</w:t>
      </w:r>
      <w:r>
        <w:rPr>
          <w:w w:val="110"/>
        </w:rPr>
        <w:t> increased</w:t>
      </w:r>
      <w:r>
        <w:rPr>
          <w:w w:val="110"/>
        </w:rPr>
        <w:t> from</w:t>
      </w:r>
      <w:r>
        <w:rPr>
          <w:w w:val="110"/>
        </w:rPr>
        <w:t> 0.05</w:t>
      </w:r>
      <w:r>
        <w:rPr>
          <w:w w:val="110"/>
        </w:rPr>
        <w:t> to</w:t>
      </w:r>
      <w:r>
        <w:rPr>
          <w:w w:val="110"/>
        </w:rPr>
        <w:t> 1.5</w:t>
      </w:r>
      <w:r>
        <w:rPr>
          <w:w w:val="110"/>
        </w:rPr>
        <w:t> g,</w:t>
      </w:r>
      <w:r>
        <w:rPr>
          <w:w w:val="110"/>
        </w:rPr>
        <w:t> while</w:t>
      </w:r>
      <w:r>
        <w:rPr>
          <w:w w:val="110"/>
        </w:rPr>
        <w:t> the</w:t>
      </w:r>
      <w:r>
        <w:rPr>
          <w:w w:val="110"/>
        </w:rPr>
        <w:t> adsorbent</w:t>
      </w:r>
      <w:r>
        <w:rPr>
          <w:w w:val="110"/>
        </w:rPr>
        <w:t> capacity</w:t>
      </w:r>
      <w:r>
        <w:rPr>
          <w:w w:val="110"/>
        </w:rPr>
        <w:t> of benzene</w:t>
      </w:r>
      <w:r>
        <w:rPr>
          <w:w w:val="110"/>
        </w:rPr>
        <w:t> decreased</w:t>
      </w:r>
      <w:r>
        <w:rPr>
          <w:w w:val="110"/>
        </w:rPr>
        <w:t> as</w:t>
      </w:r>
      <w:r>
        <w:rPr>
          <w:w w:val="110"/>
        </w:rPr>
        <w:t> the</w:t>
      </w:r>
      <w:r>
        <w:rPr>
          <w:w w:val="110"/>
        </w:rPr>
        <w:t> adsorbent</w:t>
      </w:r>
      <w:r>
        <w:rPr>
          <w:w w:val="110"/>
        </w:rPr>
        <w:t> mass</w:t>
      </w:r>
      <w:r>
        <w:rPr>
          <w:w w:val="110"/>
        </w:rPr>
        <w:t> increased.</w:t>
      </w:r>
      <w:r>
        <w:rPr>
          <w:w w:val="110"/>
        </w:rPr>
        <w:t> The</w:t>
      </w:r>
      <w:r>
        <w:rPr>
          <w:w w:val="110"/>
        </w:rPr>
        <w:t> highest</w:t>
      </w:r>
      <w:r>
        <w:rPr>
          <w:w w:val="110"/>
        </w:rPr>
        <w:t> </w:t>
      </w:r>
      <w:r>
        <w:rPr>
          <w:w w:val="110"/>
        </w:rPr>
        <w:t>ben-zene</w:t>
      </w:r>
      <w:r>
        <w:rPr>
          <w:spacing w:val="-1"/>
          <w:w w:val="110"/>
        </w:rPr>
        <w:t> </w:t>
      </w:r>
      <w:r>
        <w:rPr>
          <w:w w:val="110"/>
        </w:rPr>
        <w:t>percentage</w:t>
      </w:r>
      <w:r>
        <w:rPr>
          <w:spacing w:val="-1"/>
          <w:w w:val="110"/>
        </w:rPr>
        <w:t> </w:t>
      </w:r>
      <w:r>
        <w:rPr>
          <w:w w:val="110"/>
        </w:rPr>
        <w:t>removal</w:t>
      </w:r>
      <w:r>
        <w:rPr>
          <w:spacing w:val="-2"/>
          <w:w w:val="110"/>
        </w:rPr>
        <w:t> </w:t>
      </w:r>
      <w:r>
        <w:rPr>
          <w:w w:val="110"/>
        </w:rPr>
        <w:t>was</w:t>
      </w:r>
      <w:r>
        <w:rPr>
          <w:spacing w:val="-1"/>
          <w:w w:val="110"/>
        </w:rPr>
        <w:t> </w:t>
      </w:r>
      <w:r>
        <w:rPr>
          <w:w w:val="110"/>
        </w:rPr>
        <w:t>observed</w:t>
      </w:r>
      <w:r>
        <w:rPr>
          <w:spacing w:val="-1"/>
          <w:w w:val="110"/>
        </w:rPr>
        <w:t> </w:t>
      </w:r>
      <w:r>
        <w:rPr>
          <w:w w:val="110"/>
        </w:rPr>
        <w:t>to</w:t>
      </w:r>
      <w:r>
        <w:rPr>
          <w:spacing w:val="-2"/>
          <w:w w:val="110"/>
        </w:rPr>
        <w:t> </w:t>
      </w:r>
      <w:r>
        <w:rPr>
          <w:w w:val="110"/>
        </w:rPr>
        <w:t>be</w:t>
      </w:r>
      <w:r>
        <w:rPr>
          <w:spacing w:val="-1"/>
          <w:w w:val="110"/>
        </w:rPr>
        <w:t> </w:t>
      </w:r>
      <w:r>
        <w:rPr>
          <w:w w:val="110"/>
        </w:rPr>
        <w:t>75.1</w:t>
      </w:r>
      <w:r>
        <w:rPr>
          <w:spacing w:val="-3"/>
          <w:w w:val="110"/>
        </w:rPr>
        <w:t> </w:t>
      </w:r>
      <w:r>
        <w:rPr>
          <w:w w:val="110"/>
        </w:rPr>
        <w:t>and</w:t>
      </w:r>
      <w:r>
        <w:rPr>
          <w:spacing w:val="-1"/>
          <w:w w:val="110"/>
        </w:rPr>
        <w:t> </w:t>
      </w:r>
      <w:r>
        <w:rPr>
          <w:w w:val="110"/>
        </w:rPr>
        <w:t>86.4</w:t>
      </w:r>
      <w:r>
        <w:rPr>
          <w:spacing w:val="-2"/>
          <w:w w:val="110"/>
        </w:rPr>
        <w:t> </w:t>
      </w:r>
      <w:r>
        <w:rPr>
          <w:w w:val="110"/>
        </w:rPr>
        <w:t>%</w:t>
      </w:r>
      <w:r>
        <w:rPr>
          <w:spacing w:val="-2"/>
          <w:w w:val="110"/>
        </w:rPr>
        <w:t> </w:t>
      </w:r>
      <w:r>
        <w:rPr>
          <w:w w:val="110"/>
        </w:rPr>
        <w:t>for</w:t>
      </w:r>
      <w:r>
        <w:rPr>
          <w:spacing w:val="-1"/>
          <w:w w:val="110"/>
        </w:rPr>
        <w:t> </w:t>
      </w:r>
      <w:r>
        <w:rPr>
          <w:w w:val="110"/>
        </w:rPr>
        <w:t>MNP and</w:t>
      </w:r>
      <w:r>
        <w:rPr>
          <w:w w:val="110"/>
        </w:rPr>
        <w:t> MNP-OA</w:t>
      </w:r>
      <w:r>
        <w:rPr>
          <w:w w:val="110"/>
        </w:rPr>
        <w:t> composite,</w:t>
      </w:r>
      <w:r>
        <w:rPr>
          <w:w w:val="110"/>
        </w:rPr>
        <w:t> respectively.</w:t>
      </w:r>
      <w:r>
        <w:rPr>
          <w:w w:val="110"/>
        </w:rPr>
        <w:t> The</w:t>
      </w:r>
      <w:r>
        <w:rPr>
          <w:w w:val="110"/>
        </w:rPr>
        <w:t> adsorbent</w:t>
      </w:r>
      <w:r>
        <w:rPr>
          <w:w w:val="110"/>
        </w:rPr>
        <w:t> capacity</w:t>
      </w:r>
      <w:r>
        <w:rPr>
          <w:w w:val="110"/>
        </w:rPr>
        <w:t> of</w:t>
      </w:r>
      <w:r>
        <w:rPr>
          <w:w w:val="110"/>
        </w:rPr>
        <w:t> the </w:t>
      </w:r>
      <w:r>
        <w:rPr/>
        <w:t>MNP-OA reduced from 77.1–3.4 mg/g while the MNP on the other hand,</w:t>
      </w:r>
      <w:r>
        <w:rPr>
          <w:w w:val="110"/>
        </w:rPr>
        <w:t> reduced from 59.51 to 2.52 mg/g. The decrease in adsorption capacity was due to an increase in the number of adsorbent particles with con-stant benzene concentration. While the increase in benzene percentage removal was attributed to an increase in the number of adsorbent sites. Therefore,</w:t>
      </w:r>
      <w:r>
        <w:rPr>
          <w:w w:val="110"/>
        </w:rPr>
        <w:t> the</w:t>
      </w:r>
      <w:r>
        <w:rPr>
          <w:w w:val="110"/>
        </w:rPr>
        <w:t> amount</w:t>
      </w:r>
      <w:r>
        <w:rPr>
          <w:w w:val="110"/>
        </w:rPr>
        <w:t> of</w:t>
      </w:r>
      <w:r>
        <w:rPr>
          <w:w w:val="110"/>
        </w:rPr>
        <w:t> 0.1</w:t>
      </w:r>
      <w:r>
        <w:rPr>
          <w:w w:val="110"/>
        </w:rPr>
        <w:t> g</w:t>
      </w:r>
      <w:r>
        <w:rPr>
          <w:w w:val="110"/>
        </w:rPr>
        <w:t> was</w:t>
      </w:r>
      <w:r>
        <w:rPr>
          <w:w w:val="110"/>
        </w:rPr>
        <w:t> taken</w:t>
      </w:r>
      <w:r>
        <w:rPr>
          <w:w w:val="110"/>
        </w:rPr>
        <w:t> as</w:t>
      </w:r>
      <w:r>
        <w:rPr>
          <w:w w:val="110"/>
        </w:rPr>
        <w:t> the</w:t>
      </w:r>
      <w:r>
        <w:rPr>
          <w:w w:val="110"/>
        </w:rPr>
        <w:t> optimum</w:t>
      </w:r>
      <w:r>
        <w:rPr>
          <w:w w:val="110"/>
        </w:rPr>
        <w:t> dose</w:t>
      </w:r>
      <w:r>
        <w:rPr>
          <w:w w:val="110"/>
        </w:rPr>
        <w:t> for further benzene adsorption studies.</w:t>
      </w:r>
    </w:p>
    <w:p>
      <w:pPr>
        <w:pStyle w:val="BodyText"/>
        <w:spacing w:before="7"/>
        <w:rPr>
          <w:sz w:val="9"/>
        </w:rPr>
      </w:pPr>
    </w:p>
    <w:p>
      <w:pPr>
        <w:pStyle w:val="BodyText"/>
        <w:spacing w:after="0"/>
        <w:rPr>
          <w:sz w:val="9"/>
        </w:rPr>
        <w:sectPr>
          <w:pgSz w:w="11910" w:h="15880"/>
          <w:pgMar w:header="655" w:footer="544" w:top="840" w:bottom="740" w:left="708" w:right="566"/>
        </w:sectPr>
      </w:pPr>
    </w:p>
    <w:p>
      <w:pPr>
        <w:spacing w:line="140" w:lineRule="exact"/>
        <w:ind w:left="2209" w:right="0" w:firstLine="0"/>
        <w:rPr>
          <w:position w:val="-2"/>
          <w:sz w:val="14"/>
        </w:rPr>
      </w:pPr>
      <w:r>
        <w:rPr>
          <w:position w:val="-2"/>
          <w:sz w:val="14"/>
        </w:rPr>
        <mc:AlternateContent>
          <mc:Choice Requires="wps">
            <w:drawing>
              <wp:inline distT="0" distB="0" distL="0" distR="0">
                <wp:extent cx="558165" cy="89535"/>
                <wp:effectExtent l="0" t="0" r="0" b="5715"/>
                <wp:docPr id="55" name="Group 55"/>
                <wp:cNvGraphicFramePr>
                  <a:graphicFrameLocks/>
                </wp:cNvGraphicFramePr>
                <a:graphic>
                  <a:graphicData uri="http://schemas.microsoft.com/office/word/2010/wordprocessingGroup">
                    <wpg:wgp>
                      <wpg:cNvPr id="55" name="Group 55"/>
                      <wpg:cNvGrpSpPr/>
                      <wpg:grpSpPr>
                        <a:xfrm>
                          <a:off x="0" y="0"/>
                          <a:ext cx="558165" cy="89535"/>
                          <a:chExt cx="558165" cy="89535"/>
                        </a:xfrm>
                      </wpg:grpSpPr>
                      <pic:pic>
                        <pic:nvPicPr>
                          <pic:cNvPr id="56" name="Image 56"/>
                          <pic:cNvPicPr/>
                        </pic:nvPicPr>
                        <pic:blipFill>
                          <a:blip r:embed="rId36" cstate="print"/>
                          <a:stretch>
                            <a:fillRect/>
                          </a:stretch>
                        </pic:blipFill>
                        <pic:spPr>
                          <a:xfrm>
                            <a:off x="0" y="0"/>
                            <a:ext cx="396713" cy="71551"/>
                          </a:xfrm>
                          <a:prstGeom prst="rect">
                            <a:avLst/>
                          </a:prstGeom>
                        </pic:spPr>
                      </pic:pic>
                      <pic:pic>
                        <pic:nvPicPr>
                          <pic:cNvPr id="57" name="Image 57"/>
                          <pic:cNvPicPr/>
                        </pic:nvPicPr>
                        <pic:blipFill>
                          <a:blip r:embed="rId37" cstate="print"/>
                          <a:stretch>
                            <a:fillRect/>
                          </a:stretch>
                        </pic:blipFill>
                        <pic:spPr>
                          <a:xfrm>
                            <a:off x="438247" y="1186"/>
                            <a:ext cx="119510" cy="88201"/>
                          </a:xfrm>
                          <a:prstGeom prst="rect">
                            <a:avLst/>
                          </a:prstGeom>
                        </pic:spPr>
                      </pic:pic>
                    </wpg:wgp>
                  </a:graphicData>
                </a:graphic>
              </wp:inline>
            </w:drawing>
          </mc:Choice>
          <mc:Fallback>
            <w:pict>
              <v:group style="width:43.95pt;height:7.05pt;mso-position-horizontal-relative:char;mso-position-vertical-relative:line" id="docshapegroup46" coordorigin="0,0" coordsize="879,141">
                <v:shape style="position:absolute;left:0;top:0;width:625;height:113" type="#_x0000_t75" id="docshape47" stroked="false">
                  <v:imagedata r:id="rId36" o:title=""/>
                </v:shape>
                <v:shape style="position:absolute;left:690;top:1;width:189;height:139" type="#_x0000_t75" id="docshape48" stroked="false">
                  <v:imagedata r:id="rId37" o:title=""/>
                </v:shape>
              </v:group>
            </w:pict>
          </mc:Fallback>
        </mc:AlternateContent>
      </w:r>
      <w:r>
        <w:rPr>
          <w:position w:val="-2"/>
          <w:sz w:val="14"/>
        </w:rPr>
      </w:r>
    </w:p>
    <w:p>
      <w:pPr>
        <w:pStyle w:val="BodyText"/>
        <w:spacing w:before="15"/>
        <w:rPr>
          <w:sz w:val="14"/>
        </w:rPr>
      </w:pPr>
    </w:p>
    <w:p>
      <w:pPr>
        <w:spacing w:line="285" w:lineRule="auto" w:before="1"/>
        <w:ind w:left="43" w:right="0" w:firstLine="0"/>
        <w:jc w:val="both"/>
        <w:rPr>
          <w:sz w:val="14"/>
        </w:rPr>
      </w:pPr>
      <w:r>
        <w:rPr>
          <w:b/>
          <w:w w:val="110"/>
          <w:sz w:val="14"/>
        </w:rPr>
        <w:t>Fig.</w:t>
      </w:r>
      <w:r>
        <w:rPr>
          <w:b/>
          <w:spacing w:val="31"/>
          <w:w w:val="110"/>
          <w:sz w:val="14"/>
        </w:rPr>
        <w:t> </w:t>
      </w:r>
      <w:r>
        <w:rPr>
          <w:b/>
          <w:w w:val="110"/>
          <w:sz w:val="14"/>
        </w:rPr>
        <w:t>7.</w:t>
      </w:r>
      <w:r>
        <w:rPr>
          <w:b/>
          <w:spacing w:val="33"/>
          <w:w w:val="110"/>
          <w:sz w:val="14"/>
        </w:rPr>
        <w:t> </w:t>
      </w:r>
      <w:r>
        <w:rPr>
          <w:w w:val="110"/>
          <w:sz w:val="14"/>
        </w:rPr>
        <w:t>Effect</w:t>
      </w:r>
      <w:r>
        <w:rPr>
          <w:spacing w:val="30"/>
          <w:w w:val="110"/>
          <w:sz w:val="14"/>
        </w:rPr>
        <w:t> </w:t>
      </w:r>
      <w:r>
        <w:rPr>
          <w:w w:val="110"/>
          <w:sz w:val="14"/>
        </w:rPr>
        <w:t>of</w:t>
      </w:r>
      <w:r>
        <w:rPr>
          <w:spacing w:val="30"/>
          <w:w w:val="110"/>
          <w:sz w:val="14"/>
        </w:rPr>
        <w:t> </w:t>
      </w:r>
      <w:r>
        <w:rPr>
          <w:w w:val="110"/>
          <w:sz w:val="14"/>
        </w:rPr>
        <w:t>initial</w:t>
      </w:r>
      <w:r>
        <w:rPr>
          <w:spacing w:val="30"/>
          <w:w w:val="110"/>
          <w:sz w:val="14"/>
        </w:rPr>
        <w:t> </w:t>
      </w:r>
      <w:r>
        <w:rPr>
          <w:w w:val="110"/>
          <w:sz w:val="14"/>
        </w:rPr>
        <w:t>solution</w:t>
      </w:r>
      <w:r>
        <w:rPr>
          <w:spacing w:val="29"/>
          <w:w w:val="110"/>
          <w:sz w:val="14"/>
        </w:rPr>
        <w:t> </w:t>
      </w:r>
      <w:r>
        <w:rPr>
          <w:w w:val="110"/>
          <w:sz w:val="14"/>
        </w:rPr>
        <w:t>pH</w:t>
      </w:r>
      <w:r>
        <w:rPr>
          <w:spacing w:val="30"/>
          <w:w w:val="110"/>
          <w:sz w:val="14"/>
        </w:rPr>
        <w:t> </w:t>
      </w:r>
      <w:r>
        <w:rPr>
          <w:w w:val="110"/>
          <w:sz w:val="14"/>
        </w:rPr>
        <w:t>on</w:t>
      </w:r>
      <w:r>
        <w:rPr>
          <w:spacing w:val="30"/>
          <w:w w:val="110"/>
          <w:sz w:val="14"/>
        </w:rPr>
        <w:t> </w:t>
      </w:r>
      <w:r>
        <w:rPr>
          <w:w w:val="110"/>
          <w:sz w:val="14"/>
        </w:rPr>
        <w:t>benzene</w:t>
      </w:r>
      <w:r>
        <w:rPr>
          <w:spacing w:val="29"/>
          <w:w w:val="110"/>
          <w:sz w:val="14"/>
        </w:rPr>
        <w:t> </w:t>
      </w:r>
      <w:r>
        <w:rPr>
          <w:w w:val="110"/>
          <w:sz w:val="14"/>
        </w:rPr>
        <w:t>uptake</w:t>
      </w:r>
      <w:r>
        <w:rPr>
          <w:spacing w:val="30"/>
          <w:w w:val="110"/>
          <w:sz w:val="14"/>
        </w:rPr>
        <w:t> </w:t>
      </w:r>
      <w:r>
        <w:rPr>
          <w:w w:val="110"/>
          <w:sz w:val="14"/>
        </w:rPr>
        <w:t>on</w:t>
      </w:r>
      <w:r>
        <w:rPr>
          <w:spacing w:val="29"/>
          <w:w w:val="110"/>
          <w:sz w:val="14"/>
        </w:rPr>
        <w:t> </w:t>
      </w:r>
      <w:r>
        <w:rPr>
          <w:w w:val="110"/>
          <w:sz w:val="14"/>
        </w:rPr>
        <w:t>MNP</w:t>
      </w:r>
      <w:r>
        <w:rPr>
          <w:spacing w:val="29"/>
          <w:w w:val="110"/>
          <w:sz w:val="14"/>
        </w:rPr>
        <w:t> </w:t>
      </w:r>
      <w:r>
        <w:rPr>
          <w:w w:val="110"/>
          <w:sz w:val="14"/>
        </w:rPr>
        <w:t>and</w:t>
      </w:r>
      <w:r>
        <w:rPr>
          <w:spacing w:val="30"/>
          <w:w w:val="110"/>
          <w:sz w:val="14"/>
        </w:rPr>
        <w:t> </w:t>
      </w:r>
      <w:r>
        <w:rPr>
          <w:w w:val="110"/>
          <w:sz w:val="14"/>
        </w:rPr>
        <w:t>MNP-OA composite.</w:t>
      </w:r>
    </w:p>
    <w:p>
      <w:pPr>
        <w:pStyle w:val="BodyText"/>
        <w:spacing w:before="76"/>
        <w:rPr>
          <w:sz w:val="14"/>
        </w:rPr>
      </w:pPr>
    </w:p>
    <w:p>
      <w:pPr>
        <w:pStyle w:val="BodyText"/>
        <w:spacing w:line="268" w:lineRule="auto"/>
        <w:ind w:left="43"/>
        <w:jc w:val="both"/>
      </w:pPr>
      <w:r>
        <w:rPr>
          <w:w w:val="110"/>
        </w:rPr>
        <w:t>Therefore, the optimum solution pH for both adsorbents was at pH </w:t>
      </w:r>
      <w:r>
        <w:rPr>
          <w:w w:val="110"/>
        </w:rPr>
        <w:t>7. The</w:t>
      </w:r>
      <w:r>
        <w:rPr>
          <w:spacing w:val="-11"/>
          <w:w w:val="110"/>
        </w:rPr>
        <w:t> </w:t>
      </w:r>
      <w:r>
        <w:rPr>
          <w:w w:val="110"/>
        </w:rPr>
        <w:t>variation</w:t>
      </w:r>
      <w:r>
        <w:rPr>
          <w:spacing w:val="-11"/>
          <w:w w:val="110"/>
        </w:rPr>
        <w:t> </w:t>
      </w:r>
      <w:r>
        <w:rPr>
          <w:w w:val="110"/>
        </w:rPr>
        <w:t>in</w:t>
      </w:r>
      <w:r>
        <w:rPr>
          <w:spacing w:val="-11"/>
          <w:w w:val="110"/>
        </w:rPr>
        <w:t> </w:t>
      </w:r>
      <w:r>
        <w:rPr>
          <w:w w:val="110"/>
        </w:rPr>
        <w:t>adsorption</w:t>
      </w:r>
      <w:r>
        <w:rPr>
          <w:spacing w:val="-11"/>
          <w:w w:val="110"/>
        </w:rPr>
        <w:t> </w:t>
      </w:r>
      <w:r>
        <w:rPr>
          <w:w w:val="110"/>
        </w:rPr>
        <w:t>with</w:t>
      </w:r>
      <w:r>
        <w:rPr>
          <w:spacing w:val="-11"/>
          <w:w w:val="110"/>
        </w:rPr>
        <w:t> </w:t>
      </w:r>
      <w:r>
        <w:rPr>
          <w:w w:val="110"/>
        </w:rPr>
        <w:t>a</w:t>
      </w:r>
      <w:r>
        <w:rPr>
          <w:spacing w:val="-11"/>
          <w:w w:val="110"/>
        </w:rPr>
        <w:t> </w:t>
      </w:r>
      <w:r>
        <w:rPr>
          <w:w w:val="110"/>
        </w:rPr>
        <w:t>change</w:t>
      </w:r>
      <w:r>
        <w:rPr>
          <w:spacing w:val="-11"/>
          <w:w w:val="110"/>
        </w:rPr>
        <w:t> </w:t>
      </w:r>
      <w:r>
        <w:rPr>
          <w:w w:val="110"/>
        </w:rPr>
        <w:t>in</w:t>
      </w:r>
      <w:r>
        <w:rPr>
          <w:spacing w:val="-11"/>
          <w:w w:val="110"/>
        </w:rPr>
        <w:t> </w:t>
      </w:r>
      <w:r>
        <w:rPr>
          <w:w w:val="110"/>
        </w:rPr>
        <w:t>pH</w:t>
      </w:r>
      <w:r>
        <w:rPr>
          <w:spacing w:val="-11"/>
          <w:w w:val="110"/>
        </w:rPr>
        <w:t> </w:t>
      </w:r>
      <w:r>
        <w:rPr>
          <w:w w:val="110"/>
        </w:rPr>
        <w:t>may</w:t>
      </w:r>
      <w:r>
        <w:rPr>
          <w:spacing w:val="-11"/>
          <w:w w:val="110"/>
        </w:rPr>
        <w:t> </w:t>
      </w:r>
      <w:r>
        <w:rPr>
          <w:w w:val="110"/>
        </w:rPr>
        <w:t>be</w:t>
      </w:r>
      <w:r>
        <w:rPr>
          <w:spacing w:val="-11"/>
          <w:w w:val="110"/>
        </w:rPr>
        <w:t> </w:t>
      </w:r>
      <w:r>
        <w:rPr>
          <w:w w:val="110"/>
        </w:rPr>
        <w:t>explained</w:t>
      </w:r>
      <w:r>
        <w:rPr>
          <w:spacing w:val="-11"/>
          <w:w w:val="110"/>
        </w:rPr>
        <w:t> </w:t>
      </w:r>
      <w:r>
        <w:rPr>
          <w:w w:val="110"/>
        </w:rPr>
        <w:t>by</w:t>
      </w:r>
      <w:r>
        <w:rPr>
          <w:spacing w:val="-11"/>
          <w:w w:val="110"/>
        </w:rPr>
        <w:t> </w:t>
      </w:r>
      <w:r>
        <w:rPr>
          <w:w w:val="110"/>
        </w:rPr>
        <w:t>the following mechanism. As the solution pH increases the amount of H</w:t>
      </w:r>
      <w:r>
        <w:rPr>
          <w:rFonts w:ascii="Tahoma"/>
          <w:w w:val="110"/>
          <w:vertAlign w:val="superscript"/>
        </w:rPr>
        <w:t>+</w:t>
      </w:r>
      <w:r>
        <w:rPr>
          <w:rFonts w:ascii="Tahoma"/>
          <w:w w:val="110"/>
          <w:vertAlign w:val="baseline"/>
        </w:rPr>
        <w:t> </w:t>
      </w:r>
      <w:r>
        <w:rPr>
          <w:w w:val="110"/>
          <w:vertAlign w:val="baseline"/>
        </w:rPr>
        <w:t>ions</w:t>
      </w:r>
      <w:r>
        <w:rPr>
          <w:spacing w:val="-11"/>
          <w:w w:val="110"/>
          <w:vertAlign w:val="baseline"/>
        </w:rPr>
        <w:t> </w:t>
      </w:r>
      <w:r>
        <w:rPr>
          <w:w w:val="110"/>
          <w:vertAlign w:val="baseline"/>
        </w:rPr>
        <w:t>in</w:t>
      </w:r>
      <w:r>
        <w:rPr>
          <w:spacing w:val="-9"/>
          <w:w w:val="110"/>
          <w:vertAlign w:val="baseline"/>
        </w:rPr>
        <w:t> </w:t>
      </w:r>
      <w:r>
        <w:rPr>
          <w:w w:val="110"/>
          <w:vertAlign w:val="baseline"/>
        </w:rPr>
        <w:t>the</w:t>
      </w:r>
      <w:r>
        <w:rPr>
          <w:spacing w:val="-9"/>
          <w:w w:val="110"/>
          <w:vertAlign w:val="baseline"/>
        </w:rPr>
        <w:t> </w:t>
      </w:r>
      <w:r>
        <w:rPr>
          <w:w w:val="110"/>
          <w:vertAlign w:val="baseline"/>
        </w:rPr>
        <w:t>solution</w:t>
      </w:r>
      <w:r>
        <w:rPr>
          <w:spacing w:val="-7"/>
          <w:w w:val="110"/>
          <w:vertAlign w:val="baseline"/>
        </w:rPr>
        <w:t> </w:t>
      </w:r>
      <w:r>
        <w:rPr>
          <w:w w:val="110"/>
          <w:vertAlign w:val="baseline"/>
        </w:rPr>
        <w:t>reduces</w:t>
      </w:r>
      <w:r>
        <w:rPr>
          <w:spacing w:val="-8"/>
          <w:w w:val="110"/>
          <w:vertAlign w:val="baseline"/>
        </w:rPr>
        <w:t> </w:t>
      </w:r>
      <w:r>
        <w:rPr>
          <w:w w:val="110"/>
          <w:vertAlign w:val="baseline"/>
        </w:rPr>
        <w:t>thereby</w:t>
      </w:r>
      <w:r>
        <w:rPr>
          <w:spacing w:val="-8"/>
          <w:w w:val="110"/>
          <w:vertAlign w:val="baseline"/>
        </w:rPr>
        <w:t> </w:t>
      </w:r>
      <w:r>
        <w:rPr>
          <w:w w:val="110"/>
          <w:vertAlign w:val="baseline"/>
        </w:rPr>
        <w:t>reducing</w:t>
      </w:r>
      <w:r>
        <w:rPr>
          <w:spacing w:val="-8"/>
          <w:w w:val="110"/>
          <w:vertAlign w:val="baseline"/>
        </w:rPr>
        <w:t> </w:t>
      </w:r>
      <w:r>
        <w:rPr>
          <w:w w:val="110"/>
          <w:vertAlign w:val="baseline"/>
        </w:rPr>
        <w:t>the</w:t>
      </w:r>
      <w:r>
        <w:rPr>
          <w:spacing w:val="-8"/>
          <w:w w:val="110"/>
          <w:vertAlign w:val="baseline"/>
        </w:rPr>
        <w:t> </w:t>
      </w:r>
      <w:r>
        <w:rPr>
          <w:w w:val="110"/>
          <w:vertAlign w:val="baseline"/>
        </w:rPr>
        <w:t>amount</w:t>
      </w:r>
      <w:r>
        <w:rPr>
          <w:spacing w:val="-7"/>
          <w:w w:val="110"/>
          <w:vertAlign w:val="baseline"/>
        </w:rPr>
        <w:t> </w:t>
      </w:r>
      <w:r>
        <w:rPr>
          <w:w w:val="110"/>
          <w:vertAlign w:val="baseline"/>
        </w:rPr>
        <w:t>of</w:t>
      </w:r>
      <w:r>
        <w:rPr>
          <w:spacing w:val="-8"/>
          <w:w w:val="110"/>
          <w:vertAlign w:val="baseline"/>
        </w:rPr>
        <w:t> </w:t>
      </w:r>
      <w:r>
        <w:rPr>
          <w:w w:val="110"/>
          <w:vertAlign w:val="baseline"/>
        </w:rPr>
        <w:t>H</w:t>
      </w:r>
      <w:r>
        <w:rPr>
          <w:rFonts w:ascii="Tahoma"/>
          <w:w w:val="110"/>
          <w:vertAlign w:val="superscript"/>
        </w:rPr>
        <w:t>+</w:t>
      </w:r>
      <w:r>
        <w:rPr>
          <w:rFonts w:ascii="Tahoma"/>
          <w:spacing w:val="-14"/>
          <w:w w:val="110"/>
          <w:vertAlign w:val="baseline"/>
        </w:rPr>
        <w:t> </w:t>
      </w:r>
      <w:r>
        <w:rPr>
          <w:w w:val="110"/>
          <w:vertAlign w:val="baseline"/>
        </w:rPr>
        <w:t>ions</w:t>
      </w:r>
      <w:r>
        <w:rPr>
          <w:spacing w:val="-8"/>
          <w:w w:val="110"/>
          <w:vertAlign w:val="baseline"/>
        </w:rPr>
        <w:t> </w:t>
      </w:r>
      <w:r>
        <w:rPr>
          <w:w w:val="110"/>
          <w:vertAlign w:val="baseline"/>
        </w:rPr>
        <w:t>that will interact with the iron oxide, therefore, allowing for the interaction between</w:t>
      </w:r>
      <w:r>
        <w:rPr>
          <w:w w:val="110"/>
          <w:vertAlign w:val="baseline"/>
        </w:rPr>
        <w:t> pollutant</w:t>
      </w:r>
      <w:r>
        <w:rPr>
          <w:w w:val="110"/>
          <w:vertAlign w:val="baseline"/>
        </w:rPr>
        <w:t> and</w:t>
      </w:r>
      <w:r>
        <w:rPr>
          <w:w w:val="110"/>
          <w:vertAlign w:val="baseline"/>
        </w:rPr>
        <w:t> adsorbent.</w:t>
      </w:r>
      <w:r>
        <w:rPr>
          <w:w w:val="110"/>
          <w:vertAlign w:val="baseline"/>
        </w:rPr>
        <w:t> This</w:t>
      </w:r>
      <w:r>
        <w:rPr>
          <w:w w:val="110"/>
          <w:vertAlign w:val="baseline"/>
        </w:rPr>
        <w:t> will</w:t>
      </w:r>
      <w:r>
        <w:rPr>
          <w:w w:val="110"/>
          <w:vertAlign w:val="baseline"/>
        </w:rPr>
        <w:t> explain</w:t>
      </w:r>
      <w:r>
        <w:rPr>
          <w:w w:val="110"/>
          <w:vertAlign w:val="baseline"/>
        </w:rPr>
        <w:t> the</w:t>
      </w:r>
      <w:r>
        <w:rPr>
          <w:w w:val="110"/>
          <w:vertAlign w:val="baseline"/>
        </w:rPr>
        <w:t> increase</w:t>
      </w:r>
      <w:r>
        <w:rPr>
          <w:w w:val="110"/>
          <w:vertAlign w:val="baseline"/>
        </w:rPr>
        <w:t> in adsorption capacity with increasing solution pH from 3 to 7.</w:t>
      </w:r>
    </w:p>
    <w:p>
      <w:pPr>
        <w:pStyle w:val="BodyText"/>
        <w:spacing w:line="266" w:lineRule="auto"/>
        <w:ind w:left="43" w:firstLine="239"/>
        <w:jc w:val="both"/>
      </w:pPr>
      <w:r>
        <w:rPr/>
        <w:t>The adsorption of benzene onto the surface of the MNP and MNP-</w:t>
      </w:r>
      <w:r>
        <w:rPr/>
        <w:t>OA</w:t>
      </w:r>
      <w:r>
        <w:rPr>
          <w:w w:val="110"/>
        </w:rPr>
        <w:t> composite</w:t>
      </w:r>
      <w:r>
        <w:rPr>
          <w:spacing w:val="-8"/>
          <w:w w:val="110"/>
        </w:rPr>
        <w:t> </w:t>
      </w:r>
      <w:r>
        <w:rPr>
          <w:w w:val="110"/>
        </w:rPr>
        <w:t>can</w:t>
      </w:r>
      <w:r>
        <w:rPr>
          <w:spacing w:val="-4"/>
          <w:w w:val="110"/>
        </w:rPr>
        <w:t> </w:t>
      </w:r>
      <w:r>
        <w:rPr>
          <w:w w:val="110"/>
        </w:rPr>
        <w:t>arise</w:t>
      </w:r>
      <w:r>
        <w:rPr>
          <w:spacing w:val="-4"/>
          <w:w w:val="110"/>
        </w:rPr>
        <w:t> </w:t>
      </w:r>
      <w:r>
        <w:rPr>
          <w:w w:val="110"/>
        </w:rPr>
        <w:t>from</w:t>
      </w:r>
      <w:r>
        <w:rPr>
          <w:spacing w:val="-4"/>
          <w:w w:val="110"/>
        </w:rPr>
        <w:t> </w:t>
      </w:r>
      <w:r>
        <w:rPr>
          <w:w w:val="110"/>
        </w:rPr>
        <w:t>the</w:t>
      </w:r>
      <w:r>
        <w:rPr>
          <w:spacing w:val="-4"/>
          <w:w w:val="110"/>
        </w:rPr>
        <w:t> </w:t>
      </w:r>
      <w:r>
        <w:rPr>
          <w:w w:val="110"/>
        </w:rPr>
        <w:t>interaction</w:t>
      </w:r>
      <w:r>
        <w:rPr>
          <w:spacing w:val="-5"/>
          <w:w w:val="110"/>
        </w:rPr>
        <w:t> </w:t>
      </w:r>
      <w:r>
        <w:rPr>
          <w:w w:val="110"/>
        </w:rPr>
        <w:t>between</w:t>
      </w:r>
      <w:r>
        <w:rPr>
          <w:spacing w:val="-3"/>
          <w:w w:val="110"/>
        </w:rPr>
        <w:t> </w:t>
      </w:r>
      <w:r>
        <w:rPr>
          <w:w w:val="110"/>
        </w:rPr>
        <w:t>Fe</w:t>
      </w:r>
      <w:r>
        <w:rPr>
          <w:w w:val="110"/>
          <w:vertAlign w:val="superscript"/>
        </w:rPr>
        <w:t>2</w:t>
      </w:r>
      <w:r>
        <w:rPr>
          <w:rFonts w:ascii="Tahoma" w:hAnsi="Tahoma"/>
          <w:w w:val="110"/>
          <w:vertAlign w:val="superscript"/>
        </w:rPr>
        <w:t>+</w:t>
      </w:r>
      <w:r>
        <w:rPr>
          <w:rFonts w:ascii="Tahoma" w:hAnsi="Tahoma"/>
          <w:spacing w:val="-14"/>
          <w:w w:val="110"/>
          <w:vertAlign w:val="baseline"/>
        </w:rPr>
        <w:t> </w:t>
      </w:r>
      <w:r>
        <w:rPr>
          <w:w w:val="110"/>
          <w:vertAlign w:val="baseline"/>
        </w:rPr>
        <w:t>and</w:t>
      </w:r>
      <w:r>
        <w:rPr>
          <w:spacing w:val="-4"/>
          <w:w w:val="110"/>
          <w:vertAlign w:val="baseline"/>
        </w:rPr>
        <w:t> </w:t>
      </w:r>
      <w:r>
        <w:rPr>
          <w:w w:val="110"/>
          <w:vertAlign w:val="baseline"/>
        </w:rPr>
        <w:t>Fe</w:t>
      </w:r>
      <w:r>
        <w:rPr>
          <w:w w:val="110"/>
          <w:vertAlign w:val="superscript"/>
        </w:rPr>
        <w:t>3</w:t>
      </w:r>
      <w:r>
        <w:rPr>
          <w:rFonts w:ascii="Tahoma" w:hAnsi="Tahoma"/>
          <w:w w:val="110"/>
          <w:vertAlign w:val="superscript"/>
        </w:rPr>
        <w:t>+</w:t>
      </w:r>
      <w:r>
        <w:rPr>
          <w:rFonts w:ascii="Tahoma" w:hAnsi="Tahoma"/>
          <w:spacing w:val="-14"/>
          <w:w w:val="110"/>
          <w:vertAlign w:val="baseline"/>
        </w:rPr>
        <w:t> </w:t>
      </w:r>
      <w:r>
        <w:rPr>
          <w:w w:val="110"/>
          <w:vertAlign w:val="baseline"/>
        </w:rPr>
        <w:t>and</w:t>
      </w:r>
      <w:r>
        <w:rPr>
          <w:spacing w:val="-5"/>
          <w:w w:val="110"/>
          <w:vertAlign w:val="baseline"/>
        </w:rPr>
        <w:t> </w:t>
      </w:r>
      <w:r>
        <w:rPr>
          <w:w w:val="110"/>
          <w:vertAlign w:val="baseline"/>
        </w:rPr>
        <w:t>the </w:t>
      </w:r>
      <w:r>
        <w:rPr>
          <w:spacing w:val="-2"/>
          <w:w w:val="110"/>
          <w:sz w:val="17"/>
          <w:vertAlign w:val="baseline"/>
        </w:rPr>
        <w:t>π</w:t>
      </w:r>
      <w:r>
        <w:rPr>
          <w:spacing w:val="-6"/>
          <w:w w:val="110"/>
          <w:sz w:val="17"/>
          <w:vertAlign w:val="baseline"/>
        </w:rPr>
        <w:t> </w:t>
      </w:r>
      <w:r>
        <w:rPr>
          <w:spacing w:val="-2"/>
          <w:w w:val="110"/>
          <w:vertAlign w:val="baseline"/>
        </w:rPr>
        <w:t>electrons</w:t>
      </w:r>
      <w:r>
        <w:rPr>
          <w:spacing w:val="-4"/>
          <w:w w:val="110"/>
          <w:vertAlign w:val="baseline"/>
        </w:rPr>
        <w:t> </w:t>
      </w:r>
      <w:r>
        <w:rPr>
          <w:spacing w:val="-2"/>
          <w:w w:val="110"/>
          <w:vertAlign w:val="baseline"/>
        </w:rPr>
        <w:t>groups</w:t>
      </w:r>
      <w:r>
        <w:rPr>
          <w:spacing w:val="-4"/>
          <w:w w:val="110"/>
          <w:vertAlign w:val="baseline"/>
        </w:rPr>
        <w:t> </w:t>
      </w:r>
      <w:r>
        <w:rPr>
          <w:spacing w:val="-2"/>
          <w:w w:val="110"/>
          <w:vertAlign w:val="baseline"/>
        </w:rPr>
        <w:t>of</w:t>
      </w:r>
      <w:r>
        <w:rPr>
          <w:spacing w:val="-4"/>
          <w:w w:val="110"/>
          <w:vertAlign w:val="baseline"/>
        </w:rPr>
        <w:t> </w:t>
      </w:r>
      <w:r>
        <w:rPr>
          <w:spacing w:val="-2"/>
          <w:w w:val="110"/>
          <w:vertAlign w:val="baseline"/>
        </w:rPr>
        <w:t>benzene.</w:t>
      </w:r>
      <w:r>
        <w:rPr>
          <w:spacing w:val="-5"/>
          <w:w w:val="110"/>
          <w:vertAlign w:val="baseline"/>
        </w:rPr>
        <w:t> </w:t>
      </w:r>
      <w:r>
        <w:rPr>
          <w:spacing w:val="-2"/>
          <w:w w:val="110"/>
          <w:vertAlign w:val="baseline"/>
        </w:rPr>
        <w:t>This</w:t>
      </w:r>
      <w:r>
        <w:rPr>
          <w:spacing w:val="-4"/>
          <w:w w:val="110"/>
          <w:vertAlign w:val="baseline"/>
        </w:rPr>
        <w:t> </w:t>
      </w:r>
      <w:r>
        <w:rPr>
          <w:spacing w:val="-2"/>
          <w:w w:val="110"/>
          <w:vertAlign w:val="baseline"/>
        </w:rPr>
        <w:t>interaction</w:t>
      </w:r>
      <w:r>
        <w:rPr>
          <w:spacing w:val="-4"/>
          <w:w w:val="110"/>
          <w:vertAlign w:val="baseline"/>
        </w:rPr>
        <w:t> </w:t>
      </w:r>
      <w:r>
        <w:rPr>
          <w:spacing w:val="-2"/>
          <w:w w:val="110"/>
          <w:vertAlign w:val="baseline"/>
        </w:rPr>
        <w:t>can</w:t>
      </w:r>
      <w:r>
        <w:rPr>
          <w:spacing w:val="-4"/>
          <w:w w:val="110"/>
          <w:vertAlign w:val="baseline"/>
        </w:rPr>
        <w:t> </w:t>
      </w:r>
      <w:r>
        <w:rPr>
          <w:spacing w:val="-2"/>
          <w:w w:val="110"/>
          <w:vertAlign w:val="baseline"/>
        </w:rPr>
        <w:t>be</w:t>
      </w:r>
      <w:r>
        <w:rPr>
          <w:spacing w:val="-4"/>
          <w:w w:val="110"/>
          <w:vertAlign w:val="baseline"/>
        </w:rPr>
        <w:t> </w:t>
      </w:r>
      <w:r>
        <w:rPr>
          <w:spacing w:val="-2"/>
          <w:w w:val="110"/>
          <w:vertAlign w:val="baseline"/>
        </w:rPr>
        <w:t>explained</w:t>
      </w:r>
      <w:r>
        <w:rPr>
          <w:spacing w:val="-4"/>
          <w:w w:val="110"/>
          <w:vertAlign w:val="baseline"/>
        </w:rPr>
        <w:t> </w:t>
      </w:r>
      <w:r>
        <w:rPr>
          <w:spacing w:val="-2"/>
          <w:w w:val="110"/>
          <w:vertAlign w:val="baseline"/>
        </w:rPr>
        <w:t>by</w:t>
      </w:r>
      <w:r>
        <w:rPr>
          <w:spacing w:val="-4"/>
          <w:w w:val="110"/>
          <w:vertAlign w:val="baseline"/>
        </w:rPr>
        <w:t> </w:t>
      </w:r>
      <w:r>
        <w:rPr>
          <w:spacing w:val="-2"/>
          <w:w w:val="110"/>
          <w:vertAlign w:val="baseline"/>
        </w:rPr>
        <w:t>acid-</w:t>
      </w:r>
      <w:r>
        <w:rPr>
          <w:w w:val="110"/>
          <w:vertAlign w:val="baseline"/>
        </w:rPr>
        <w:t>base</w:t>
      </w:r>
      <w:r>
        <w:rPr>
          <w:spacing w:val="-11"/>
          <w:w w:val="110"/>
          <w:vertAlign w:val="baseline"/>
        </w:rPr>
        <w:t> </w:t>
      </w:r>
      <w:r>
        <w:rPr>
          <w:w w:val="110"/>
          <w:vertAlign w:val="baseline"/>
        </w:rPr>
        <w:t>chemistry,</w:t>
      </w:r>
      <w:r>
        <w:rPr>
          <w:spacing w:val="-11"/>
          <w:w w:val="110"/>
          <w:vertAlign w:val="baseline"/>
        </w:rPr>
        <w:t> </w:t>
      </w:r>
      <w:r>
        <w:rPr>
          <w:w w:val="110"/>
          <w:vertAlign w:val="baseline"/>
        </w:rPr>
        <w:t>where</w:t>
      </w:r>
      <w:r>
        <w:rPr>
          <w:spacing w:val="-11"/>
          <w:w w:val="110"/>
          <w:vertAlign w:val="baseline"/>
        </w:rPr>
        <w:t> </w:t>
      </w:r>
      <w:r>
        <w:rPr>
          <w:w w:val="110"/>
          <w:vertAlign w:val="baseline"/>
        </w:rPr>
        <w:t>the</w:t>
      </w:r>
      <w:r>
        <w:rPr>
          <w:spacing w:val="-11"/>
          <w:w w:val="110"/>
          <w:vertAlign w:val="baseline"/>
        </w:rPr>
        <w:t> </w:t>
      </w:r>
      <w:r>
        <w:rPr>
          <w:w w:val="110"/>
          <w:vertAlign w:val="baseline"/>
        </w:rPr>
        <w:t>delocalized</w:t>
      </w:r>
      <w:r>
        <w:rPr>
          <w:spacing w:val="-11"/>
          <w:w w:val="110"/>
          <w:vertAlign w:val="baseline"/>
        </w:rPr>
        <w:t> </w:t>
      </w:r>
      <w:r>
        <w:rPr>
          <w:w w:val="110"/>
          <w:sz w:val="17"/>
          <w:vertAlign w:val="baseline"/>
        </w:rPr>
        <w:t>π</w:t>
      </w:r>
      <w:r>
        <w:rPr>
          <w:spacing w:val="-12"/>
          <w:w w:val="110"/>
          <w:sz w:val="17"/>
          <w:vertAlign w:val="baseline"/>
        </w:rPr>
        <w:t> </w:t>
      </w:r>
      <w:r>
        <w:rPr>
          <w:w w:val="110"/>
          <w:vertAlign w:val="baseline"/>
        </w:rPr>
        <w:t>electrons</w:t>
      </w:r>
      <w:r>
        <w:rPr>
          <w:spacing w:val="-11"/>
          <w:w w:val="110"/>
          <w:vertAlign w:val="baseline"/>
        </w:rPr>
        <w:t> </w:t>
      </w:r>
      <w:r>
        <w:rPr>
          <w:w w:val="110"/>
          <w:vertAlign w:val="baseline"/>
        </w:rPr>
        <w:t>of</w:t>
      </w:r>
      <w:r>
        <w:rPr>
          <w:spacing w:val="-11"/>
          <w:w w:val="110"/>
          <w:vertAlign w:val="baseline"/>
        </w:rPr>
        <w:t> </w:t>
      </w:r>
      <w:r>
        <w:rPr>
          <w:w w:val="110"/>
          <w:vertAlign w:val="baseline"/>
        </w:rPr>
        <w:t>the</w:t>
      </w:r>
      <w:r>
        <w:rPr>
          <w:spacing w:val="-11"/>
          <w:w w:val="110"/>
          <w:vertAlign w:val="baseline"/>
        </w:rPr>
        <w:t> </w:t>
      </w:r>
      <w:r>
        <w:rPr>
          <w:w w:val="110"/>
          <w:vertAlign w:val="baseline"/>
        </w:rPr>
        <w:t>aromatic</w:t>
      </w:r>
      <w:r>
        <w:rPr>
          <w:spacing w:val="-11"/>
          <w:w w:val="110"/>
          <w:vertAlign w:val="baseline"/>
        </w:rPr>
        <w:t> </w:t>
      </w:r>
      <w:r>
        <w:rPr>
          <w:w w:val="110"/>
          <w:vertAlign w:val="baseline"/>
        </w:rPr>
        <w:t>ring</w:t>
      </w:r>
      <w:r>
        <w:rPr>
          <w:spacing w:val="-11"/>
          <w:w w:val="110"/>
          <w:vertAlign w:val="baseline"/>
        </w:rPr>
        <w:t> </w:t>
      </w:r>
      <w:r>
        <w:rPr>
          <w:w w:val="110"/>
          <w:vertAlign w:val="baseline"/>
        </w:rPr>
        <w:t>of benzene</w:t>
      </w:r>
      <w:r>
        <w:rPr>
          <w:w w:val="110"/>
          <w:vertAlign w:val="baseline"/>
        </w:rPr>
        <w:t> are</w:t>
      </w:r>
      <w:r>
        <w:rPr>
          <w:w w:val="110"/>
          <w:vertAlign w:val="baseline"/>
        </w:rPr>
        <w:t> capable</w:t>
      </w:r>
      <w:r>
        <w:rPr>
          <w:w w:val="110"/>
          <w:vertAlign w:val="baseline"/>
        </w:rPr>
        <w:t> of</w:t>
      </w:r>
      <w:r>
        <w:rPr>
          <w:w w:val="110"/>
          <w:vertAlign w:val="baseline"/>
        </w:rPr>
        <w:t> sharing</w:t>
      </w:r>
      <w:r>
        <w:rPr>
          <w:w w:val="110"/>
          <w:vertAlign w:val="baseline"/>
        </w:rPr>
        <w:t> electrons</w:t>
      </w:r>
      <w:r>
        <w:rPr>
          <w:w w:val="110"/>
          <w:vertAlign w:val="baseline"/>
        </w:rPr>
        <w:t> (basic</w:t>
      </w:r>
      <w:r>
        <w:rPr>
          <w:w w:val="110"/>
          <w:vertAlign w:val="baseline"/>
        </w:rPr>
        <w:t> character)</w:t>
      </w:r>
      <w:r>
        <w:rPr>
          <w:w w:val="110"/>
          <w:vertAlign w:val="baseline"/>
        </w:rPr>
        <w:t> through</w:t>
      </w:r>
      <w:r>
        <w:rPr>
          <w:w w:val="110"/>
          <w:vertAlign w:val="baseline"/>
        </w:rPr>
        <w:t> </w:t>
      </w:r>
      <w:r>
        <w:rPr>
          <w:w w:val="110"/>
          <w:sz w:val="17"/>
          <w:vertAlign w:val="baseline"/>
        </w:rPr>
        <w:t>σ </w:t>
      </w:r>
      <w:r>
        <w:rPr>
          <w:w w:val="110"/>
          <w:vertAlign w:val="baseline"/>
        </w:rPr>
        <w:t>bonding</w:t>
      </w:r>
      <w:r>
        <w:rPr>
          <w:w w:val="110"/>
          <w:vertAlign w:val="baseline"/>
        </w:rPr>
        <w:t> with</w:t>
      </w:r>
      <w:r>
        <w:rPr>
          <w:w w:val="110"/>
          <w:vertAlign w:val="baseline"/>
        </w:rPr>
        <w:t> the</w:t>
      </w:r>
      <w:r>
        <w:rPr>
          <w:w w:val="110"/>
          <w:vertAlign w:val="baseline"/>
        </w:rPr>
        <w:t> unfilled</w:t>
      </w:r>
      <w:r>
        <w:rPr>
          <w:w w:val="110"/>
          <w:vertAlign w:val="baseline"/>
        </w:rPr>
        <w:t> 3d</w:t>
      </w:r>
      <w:r>
        <w:rPr>
          <w:w w:val="110"/>
          <w:vertAlign w:val="baseline"/>
        </w:rPr>
        <w:t> metal</w:t>
      </w:r>
      <w:r>
        <w:rPr>
          <w:w w:val="110"/>
          <w:vertAlign w:val="baseline"/>
        </w:rPr>
        <w:t> orbital</w:t>
      </w:r>
      <w:r>
        <w:rPr>
          <w:w w:val="110"/>
          <w:vertAlign w:val="baseline"/>
        </w:rPr>
        <w:t> of</w:t>
      </w:r>
      <w:r>
        <w:rPr>
          <w:w w:val="110"/>
          <w:vertAlign w:val="baseline"/>
        </w:rPr>
        <w:t> the</w:t>
      </w:r>
      <w:r>
        <w:rPr>
          <w:w w:val="110"/>
          <w:vertAlign w:val="baseline"/>
        </w:rPr>
        <w:t> iron</w:t>
      </w:r>
      <w:r>
        <w:rPr>
          <w:w w:val="110"/>
          <w:vertAlign w:val="baseline"/>
        </w:rPr>
        <w:t> cations</w:t>
      </w:r>
      <w:r>
        <w:rPr>
          <w:w w:val="110"/>
          <w:vertAlign w:val="baseline"/>
        </w:rPr>
        <w:t> (acidic character).</w:t>
      </w:r>
      <w:r>
        <w:rPr>
          <w:w w:val="110"/>
          <w:vertAlign w:val="baseline"/>
        </w:rPr>
        <w:t> Electron</w:t>
      </w:r>
      <w:r>
        <w:rPr>
          <w:w w:val="110"/>
          <w:vertAlign w:val="baseline"/>
        </w:rPr>
        <w:t> donation</w:t>
      </w:r>
      <w:r>
        <w:rPr>
          <w:w w:val="110"/>
          <w:vertAlign w:val="baseline"/>
        </w:rPr>
        <w:t> from</w:t>
      </w:r>
      <w:r>
        <w:rPr>
          <w:w w:val="110"/>
          <w:vertAlign w:val="baseline"/>
        </w:rPr>
        <w:t> the</w:t>
      </w:r>
      <w:r>
        <w:rPr>
          <w:w w:val="110"/>
          <w:vertAlign w:val="baseline"/>
        </w:rPr>
        <w:t> phenyl</w:t>
      </w:r>
      <w:r>
        <w:rPr>
          <w:w w:val="110"/>
          <w:vertAlign w:val="baseline"/>
        </w:rPr>
        <w:t> ring</w:t>
      </w:r>
      <w:r>
        <w:rPr>
          <w:w w:val="110"/>
          <w:vertAlign w:val="baseline"/>
        </w:rPr>
        <w:t> of</w:t>
      </w:r>
      <w:r>
        <w:rPr>
          <w:w w:val="110"/>
          <w:vertAlign w:val="baseline"/>
        </w:rPr>
        <w:t> each</w:t>
      </w:r>
      <w:r>
        <w:rPr>
          <w:w w:val="110"/>
          <w:vertAlign w:val="baseline"/>
        </w:rPr>
        <w:t> benzene compound</w:t>
      </w:r>
      <w:r>
        <w:rPr>
          <w:w w:val="110"/>
          <w:vertAlign w:val="baseline"/>
        </w:rPr>
        <w:t> to</w:t>
      </w:r>
      <w:r>
        <w:rPr>
          <w:w w:val="110"/>
          <w:vertAlign w:val="baseline"/>
        </w:rPr>
        <w:t> surface</w:t>
      </w:r>
      <w:r>
        <w:rPr>
          <w:w w:val="110"/>
          <w:vertAlign w:val="baseline"/>
        </w:rPr>
        <w:t> iron</w:t>
      </w:r>
      <w:r>
        <w:rPr>
          <w:w w:val="110"/>
          <w:vertAlign w:val="baseline"/>
        </w:rPr>
        <w:t> atoms</w:t>
      </w:r>
      <w:r>
        <w:rPr>
          <w:w w:val="110"/>
          <w:vertAlign w:val="baseline"/>
        </w:rPr>
        <w:t> of</w:t>
      </w:r>
      <w:r>
        <w:rPr>
          <w:w w:val="110"/>
          <w:vertAlign w:val="baseline"/>
        </w:rPr>
        <w:t> MNP</w:t>
      </w:r>
      <w:r>
        <w:rPr>
          <w:w w:val="110"/>
          <w:vertAlign w:val="baseline"/>
        </w:rPr>
        <w:t> has</w:t>
      </w:r>
      <w:r>
        <w:rPr>
          <w:w w:val="110"/>
          <w:vertAlign w:val="baseline"/>
        </w:rPr>
        <w:t> been</w:t>
      </w:r>
      <w:r>
        <w:rPr>
          <w:w w:val="110"/>
          <w:vertAlign w:val="baseline"/>
        </w:rPr>
        <w:t> suggested</w:t>
      </w:r>
      <w:r>
        <w:rPr>
          <w:w w:val="110"/>
          <w:vertAlign w:val="baseline"/>
        </w:rPr>
        <w:t> (</w:t>
      </w:r>
      <w:hyperlink w:history="true" w:anchor="_bookmark48">
        <w:r>
          <w:rPr>
            <w:color w:val="2196D1"/>
            <w:w w:val="110"/>
            <w:vertAlign w:val="baseline"/>
          </w:rPr>
          <w:t>Joseph</w:t>
        </w:r>
      </w:hyperlink>
      <w:r>
        <w:rPr>
          <w:color w:val="2196D1"/>
          <w:spacing w:val="40"/>
          <w:w w:val="110"/>
          <w:vertAlign w:val="baseline"/>
        </w:rPr>
        <w:t> </w:t>
      </w:r>
      <w:hyperlink w:history="true" w:anchor="_bookmark48">
        <w:r>
          <w:rPr>
            <w:color w:val="2196D1"/>
            <w:w w:val="110"/>
            <w:vertAlign w:val="baseline"/>
          </w:rPr>
          <w:t>et al., 2000</w:t>
        </w:r>
      </w:hyperlink>
      <w:r>
        <w:rPr>
          <w:w w:val="110"/>
          <w:vertAlign w:val="baseline"/>
        </w:rPr>
        <w:t>; </w:t>
      </w:r>
      <w:hyperlink w:history="true" w:anchor="_bookmark76">
        <w:r>
          <w:rPr>
            <w:color w:val="2196D1"/>
            <w:w w:val="110"/>
            <w:vertAlign w:val="baseline"/>
          </w:rPr>
          <w:t>Sasaki and Tanaka, 2011</w:t>
        </w:r>
      </w:hyperlink>
      <w:r>
        <w:rPr>
          <w:w w:val="110"/>
          <w:vertAlign w:val="baseline"/>
        </w:rPr>
        <w:t>). This </w:t>
      </w:r>
      <w:r>
        <w:rPr>
          <w:w w:val="110"/>
          <w:sz w:val="17"/>
          <w:vertAlign w:val="baseline"/>
        </w:rPr>
        <w:t>π</w:t>
      </w:r>
      <w:r>
        <w:rPr>
          <w:w w:val="110"/>
          <w:vertAlign w:val="baseline"/>
        </w:rPr>
        <w:t>-electron interaction de-pends on the available surface-active sites on the adsorbent, structure, orientation</w:t>
      </w:r>
      <w:r>
        <w:rPr>
          <w:w w:val="110"/>
          <w:vertAlign w:val="baseline"/>
        </w:rPr>
        <w:t> as</w:t>
      </w:r>
      <w:r>
        <w:rPr>
          <w:w w:val="110"/>
          <w:vertAlign w:val="baseline"/>
        </w:rPr>
        <w:t> well</w:t>
      </w:r>
      <w:r>
        <w:rPr>
          <w:w w:val="110"/>
          <w:vertAlign w:val="baseline"/>
        </w:rPr>
        <w:t> as</w:t>
      </w:r>
      <w:r>
        <w:rPr>
          <w:w w:val="110"/>
          <w:vertAlign w:val="baseline"/>
        </w:rPr>
        <w:t> the</w:t>
      </w:r>
      <w:r>
        <w:rPr>
          <w:w w:val="110"/>
          <w:vertAlign w:val="baseline"/>
        </w:rPr>
        <w:t> configuration</w:t>
      </w:r>
      <w:r>
        <w:rPr>
          <w:w w:val="110"/>
          <w:vertAlign w:val="baseline"/>
        </w:rPr>
        <w:t> of</w:t>
      </w:r>
      <w:r>
        <w:rPr>
          <w:w w:val="110"/>
          <w:vertAlign w:val="baseline"/>
        </w:rPr>
        <w:t> the</w:t>
      </w:r>
      <w:r>
        <w:rPr>
          <w:w w:val="110"/>
          <w:vertAlign w:val="baseline"/>
        </w:rPr>
        <w:t> adsorbate</w:t>
      </w:r>
      <w:r>
        <w:rPr>
          <w:w w:val="110"/>
          <w:vertAlign w:val="baseline"/>
        </w:rPr>
        <w:t> which</w:t>
      </w:r>
      <w:r>
        <w:rPr>
          <w:w w:val="110"/>
          <w:vertAlign w:val="baseline"/>
        </w:rPr>
        <w:t> could potentially</w:t>
      </w:r>
      <w:r>
        <w:rPr>
          <w:w w:val="110"/>
          <w:vertAlign w:val="baseline"/>
        </w:rPr>
        <w:t> activate</w:t>
      </w:r>
      <w:r>
        <w:rPr>
          <w:w w:val="110"/>
          <w:vertAlign w:val="baseline"/>
        </w:rPr>
        <w:t> side-chain</w:t>
      </w:r>
      <w:r>
        <w:rPr>
          <w:w w:val="110"/>
          <w:vertAlign w:val="baseline"/>
        </w:rPr>
        <w:t> interactions</w:t>
      </w:r>
      <w:r>
        <w:rPr>
          <w:w w:val="110"/>
          <w:vertAlign w:val="baseline"/>
        </w:rPr>
        <w:t> (</w:t>
      </w:r>
      <w:hyperlink w:history="true" w:anchor="_bookmark48">
        <w:r>
          <w:rPr>
            <w:color w:val="2196D1"/>
            <w:w w:val="110"/>
            <w:vertAlign w:val="baseline"/>
          </w:rPr>
          <w:t>Joseph</w:t>
        </w:r>
        <w:r>
          <w:rPr>
            <w:color w:val="2196D1"/>
            <w:w w:val="110"/>
            <w:vertAlign w:val="baseline"/>
          </w:rPr>
          <w:t> et</w:t>
        </w:r>
        <w:r>
          <w:rPr>
            <w:color w:val="2196D1"/>
            <w:w w:val="110"/>
            <w:vertAlign w:val="baseline"/>
          </w:rPr>
          <w:t> al.,</w:t>
        </w:r>
        <w:r>
          <w:rPr>
            <w:color w:val="2196D1"/>
            <w:w w:val="110"/>
            <w:vertAlign w:val="baseline"/>
          </w:rPr>
          <w:t> 2000</w:t>
        </w:r>
      </w:hyperlink>
      <w:r>
        <w:rPr>
          <w:w w:val="110"/>
          <w:vertAlign w:val="baseline"/>
        </w:rPr>
        <w:t>).</w:t>
      </w:r>
      <w:r>
        <w:rPr>
          <w:w w:val="110"/>
          <w:vertAlign w:val="baseline"/>
        </w:rPr>
        <w:t> The reduction in adsorption capacity at high pH can be explained by using the</w:t>
      </w:r>
      <w:r>
        <w:rPr>
          <w:spacing w:val="-6"/>
          <w:w w:val="110"/>
          <w:vertAlign w:val="baseline"/>
        </w:rPr>
        <w:t> </w:t>
      </w:r>
      <w:r>
        <w:rPr>
          <w:w w:val="110"/>
          <w:vertAlign w:val="baseline"/>
        </w:rPr>
        <w:t>pH</w:t>
      </w:r>
      <w:r>
        <w:rPr>
          <w:w w:val="110"/>
          <w:vertAlign w:val="subscript"/>
        </w:rPr>
        <w:t>pzc</w:t>
      </w:r>
      <w:r>
        <w:rPr>
          <w:spacing w:val="-5"/>
          <w:w w:val="110"/>
          <w:vertAlign w:val="baseline"/>
        </w:rPr>
        <w:t> </w:t>
      </w:r>
      <w:r>
        <w:rPr>
          <w:w w:val="110"/>
          <w:vertAlign w:val="baseline"/>
        </w:rPr>
        <w:t>of</w:t>
      </w:r>
      <w:r>
        <w:rPr>
          <w:spacing w:val="-4"/>
          <w:w w:val="110"/>
          <w:vertAlign w:val="baseline"/>
        </w:rPr>
        <w:t> </w:t>
      </w:r>
      <w:r>
        <w:rPr>
          <w:w w:val="110"/>
          <w:vertAlign w:val="baseline"/>
        </w:rPr>
        <w:t>the</w:t>
      </w:r>
      <w:r>
        <w:rPr>
          <w:spacing w:val="-3"/>
          <w:w w:val="110"/>
          <w:vertAlign w:val="baseline"/>
        </w:rPr>
        <w:t> </w:t>
      </w:r>
      <w:r>
        <w:rPr>
          <w:w w:val="110"/>
          <w:vertAlign w:val="baseline"/>
        </w:rPr>
        <w:t>adsorbents</w:t>
      </w:r>
      <w:r>
        <w:rPr>
          <w:spacing w:val="-4"/>
          <w:w w:val="110"/>
          <w:vertAlign w:val="baseline"/>
        </w:rPr>
        <w:t> </w:t>
      </w:r>
      <w:r>
        <w:rPr>
          <w:w w:val="110"/>
          <w:vertAlign w:val="baseline"/>
        </w:rPr>
        <w:t>and</w:t>
      </w:r>
      <w:r>
        <w:rPr>
          <w:spacing w:val="-4"/>
          <w:w w:val="110"/>
          <w:vertAlign w:val="baseline"/>
        </w:rPr>
        <w:t> </w:t>
      </w:r>
      <w:r>
        <w:rPr>
          <w:w w:val="110"/>
          <w:vertAlign w:val="baseline"/>
        </w:rPr>
        <w:t>the</w:t>
      </w:r>
      <w:r>
        <w:rPr>
          <w:spacing w:val="-3"/>
          <w:w w:val="110"/>
          <w:vertAlign w:val="baseline"/>
        </w:rPr>
        <w:t> </w:t>
      </w:r>
      <w:r>
        <w:rPr>
          <w:w w:val="110"/>
          <w:vertAlign w:val="baseline"/>
        </w:rPr>
        <w:t>presence</w:t>
      </w:r>
      <w:r>
        <w:rPr>
          <w:spacing w:val="-4"/>
          <w:w w:val="110"/>
          <w:vertAlign w:val="baseline"/>
        </w:rPr>
        <w:t> </w:t>
      </w:r>
      <w:r>
        <w:rPr>
          <w:w w:val="110"/>
          <w:vertAlign w:val="baseline"/>
        </w:rPr>
        <w:t>of</w:t>
      </w:r>
      <w:r>
        <w:rPr>
          <w:spacing w:val="-4"/>
          <w:w w:val="110"/>
          <w:vertAlign w:val="baseline"/>
        </w:rPr>
        <w:t> </w:t>
      </w:r>
      <w:r>
        <w:rPr>
          <w:w w:val="110"/>
          <w:vertAlign w:val="baseline"/>
        </w:rPr>
        <w:t>the</w:t>
      </w:r>
      <w:r>
        <w:rPr>
          <w:spacing w:val="-4"/>
          <w:w w:val="110"/>
          <w:vertAlign w:val="baseline"/>
        </w:rPr>
        <w:t> </w:t>
      </w:r>
      <w:r>
        <w:rPr>
          <w:w w:val="110"/>
          <w:vertAlign w:val="baseline"/>
        </w:rPr>
        <w:t>OH</w:t>
      </w:r>
      <w:r>
        <w:rPr>
          <w:rFonts w:ascii="Tahoma" w:hAnsi="Tahoma"/>
          <w:w w:val="110"/>
          <w:vertAlign w:val="superscript"/>
        </w:rPr>
        <w:t>—</w:t>
      </w:r>
      <w:r>
        <w:rPr>
          <w:rFonts w:ascii="Tahoma" w:hAnsi="Tahoma"/>
          <w:spacing w:val="-14"/>
          <w:w w:val="110"/>
          <w:vertAlign w:val="baseline"/>
        </w:rPr>
        <w:t> </w:t>
      </w:r>
      <w:r>
        <w:rPr>
          <w:w w:val="110"/>
          <w:vertAlign w:val="baseline"/>
        </w:rPr>
        <w:t>in</w:t>
      </w:r>
      <w:r>
        <w:rPr>
          <w:spacing w:val="-3"/>
          <w:w w:val="110"/>
          <w:vertAlign w:val="baseline"/>
        </w:rPr>
        <w:t> </w:t>
      </w:r>
      <w:r>
        <w:rPr>
          <w:w w:val="110"/>
          <w:vertAlign w:val="baseline"/>
        </w:rPr>
        <w:t>the</w:t>
      </w:r>
      <w:r>
        <w:rPr>
          <w:spacing w:val="-4"/>
          <w:w w:val="110"/>
          <w:vertAlign w:val="baseline"/>
        </w:rPr>
        <w:t> </w:t>
      </w:r>
      <w:r>
        <w:rPr>
          <w:w w:val="110"/>
          <w:vertAlign w:val="baseline"/>
        </w:rPr>
        <w:t>solution. The</w:t>
      </w:r>
      <w:r>
        <w:rPr>
          <w:w w:val="110"/>
          <w:vertAlign w:val="baseline"/>
        </w:rPr>
        <w:t> pH</w:t>
      </w:r>
      <w:r>
        <w:rPr>
          <w:w w:val="110"/>
          <w:vertAlign w:val="subscript"/>
        </w:rPr>
        <w:t>pzc</w:t>
      </w:r>
      <w:r>
        <w:rPr>
          <w:w w:val="110"/>
          <w:vertAlign w:val="baseline"/>
        </w:rPr>
        <w:t> was</w:t>
      </w:r>
      <w:r>
        <w:rPr>
          <w:w w:val="110"/>
          <w:vertAlign w:val="baseline"/>
        </w:rPr>
        <w:t> 6.9</w:t>
      </w:r>
      <w:r>
        <w:rPr>
          <w:w w:val="110"/>
          <w:vertAlign w:val="baseline"/>
        </w:rPr>
        <w:t> and</w:t>
      </w:r>
      <w:r>
        <w:rPr>
          <w:w w:val="110"/>
          <w:vertAlign w:val="baseline"/>
        </w:rPr>
        <w:t> 6.4</w:t>
      </w:r>
      <w:r>
        <w:rPr>
          <w:w w:val="110"/>
          <w:vertAlign w:val="baseline"/>
        </w:rPr>
        <w:t> for</w:t>
      </w:r>
      <w:r>
        <w:rPr>
          <w:w w:val="110"/>
          <w:vertAlign w:val="baseline"/>
        </w:rPr>
        <w:t> MNP</w:t>
      </w:r>
      <w:r>
        <w:rPr>
          <w:w w:val="110"/>
          <w:vertAlign w:val="baseline"/>
        </w:rPr>
        <w:t> and</w:t>
      </w:r>
      <w:r>
        <w:rPr>
          <w:w w:val="110"/>
          <w:vertAlign w:val="baseline"/>
        </w:rPr>
        <w:t> MNP-OA</w:t>
      </w:r>
      <w:r>
        <w:rPr>
          <w:w w:val="110"/>
          <w:vertAlign w:val="baseline"/>
        </w:rPr>
        <w:t> composite,</w:t>
      </w:r>
      <w:r>
        <w:rPr>
          <w:w w:val="110"/>
          <w:vertAlign w:val="baseline"/>
        </w:rPr>
        <w:t> respec-tively.</w:t>
      </w:r>
      <w:r>
        <w:rPr>
          <w:spacing w:val="-7"/>
          <w:w w:val="110"/>
          <w:vertAlign w:val="baseline"/>
        </w:rPr>
        <w:t> </w:t>
      </w:r>
      <w:r>
        <w:rPr>
          <w:w w:val="110"/>
          <w:vertAlign w:val="baseline"/>
        </w:rPr>
        <w:t>Therefore,</w:t>
      </w:r>
      <w:r>
        <w:rPr>
          <w:spacing w:val="-8"/>
          <w:w w:val="110"/>
          <w:vertAlign w:val="baseline"/>
        </w:rPr>
        <w:t> </w:t>
      </w:r>
      <w:r>
        <w:rPr>
          <w:w w:val="110"/>
          <w:vertAlign w:val="baseline"/>
        </w:rPr>
        <w:t>at</w:t>
      </w:r>
      <w:r>
        <w:rPr>
          <w:spacing w:val="-8"/>
          <w:w w:val="110"/>
          <w:vertAlign w:val="baseline"/>
        </w:rPr>
        <w:t> </w:t>
      </w:r>
      <w:r>
        <w:rPr>
          <w:w w:val="110"/>
          <w:vertAlign w:val="baseline"/>
        </w:rPr>
        <w:t>solution</w:t>
      </w:r>
      <w:r>
        <w:rPr>
          <w:spacing w:val="-8"/>
          <w:w w:val="110"/>
          <w:vertAlign w:val="baseline"/>
        </w:rPr>
        <w:t> </w:t>
      </w:r>
      <w:r>
        <w:rPr>
          <w:w w:val="110"/>
          <w:vertAlign w:val="baseline"/>
        </w:rPr>
        <w:t>pH</w:t>
      </w:r>
      <w:r>
        <w:rPr>
          <w:spacing w:val="-8"/>
          <w:w w:val="110"/>
          <w:vertAlign w:val="baseline"/>
        </w:rPr>
        <w:t> </w:t>
      </w:r>
      <w:r>
        <w:rPr>
          <w:w w:val="110"/>
          <w:vertAlign w:val="baseline"/>
        </w:rPr>
        <w:t>above</w:t>
      </w:r>
      <w:r>
        <w:rPr>
          <w:spacing w:val="-7"/>
          <w:w w:val="110"/>
          <w:vertAlign w:val="baseline"/>
        </w:rPr>
        <w:t> </w:t>
      </w:r>
      <w:r>
        <w:rPr>
          <w:w w:val="110"/>
          <w:vertAlign w:val="baseline"/>
        </w:rPr>
        <w:t>the</w:t>
      </w:r>
      <w:r>
        <w:rPr>
          <w:spacing w:val="-8"/>
          <w:w w:val="110"/>
          <w:vertAlign w:val="baseline"/>
        </w:rPr>
        <w:t> </w:t>
      </w:r>
      <w:r>
        <w:rPr>
          <w:w w:val="110"/>
          <w:vertAlign w:val="baseline"/>
        </w:rPr>
        <w:t>pH</w:t>
      </w:r>
      <w:r>
        <w:rPr>
          <w:w w:val="110"/>
          <w:vertAlign w:val="subscript"/>
        </w:rPr>
        <w:t>pzc</w:t>
      </w:r>
      <w:r>
        <w:rPr>
          <w:spacing w:val="-8"/>
          <w:w w:val="110"/>
          <w:vertAlign w:val="baseline"/>
        </w:rPr>
        <w:t> </w:t>
      </w:r>
      <w:r>
        <w:rPr>
          <w:w w:val="110"/>
          <w:vertAlign w:val="baseline"/>
        </w:rPr>
        <w:t>of</w:t>
      </w:r>
      <w:r>
        <w:rPr>
          <w:spacing w:val="-8"/>
          <w:w w:val="110"/>
          <w:vertAlign w:val="baseline"/>
        </w:rPr>
        <w:t> </w:t>
      </w:r>
      <w:r>
        <w:rPr>
          <w:w w:val="110"/>
          <w:vertAlign w:val="baseline"/>
        </w:rPr>
        <w:t>the</w:t>
      </w:r>
      <w:r>
        <w:rPr>
          <w:spacing w:val="-7"/>
          <w:w w:val="110"/>
          <w:vertAlign w:val="baseline"/>
        </w:rPr>
        <w:t> </w:t>
      </w:r>
      <w:r>
        <w:rPr>
          <w:w w:val="110"/>
          <w:vertAlign w:val="baseline"/>
        </w:rPr>
        <w:t>adsorbents,</w:t>
      </w:r>
      <w:r>
        <w:rPr>
          <w:spacing w:val="-8"/>
          <w:w w:val="110"/>
          <w:vertAlign w:val="baseline"/>
        </w:rPr>
        <w:t> </w:t>
      </w:r>
      <w:r>
        <w:rPr>
          <w:w w:val="110"/>
          <w:vertAlign w:val="baseline"/>
        </w:rPr>
        <w:t>their </w:t>
      </w:r>
      <w:r>
        <w:rPr>
          <w:vertAlign w:val="baseline"/>
        </w:rPr>
        <w:t>surfaces</w:t>
      </w:r>
      <w:r>
        <w:rPr>
          <w:spacing w:val="21"/>
          <w:vertAlign w:val="baseline"/>
        </w:rPr>
        <w:t> </w:t>
      </w:r>
      <w:r>
        <w:rPr>
          <w:vertAlign w:val="baseline"/>
        </w:rPr>
        <w:t>will</w:t>
      </w:r>
      <w:r>
        <w:rPr>
          <w:spacing w:val="21"/>
          <w:vertAlign w:val="baseline"/>
        </w:rPr>
        <w:t> </w:t>
      </w:r>
      <w:r>
        <w:rPr>
          <w:vertAlign w:val="baseline"/>
        </w:rPr>
        <w:t>become</w:t>
      </w:r>
      <w:r>
        <w:rPr>
          <w:spacing w:val="20"/>
          <w:vertAlign w:val="baseline"/>
        </w:rPr>
        <w:t> </w:t>
      </w:r>
      <w:r>
        <w:rPr>
          <w:vertAlign w:val="baseline"/>
        </w:rPr>
        <w:t>negative</w:t>
      </w:r>
      <w:r>
        <w:rPr>
          <w:spacing w:val="21"/>
          <w:vertAlign w:val="baseline"/>
        </w:rPr>
        <w:t> </w:t>
      </w:r>
      <w:r>
        <w:rPr>
          <w:vertAlign w:val="baseline"/>
        </w:rPr>
        <w:t>thereby</w:t>
      </w:r>
      <w:r>
        <w:rPr>
          <w:spacing w:val="21"/>
          <w:vertAlign w:val="baseline"/>
        </w:rPr>
        <w:t> </w:t>
      </w:r>
      <w:r>
        <w:rPr>
          <w:vertAlign w:val="baseline"/>
        </w:rPr>
        <w:t>repelling</w:t>
      </w:r>
      <w:r>
        <w:rPr>
          <w:spacing w:val="21"/>
          <w:vertAlign w:val="baseline"/>
        </w:rPr>
        <w:t> </w:t>
      </w:r>
      <w:r>
        <w:rPr>
          <w:vertAlign w:val="baseline"/>
        </w:rPr>
        <w:t>the</w:t>
      </w:r>
      <w:r>
        <w:rPr>
          <w:spacing w:val="20"/>
          <w:vertAlign w:val="baseline"/>
        </w:rPr>
        <w:t> </w:t>
      </w:r>
      <w:r>
        <w:rPr>
          <w:sz w:val="17"/>
          <w:vertAlign w:val="baseline"/>
        </w:rPr>
        <w:t>π</w:t>
      </w:r>
      <w:r>
        <w:rPr>
          <w:spacing w:val="20"/>
          <w:sz w:val="17"/>
          <w:vertAlign w:val="baseline"/>
        </w:rPr>
        <w:t> </w:t>
      </w:r>
      <w:r>
        <w:rPr>
          <w:vertAlign w:val="baseline"/>
        </w:rPr>
        <w:t>electrons</w:t>
      </w:r>
      <w:r>
        <w:rPr>
          <w:spacing w:val="21"/>
          <w:vertAlign w:val="baseline"/>
        </w:rPr>
        <w:t> </w:t>
      </w:r>
      <w:r>
        <w:rPr>
          <w:vertAlign w:val="baseline"/>
        </w:rPr>
        <w:t>system</w:t>
      </w:r>
      <w:r>
        <w:rPr>
          <w:spacing w:val="21"/>
          <w:vertAlign w:val="baseline"/>
        </w:rPr>
        <w:t> </w:t>
      </w:r>
      <w:r>
        <w:rPr>
          <w:vertAlign w:val="baseline"/>
        </w:rPr>
        <w:t>in</w:t>
      </w:r>
      <w:r>
        <w:rPr>
          <w:w w:val="110"/>
          <w:vertAlign w:val="baseline"/>
        </w:rPr>
        <w:t> the</w:t>
      </w:r>
      <w:r>
        <w:rPr>
          <w:spacing w:val="-9"/>
          <w:w w:val="110"/>
          <w:vertAlign w:val="baseline"/>
        </w:rPr>
        <w:t> </w:t>
      </w:r>
      <w:r>
        <w:rPr>
          <w:w w:val="110"/>
          <w:vertAlign w:val="baseline"/>
        </w:rPr>
        <w:t>rings</w:t>
      </w:r>
      <w:r>
        <w:rPr>
          <w:spacing w:val="-8"/>
          <w:w w:val="110"/>
          <w:vertAlign w:val="baseline"/>
        </w:rPr>
        <w:t> </w:t>
      </w:r>
      <w:r>
        <w:rPr>
          <w:w w:val="110"/>
          <w:vertAlign w:val="baseline"/>
        </w:rPr>
        <w:t>of</w:t>
      </w:r>
      <w:r>
        <w:rPr>
          <w:spacing w:val="-10"/>
          <w:w w:val="110"/>
          <w:vertAlign w:val="baseline"/>
        </w:rPr>
        <w:t> </w:t>
      </w:r>
      <w:r>
        <w:rPr>
          <w:w w:val="110"/>
          <w:vertAlign w:val="baseline"/>
        </w:rPr>
        <w:t>the</w:t>
      </w:r>
      <w:r>
        <w:rPr>
          <w:spacing w:val="-9"/>
          <w:w w:val="110"/>
          <w:vertAlign w:val="baseline"/>
        </w:rPr>
        <w:t> </w:t>
      </w:r>
      <w:r>
        <w:rPr>
          <w:w w:val="110"/>
          <w:vertAlign w:val="baseline"/>
        </w:rPr>
        <w:t>pollutants.</w:t>
      </w:r>
      <w:r>
        <w:rPr>
          <w:spacing w:val="-9"/>
          <w:w w:val="110"/>
          <w:vertAlign w:val="baseline"/>
        </w:rPr>
        <w:t> </w:t>
      </w:r>
      <w:r>
        <w:rPr>
          <w:w w:val="110"/>
          <w:vertAlign w:val="baseline"/>
        </w:rPr>
        <w:t>This</w:t>
      </w:r>
      <w:r>
        <w:rPr>
          <w:spacing w:val="-9"/>
          <w:w w:val="110"/>
          <w:vertAlign w:val="baseline"/>
        </w:rPr>
        <w:t> </w:t>
      </w:r>
      <w:r>
        <w:rPr>
          <w:w w:val="110"/>
          <w:vertAlign w:val="baseline"/>
        </w:rPr>
        <w:t>will</w:t>
      </w:r>
      <w:r>
        <w:rPr>
          <w:spacing w:val="-8"/>
          <w:w w:val="110"/>
          <w:vertAlign w:val="baseline"/>
        </w:rPr>
        <w:t> </w:t>
      </w:r>
      <w:r>
        <w:rPr>
          <w:w w:val="110"/>
          <w:vertAlign w:val="baseline"/>
        </w:rPr>
        <w:t>result</w:t>
      </w:r>
      <w:r>
        <w:rPr>
          <w:spacing w:val="-10"/>
          <w:w w:val="110"/>
          <w:vertAlign w:val="baseline"/>
        </w:rPr>
        <w:t> </w:t>
      </w:r>
      <w:r>
        <w:rPr>
          <w:w w:val="110"/>
          <w:vertAlign w:val="baseline"/>
        </w:rPr>
        <w:t>in</w:t>
      </w:r>
      <w:r>
        <w:rPr>
          <w:spacing w:val="-9"/>
          <w:w w:val="110"/>
          <w:vertAlign w:val="baseline"/>
        </w:rPr>
        <w:t> </w:t>
      </w:r>
      <w:r>
        <w:rPr>
          <w:w w:val="110"/>
          <w:vertAlign w:val="baseline"/>
        </w:rPr>
        <w:t>a</w:t>
      </w:r>
      <w:r>
        <w:rPr>
          <w:spacing w:val="-9"/>
          <w:w w:val="110"/>
          <w:vertAlign w:val="baseline"/>
        </w:rPr>
        <w:t> </w:t>
      </w:r>
      <w:r>
        <w:rPr>
          <w:w w:val="110"/>
          <w:vertAlign w:val="baseline"/>
        </w:rPr>
        <w:t>reduction</w:t>
      </w:r>
      <w:r>
        <w:rPr>
          <w:spacing w:val="-10"/>
          <w:w w:val="110"/>
          <w:vertAlign w:val="baseline"/>
        </w:rPr>
        <w:t> </w:t>
      </w:r>
      <w:r>
        <w:rPr>
          <w:w w:val="110"/>
          <w:vertAlign w:val="baseline"/>
        </w:rPr>
        <w:t>in</w:t>
      </w:r>
      <w:r>
        <w:rPr>
          <w:spacing w:val="-9"/>
          <w:w w:val="110"/>
          <w:vertAlign w:val="baseline"/>
        </w:rPr>
        <w:t> </w:t>
      </w:r>
      <w:r>
        <w:rPr>
          <w:w w:val="110"/>
          <w:vertAlign w:val="baseline"/>
        </w:rPr>
        <w:t>the</w:t>
      </w:r>
      <w:r>
        <w:rPr>
          <w:spacing w:val="-9"/>
          <w:w w:val="110"/>
          <w:vertAlign w:val="baseline"/>
        </w:rPr>
        <w:t> </w:t>
      </w:r>
      <w:r>
        <w:rPr>
          <w:w w:val="110"/>
          <w:vertAlign w:val="baseline"/>
        </w:rPr>
        <w:t>approach of</w:t>
      </w:r>
      <w:r>
        <w:rPr>
          <w:w w:val="110"/>
          <w:vertAlign w:val="baseline"/>
        </w:rPr>
        <w:t> the</w:t>
      </w:r>
      <w:r>
        <w:rPr>
          <w:w w:val="110"/>
          <w:vertAlign w:val="baseline"/>
        </w:rPr>
        <w:t> pollutants</w:t>
      </w:r>
      <w:r>
        <w:rPr>
          <w:w w:val="110"/>
          <w:vertAlign w:val="baseline"/>
        </w:rPr>
        <w:t> to</w:t>
      </w:r>
      <w:r>
        <w:rPr>
          <w:w w:val="110"/>
          <w:vertAlign w:val="baseline"/>
        </w:rPr>
        <w:t> the</w:t>
      </w:r>
      <w:r>
        <w:rPr>
          <w:w w:val="110"/>
          <w:vertAlign w:val="baseline"/>
        </w:rPr>
        <w:t> adsorbent</w:t>
      </w:r>
      <w:r>
        <w:rPr>
          <w:w w:val="110"/>
          <w:vertAlign w:val="baseline"/>
        </w:rPr>
        <w:t> surface</w:t>
      </w:r>
      <w:r>
        <w:rPr>
          <w:w w:val="110"/>
          <w:vertAlign w:val="baseline"/>
        </w:rPr>
        <w:t> causing</w:t>
      </w:r>
      <w:r>
        <w:rPr>
          <w:w w:val="110"/>
          <w:vertAlign w:val="baseline"/>
        </w:rPr>
        <w:t> a</w:t>
      </w:r>
      <w:r>
        <w:rPr>
          <w:w w:val="110"/>
          <w:vertAlign w:val="baseline"/>
        </w:rPr>
        <w:t> reduction</w:t>
      </w:r>
      <w:r>
        <w:rPr>
          <w:w w:val="110"/>
          <w:vertAlign w:val="baseline"/>
        </w:rPr>
        <w:t> in adsorption capacity.</w:t>
      </w:r>
    </w:p>
    <w:p>
      <w:pPr>
        <w:pStyle w:val="ListParagraph"/>
        <w:numPr>
          <w:ilvl w:val="2"/>
          <w:numId w:val="1"/>
        </w:numPr>
        <w:tabs>
          <w:tab w:pos="542" w:val="left" w:leader="none"/>
        </w:tabs>
        <w:spacing w:line="240" w:lineRule="auto" w:before="91" w:after="0"/>
        <w:ind w:left="542" w:right="0" w:hanging="499"/>
        <w:jc w:val="both"/>
        <w:rPr>
          <w:i/>
          <w:sz w:val="16"/>
        </w:rPr>
      </w:pPr>
      <w:r>
        <w:rPr/>
        <w:br w:type="column"/>
      </w:r>
      <w:bookmarkStart w:name="3.2.3 Effect of initial concentration an" w:id="37"/>
      <w:bookmarkEnd w:id="37"/>
      <w:r>
        <w:rPr/>
      </w:r>
      <w:r>
        <w:rPr>
          <w:i/>
          <w:sz w:val="16"/>
        </w:rPr>
        <w:t>Effect</w:t>
      </w:r>
      <w:r>
        <w:rPr>
          <w:i/>
          <w:spacing w:val="19"/>
          <w:sz w:val="16"/>
        </w:rPr>
        <w:t> </w:t>
      </w:r>
      <w:r>
        <w:rPr>
          <w:i/>
          <w:sz w:val="16"/>
        </w:rPr>
        <w:t>of</w:t>
      </w:r>
      <w:r>
        <w:rPr>
          <w:i/>
          <w:spacing w:val="19"/>
          <w:sz w:val="16"/>
        </w:rPr>
        <w:t> </w:t>
      </w:r>
      <w:r>
        <w:rPr>
          <w:i/>
          <w:sz w:val="16"/>
        </w:rPr>
        <w:t>initial</w:t>
      </w:r>
      <w:r>
        <w:rPr>
          <w:i/>
          <w:spacing w:val="18"/>
          <w:sz w:val="16"/>
        </w:rPr>
        <w:t> </w:t>
      </w:r>
      <w:r>
        <w:rPr>
          <w:i/>
          <w:sz w:val="16"/>
        </w:rPr>
        <w:t>concentration</w:t>
      </w:r>
      <w:r>
        <w:rPr>
          <w:i/>
          <w:spacing w:val="20"/>
          <w:sz w:val="16"/>
        </w:rPr>
        <w:t> </w:t>
      </w:r>
      <w:r>
        <w:rPr>
          <w:i/>
          <w:sz w:val="16"/>
        </w:rPr>
        <w:t>and</w:t>
      </w:r>
      <w:r>
        <w:rPr>
          <w:i/>
          <w:spacing w:val="18"/>
          <w:sz w:val="16"/>
        </w:rPr>
        <w:t> </w:t>
      </w:r>
      <w:r>
        <w:rPr>
          <w:i/>
          <w:sz w:val="16"/>
        </w:rPr>
        <w:t>contact</w:t>
      </w:r>
      <w:r>
        <w:rPr>
          <w:i/>
          <w:spacing w:val="19"/>
          <w:sz w:val="16"/>
        </w:rPr>
        <w:t> </w:t>
      </w:r>
      <w:r>
        <w:rPr>
          <w:i/>
          <w:spacing w:val="-4"/>
          <w:sz w:val="16"/>
        </w:rPr>
        <w:t>time</w:t>
      </w:r>
    </w:p>
    <w:p>
      <w:pPr>
        <w:pStyle w:val="BodyText"/>
        <w:spacing w:line="273" w:lineRule="auto" w:before="25"/>
        <w:ind w:left="43" w:right="183" w:firstLine="239"/>
        <w:jc w:val="both"/>
      </w:pPr>
      <w:r>
        <w:rPr>
          <w:w w:val="110"/>
        </w:rPr>
        <w:t>Adsorption</w:t>
      </w:r>
      <w:r>
        <w:rPr>
          <w:w w:val="110"/>
        </w:rPr>
        <w:t> of</w:t>
      </w:r>
      <w:r>
        <w:rPr>
          <w:w w:val="110"/>
        </w:rPr>
        <w:t> benzene</w:t>
      </w:r>
      <w:r>
        <w:rPr>
          <w:w w:val="110"/>
        </w:rPr>
        <w:t> on</w:t>
      </w:r>
      <w:r>
        <w:rPr>
          <w:w w:val="110"/>
        </w:rPr>
        <w:t> MNP</w:t>
      </w:r>
      <w:r>
        <w:rPr>
          <w:w w:val="110"/>
        </w:rPr>
        <w:t> and</w:t>
      </w:r>
      <w:r>
        <w:rPr>
          <w:w w:val="110"/>
        </w:rPr>
        <w:t> MNP-OA</w:t>
      </w:r>
      <w:r>
        <w:rPr>
          <w:w w:val="110"/>
        </w:rPr>
        <w:t> was</w:t>
      </w:r>
      <w:r>
        <w:rPr>
          <w:w w:val="110"/>
        </w:rPr>
        <w:t> carried</w:t>
      </w:r>
      <w:r>
        <w:rPr>
          <w:w w:val="110"/>
        </w:rPr>
        <w:t> out</w:t>
      </w:r>
      <w:r>
        <w:rPr>
          <w:w w:val="110"/>
        </w:rPr>
        <w:t> at concentrations</w:t>
      </w:r>
      <w:r>
        <w:rPr>
          <w:w w:val="110"/>
        </w:rPr>
        <w:t> ranging</w:t>
      </w:r>
      <w:r>
        <w:rPr>
          <w:w w:val="110"/>
        </w:rPr>
        <w:t> from</w:t>
      </w:r>
      <w:r>
        <w:rPr>
          <w:w w:val="110"/>
        </w:rPr>
        <w:t> 100</w:t>
      </w:r>
      <w:r>
        <w:rPr>
          <w:w w:val="110"/>
        </w:rPr>
        <w:t> to</w:t>
      </w:r>
      <w:r>
        <w:rPr>
          <w:w w:val="110"/>
        </w:rPr>
        <w:t> 350</w:t>
      </w:r>
      <w:r>
        <w:rPr>
          <w:w w:val="110"/>
        </w:rPr>
        <w:t> mg/dm</w:t>
      </w:r>
      <w:r>
        <w:rPr>
          <w:w w:val="110"/>
          <w:vertAlign w:val="superscript"/>
        </w:rPr>
        <w:t>3</w:t>
      </w:r>
      <w:r>
        <w:rPr>
          <w:w w:val="110"/>
          <w:vertAlign w:val="baseline"/>
        </w:rPr>
        <w:t> at</w:t>
      </w:r>
      <w:r>
        <w:rPr>
          <w:w w:val="110"/>
          <w:vertAlign w:val="baseline"/>
        </w:rPr>
        <w:t> different</w:t>
      </w:r>
      <w:r>
        <w:rPr>
          <w:w w:val="110"/>
          <w:vertAlign w:val="baseline"/>
        </w:rPr>
        <w:t> </w:t>
      </w:r>
      <w:r>
        <w:rPr>
          <w:w w:val="110"/>
          <w:vertAlign w:val="baseline"/>
        </w:rPr>
        <w:t>contact time</w:t>
      </w:r>
      <w:r>
        <w:rPr>
          <w:spacing w:val="-11"/>
          <w:w w:val="110"/>
          <w:vertAlign w:val="baseline"/>
        </w:rPr>
        <w:t> </w:t>
      </w:r>
      <w:r>
        <w:rPr>
          <w:w w:val="110"/>
          <w:vertAlign w:val="baseline"/>
        </w:rPr>
        <w:t>and</w:t>
      </w:r>
      <w:r>
        <w:rPr>
          <w:spacing w:val="-11"/>
          <w:w w:val="110"/>
          <w:vertAlign w:val="baseline"/>
        </w:rPr>
        <w:t> </w:t>
      </w:r>
      <w:r>
        <w:rPr>
          <w:w w:val="110"/>
          <w:vertAlign w:val="baseline"/>
        </w:rPr>
        <w:t>the</w:t>
      </w:r>
      <w:r>
        <w:rPr>
          <w:spacing w:val="-11"/>
          <w:w w:val="110"/>
          <w:vertAlign w:val="baseline"/>
        </w:rPr>
        <w:t> </w:t>
      </w:r>
      <w:r>
        <w:rPr>
          <w:w w:val="110"/>
          <w:vertAlign w:val="baseline"/>
        </w:rPr>
        <w:t>results</w:t>
      </w:r>
      <w:r>
        <w:rPr>
          <w:spacing w:val="-11"/>
          <w:w w:val="110"/>
          <w:vertAlign w:val="baseline"/>
        </w:rPr>
        <w:t> </w:t>
      </w:r>
      <w:r>
        <w:rPr>
          <w:w w:val="110"/>
          <w:vertAlign w:val="baseline"/>
        </w:rPr>
        <w:t>are</w:t>
      </w:r>
      <w:r>
        <w:rPr>
          <w:spacing w:val="-11"/>
          <w:w w:val="110"/>
          <w:vertAlign w:val="baseline"/>
        </w:rPr>
        <w:t> </w:t>
      </w:r>
      <w:r>
        <w:rPr>
          <w:w w:val="110"/>
          <w:vertAlign w:val="baseline"/>
        </w:rPr>
        <w:t>presented</w:t>
      </w:r>
      <w:r>
        <w:rPr>
          <w:spacing w:val="-11"/>
          <w:w w:val="110"/>
          <w:vertAlign w:val="baseline"/>
        </w:rPr>
        <w:t> </w:t>
      </w:r>
      <w:r>
        <w:rPr>
          <w:w w:val="110"/>
          <w:vertAlign w:val="baseline"/>
        </w:rPr>
        <w:t>in</w:t>
      </w:r>
      <w:r>
        <w:rPr>
          <w:spacing w:val="-11"/>
          <w:w w:val="110"/>
          <w:vertAlign w:val="baseline"/>
        </w:rPr>
        <w:t> </w:t>
      </w:r>
      <w:hyperlink w:history="true" w:anchor="_bookmark17">
        <w:r>
          <w:rPr>
            <w:color w:val="2196D1"/>
            <w:w w:val="110"/>
            <w:vertAlign w:val="baseline"/>
          </w:rPr>
          <w:t>Fig.9</w:t>
        </w:r>
      </w:hyperlink>
      <w:r>
        <w:rPr>
          <w:w w:val="110"/>
          <w:vertAlign w:val="baseline"/>
        </w:rPr>
        <w:t>a–b.</w:t>
      </w:r>
      <w:r>
        <w:rPr>
          <w:spacing w:val="-11"/>
          <w:w w:val="110"/>
          <w:vertAlign w:val="baseline"/>
        </w:rPr>
        <w:t> </w:t>
      </w:r>
      <w:r>
        <w:rPr>
          <w:w w:val="110"/>
          <w:vertAlign w:val="baseline"/>
        </w:rPr>
        <w:t>The</w:t>
      </w:r>
      <w:r>
        <w:rPr>
          <w:spacing w:val="-11"/>
          <w:w w:val="110"/>
          <w:vertAlign w:val="baseline"/>
        </w:rPr>
        <w:t> </w:t>
      </w:r>
      <w:r>
        <w:rPr>
          <w:w w:val="110"/>
          <w:vertAlign w:val="baseline"/>
        </w:rPr>
        <w:t>figures</w:t>
      </w:r>
      <w:r>
        <w:rPr>
          <w:spacing w:val="-11"/>
          <w:w w:val="110"/>
          <w:vertAlign w:val="baseline"/>
        </w:rPr>
        <w:t> </w:t>
      </w:r>
      <w:r>
        <w:rPr>
          <w:w w:val="110"/>
          <w:vertAlign w:val="baseline"/>
        </w:rPr>
        <w:t>reveal</w:t>
      </w:r>
      <w:r>
        <w:rPr>
          <w:spacing w:val="-11"/>
          <w:w w:val="110"/>
          <w:vertAlign w:val="baseline"/>
        </w:rPr>
        <w:t> </w:t>
      </w:r>
      <w:r>
        <w:rPr>
          <w:w w:val="110"/>
          <w:vertAlign w:val="baseline"/>
        </w:rPr>
        <w:t>that</w:t>
      </w:r>
      <w:r>
        <w:rPr>
          <w:spacing w:val="-11"/>
          <w:w w:val="110"/>
          <w:vertAlign w:val="baseline"/>
        </w:rPr>
        <w:t> </w:t>
      </w:r>
      <w:r>
        <w:rPr>
          <w:w w:val="110"/>
          <w:vertAlign w:val="baseline"/>
        </w:rPr>
        <w:t>the initial</w:t>
      </w:r>
      <w:r>
        <w:rPr>
          <w:spacing w:val="-10"/>
          <w:w w:val="110"/>
          <w:vertAlign w:val="baseline"/>
        </w:rPr>
        <w:t> </w:t>
      </w:r>
      <w:r>
        <w:rPr>
          <w:w w:val="110"/>
          <w:vertAlign w:val="baseline"/>
        </w:rPr>
        <w:t>rapid</w:t>
      </w:r>
      <w:r>
        <w:rPr>
          <w:spacing w:val="-10"/>
          <w:w w:val="110"/>
          <w:vertAlign w:val="baseline"/>
        </w:rPr>
        <w:t> </w:t>
      </w:r>
      <w:r>
        <w:rPr>
          <w:w w:val="110"/>
          <w:vertAlign w:val="baseline"/>
        </w:rPr>
        <w:t>uptake</w:t>
      </w:r>
      <w:r>
        <w:rPr>
          <w:spacing w:val="-10"/>
          <w:w w:val="110"/>
          <w:vertAlign w:val="baseline"/>
        </w:rPr>
        <w:t> </w:t>
      </w:r>
      <w:r>
        <w:rPr>
          <w:w w:val="110"/>
          <w:vertAlign w:val="baseline"/>
        </w:rPr>
        <w:t>of</w:t>
      </w:r>
      <w:r>
        <w:rPr>
          <w:spacing w:val="-9"/>
          <w:w w:val="110"/>
          <w:vertAlign w:val="baseline"/>
        </w:rPr>
        <w:t> </w:t>
      </w:r>
      <w:r>
        <w:rPr>
          <w:w w:val="110"/>
          <w:vertAlign w:val="baseline"/>
        </w:rPr>
        <w:t>Benzene</w:t>
      </w:r>
      <w:r>
        <w:rPr>
          <w:spacing w:val="-10"/>
          <w:w w:val="110"/>
          <w:vertAlign w:val="baseline"/>
        </w:rPr>
        <w:t> </w:t>
      </w:r>
      <w:r>
        <w:rPr>
          <w:w w:val="110"/>
          <w:vertAlign w:val="baseline"/>
        </w:rPr>
        <w:t>onto</w:t>
      </w:r>
      <w:r>
        <w:rPr>
          <w:spacing w:val="-9"/>
          <w:w w:val="110"/>
          <w:vertAlign w:val="baseline"/>
        </w:rPr>
        <w:t> </w:t>
      </w:r>
      <w:r>
        <w:rPr>
          <w:w w:val="110"/>
          <w:vertAlign w:val="baseline"/>
        </w:rPr>
        <w:t>MNP</w:t>
      </w:r>
      <w:r>
        <w:rPr>
          <w:spacing w:val="-10"/>
          <w:w w:val="110"/>
          <w:vertAlign w:val="baseline"/>
        </w:rPr>
        <w:t> </w:t>
      </w:r>
      <w:r>
        <w:rPr>
          <w:w w:val="110"/>
          <w:vertAlign w:val="baseline"/>
        </w:rPr>
        <w:t>and</w:t>
      </w:r>
      <w:r>
        <w:rPr>
          <w:spacing w:val="-10"/>
          <w:w w:val="110"/>
          <w:vertAlign w:val="baseline"/>
        </w:rPr>
        <w:t> </w:t>
      </w:r>
      <w:r>
        <w:rPr>
          <w:w w:val="110"/>
          <w:vertAlign w:val="baseline"/>
        </w:rPr>
        <w:t>MNP-OA</w:t>
      </w:r>
      <w:r>
        <w:rPr>
          <w:spacing w:val="-9"/>
          <w:w w:val="110"/>
          <w:vertAlign w:val="baseline"/>
        </w:rPr>
        <w:t> </w:t>
      </w:r>
      <w:r>
        <w:rPr>
          <w:w w:val="110"/>
          <w:vertAlign w:val="baseline"/>
        </w:rPr>
        <w:t>occurred</w:t>
      </w:r>
      <w:r>
        <w:rPr>
          <w:spacing w:val="-9"/>
          <w:w w:val="110"/>
          <w:vertAlign w:val="baseline"/>
        </w:rPr>
        <w:t> </w:t>
      </w:r>
      <w:r>
        <w:rPr>
          <w:w w:val="110"/>
          <w:vertAlign w:val="baseline"/>
        </w:rPr>
        <w:t>in</w:t>
      </w:r>
      <w:r>
        <w:rPr>
          <w:spacing w:val="-10"/>
          <w:w w:val="110"/>
          <w:vertAlign w:val="baseline"/>
        </w:rPr>
        <w:t> </w:t>
      </w:r>
      <w:r>
        <w:rPr>
          <w:w w:val="110"/>
          <w:vertAlign w:val="baseline"/>
        </w:rPr>
        <w:t>the first 3 min of contact followed by a gradual increase until reaching an almost</w:t>
      </w:r>
      <w:r>
        <w:rPr>
          <w:spacing w:val="-8"/>
          <w:w w:val="110"/>
          <w:vertAlign w:val="baseline"/>
        </w:rPr>
        <w:t> </w:t>
      </w:r>
      <w:r>
        <w:rPr>
          <w:w w:val="110"/>
          <w:vertAlign w:val="baseline"/>
        </w:rPr>
        <w:t>constant</w:t>
      </w:r>
      <w:r>
        <w:rPr>
          <w:spacing w:val="-8"/>
          <w:w w:val="110"/>
          <w:vertAlign w:val="baseline"/>
        </w:rPr>
        <w:t> </w:t>
      </w:r>
      <w:r>
        <w:rPr>
          <w:w w:val="110"/>
          <w:vertAlign w:val="baseline"/>
        </w:rPr>
        <w:t>stage</w:t>
      </w:r>
      <w:r>
        <w:rPr>
          <w:spacing w:val="-8"/>
          <w:w w:val="110"/>
          <w:vertAlign w:val="baseline"/>
        </w:rPr>
        <w:t> </w:t>
      </w:r>
      <w:r>
        <w:rPr>
          <w:w w:val="110"/>
          <w:vertAlign w:val="baseline"/>
        </w:rPr>
        <w:t>at</w:t>
      </w:r>
      <w:r>
        <w:rPr>
          <w:spacing w:val="-7"/>
          <w:w w:val="110"/>
          <w:vertAlign w:val="baseline"/>
        </w:rPr>
        <w:t> </w:t>
      </w:r>
      <w:r>
        <w:rPr>
          <w:w w:val="110"/>
          <w:vertAlign w:val="baseline"/>
        </w:rPr>
        <w:t>the</w:t>
      </w:r>
      <w:r>
        <w:rPr>
          <w:spacing w:val="-7"/>
          <w:w w:val="110"/>
          <w:vertAlign w:val="baseline"/>
        </w:rPr>
        <w:t> </w:t>
      </w:r>
      <w:r>
        <w:rPr>
          <w:w w:val="110"/>
          <w:vertAlign w:val="baseline"/>
        </w:rPr>
        <w:t>end</w:t>
      </w:r>
      <w:r>
        <w:rPr>
          <w:spacing w:val="-8"/>
          <w:w w:val="110"/>
          <w:vertAlign w:val="baseline"/>
        </w:rPr>
        <w:t> </w:t>
      </w:r>
      <w:r>
        <w:rPr>
          <w:w w:val="110"/>
          <w:vertAlign w:val="baseline"/>
        </w:rPr>
        <w:t>of</w:t>
      </w:r>
      <w:r>
        <w:rPr>
          <w:spacing w:val="-7"/>
          <w:w w:val="110"/>
          <w:vertAlign w:val="baseline"/>
        </w:rPr>
        <w:t> </w:t>
      </w:r>
      <w:r>
        <w:rPr>
          <w:w w:val="110"/>
          <w:vertAlign w:val="baseline"/>
        </w:rPr>
        <w:t>adsorption</w:t>
      </w:r>
      <w:r>
        <w:rPr>
          <w:spacing w:val="-8"/>
          <w:w w:val="110"/>
          <w:vertAlign w:val="baseline"/>
        </w:rPr>
        <w:t> </w:t>
      </w:r>
      <w:r>
        <w:rPr>
          <w:w w:val="110"/>
          <w:vertAlign w:val="baseline"/>
        </w:rPr>
        <w:t>process.</w:t>
      </w:r>
      <w:r>
        <w:rPr>
          <w:spacing w:val="-8"/>
          <w:w w:val="110"/>
          <w:vertAlign w:val="baseline"/>
        </w:rPr>
        <w:t> </w:t>
      </w:r>
      <w:r>
        <w:rPr>
          <w:w w:val="110"/>
          <w:vertAlign w:val="baseline"/>
        </w:rPr>
        <w:t>This</w:t>
      </w:r>
      <w:r>
        <w:rPr>
          <w:spacing w:val="-7"/>
          <w:w w:val="110"/>
          <w:vertAlign w:val="baseline"/>
        </w:rPr>
        <w:t> </w:t>
      </w:r>
      <w:r>
        <w:rPr>
          <w:w w:val="110"/>
          <w:vertAlign w:val="baseline"/>
        </w:rPr>
        <w:t>is</w:t>
      </w:r>
      <w:r>
        <w:rPr>
          <w:spacing w:val="-8"/>
          <w:w w:val="110"/>
          <w:vertAlign w:val="baseline"/>
        </w:rPr>
        <w:t> </w:t>
      </w:r>
      <w:r>
        <w:rPr>
          <w:w w:val="110"/>
          <w:vertAlign w:val="baseline"/>
        </w:rPr>
        <w:t>attributed to the fact that at the initial stage of adsorption process, the surface of the adsorbent materials was empty and the adsorption sites were free while</w:t>
      </w:r>
      <w:r>
        <w:rPr>
          <w:w w:val="110"/>
          <w:vertAlign w:val="baseline"/>
        </w:rPr>
        <w:t> at</w:t>
      </w:r>
      <w:r>
        <w:rPr>
          <w:w w:val="110"/>
          <w:vertAlign w:val="baseline"/>
        </w:rPr>
        <w:t> the</w:t>
      </w:r>
      <w:r>
        <w:rPr>
          <w:w w:val="110"/>
          <w:vertAlign w:val="baseline"/>
        </w:rPr>
        <w:t> end</w:t>
      </w:r>
      <w:r>
        <w:rPr>
          <w:w w:val="110"/>
          <w:vertAlign w:val="baseline"/>
        </w:rPr>
        <w:t> of</w:t>
      </w:r>
      <w:r>
        <w:rPr>
          <w:w w:val="110"/>
          <w:vertAlign w:val="baseline"/>
        </w:rPr>
        <w:t> adsorption</w:t>
      </w:r>
      <w:r>
        <w:rPr>
          <w:w w:val="110"/>
          <w:vertAlign w:val="baseline"/>
        </w:rPr>
        <w:t> process,</w:t>
      </w:r>
      <w:r>
        <w:rPr>
          <w:w w:val="110"/>
          <w:vertAlign w:val="baseline"/>
        </w:rPr>
        <w:t> the</w:t>
      </w:r>
      <w:r>
        <w:rPr>
          <w:w w:val="110"/>
          <w:vertAlign w:val="baseline"/>
        </w:rPr>
        <w:t> surface</w:t>
      </w:r>
      <w:r>
        <w:rPr>
          <w:w w:val="110"/>
          <w:vertAlign w:val="baseline"/>
        </w:rPr>
        <w:t> of</w:t>
      </w:r>
      <w:r>
        <w:rPr>
          <w:w w:val="110"/>
          <w:vertAlign w:val="baseline"/>
        </w:rPr>
        <w:t> the</w:t>
      </w:r>
      <w:r>
        <w:rPr>
          <w:w w:val="110"/>
          <w:vertAlign w:val="baseline"/>
        </w:rPr>
        <w:t> adsorbents were</w:t>
      </w:r>
      <w:r>
        <w:rPr>
          <w:w w:val="110"/>
          <w:vertAlign w:val="baseline"/>
        </w:rPr>
        <w:t> saturated</w:t>
      </w:r>
      <w:r>
        <w:rPr>
          <w:w w:val="110"/>
          <w:vertAlign w:val="baseline"/>
        </w:rPr>
        <w:t> with</w:t>
      </w:r>
      <w:r>
        <w:rPr>
          <w:w w:val="110"/>
          <w:vertAlign w:val="baseline"/>
        </w:rPr>
        <w:t> benzene</w:t>
      </w:r>
      <w:r>
        <w:rPr>
          <w:w w:val="110"/>
          <w:vertAlign w:val="baseline"/>
        </w:rPr>
        <w:t> molecules.</w:t>
      </w:r>
      <w:r>
        <w:rPr>
          <w:w w:val="110"/>
          <w:vertAlign w:val="baseline"/>
        </w:rPr>
        <w:t> The</w:t>
      </w:r>
      <w:r>
        <w:rPr>
          <w:w w:val="110"/>
          <w:vertAlign w:val="baseline"/>
        </w:rPr>
        <w:t> amount</w:t>
      </w:r>
      <w:r>
        <w:rPr>
          <w:w w:val="110"/>
          <w:vertAlign w:val="baseline"/>
        </w:rPr>
        <w:t> of</w:t>
      </w:r>
      <w:r>
        <w:rPr>
          <w:w w:val="110"/>
          <w:vertAlign w:val="baseline"/>
        </w:rPr>
        <w:t> benzene removed was seen to increase with an increase in initial benzene con-centration</w:t>
      </w:r>
      <w:r>
        <w:rPr>
          <w:spacing w:val="-9"/>
          <w:w w:val="110"/>
          <w:vertAlign w:val="baseline"/>
        </w:rPr>
        <w:t> </w:t>
      </w:r>
      <w:r>
        <w:rPr>
          <w:w w:val="110"/>
          <w:vertAlign w:val="baseline"/>
        </w:rPr>
        <w:t>from</w:t>
      </w:r>
      <w:r>
        <w:rPr>
          <w:spacing w:val="-9"/>
          <w:w w:val="110"/>
          <w:vertAlign w:val="baseline"/>
        </w:rPr>
        <w:t> </w:t>
      </w:r>
      <w:r>
        <w:rPr>
          <w:w w:val="110"/>
          <w:vertAlign w:val="baseline"/>
        </w:rPr>
        <w:t>100</w:t>
      </w:r>
      <w:r>
        <w:rPr>
          <w:spacing w:val="-9"/>
          <w:w w:val="110"/>
          <w:vertAlign w:val="baseline"/>
        </w:rPr>
        <w:t> </w:t>
      </w:r>
      <w:r>
        <w:rPr>
          <w:w w:val="110"/>
          <w:vertAlign w:val="baseline"/>
        </w:rPr>
        <w:t>to</w:t>
      </w:r>
      <w:r>
        <w:rPr>
          <w:spacing w:val="-10"/>
          <w:w w:val="110"/>
          <w:vertAlign w:val="baseline"/>
        </w:rPr>
        <w:t> </w:t>
      </w:r>
      <w:r>
        <w:rPr>
          <w:w w:val="110"/>
          <w:vertAlign w:val="baseline"/>
        </w:rPr>
        <w:t>350</w:t>
      </w:r>
      <w:r>
        <w:rPr>
          <w:spacing w:val="-9"/>
          <w:w w:val="110"/>
          <w:vertAlign w:val="baseline"/>
        </w:rPr>
        <w:t> </w:t>
      </w:r>
      <w:r>
        <w:rPr>
          <w:w w:val="110"/>
          <w:vertAlign w:val="baseline"/>
        </w:rPr>
        <w:t>mg/dm</w:t>
      </w:r>
      <w:r>
        <w:rPr>
          <w:w w:val="110"/>
          <w:vertAlign w:val="superscript"/>
        </w:rPr>
        <w:t>3</w:t>
      </w:r>
      <w:r>
        <w:rPr>
          <w:w w:val="110"/>
          <w:vertAlign w:val="baseline"/>
        </w:rPr>
        <w:t>.</w:t>
      </w:r>
      <w:r>
        <w:rPr>
          <w:spacing w:val="-9"/>
          <w:w w:val="110"/>
          <w:vertAlign w:val="baseline"/>
        </w:rPr>
        <w:t> </w:t>
      </w:r>
      <w:r>
        <w:rPr>
          <w:w w:val="110"/>
          <w:vertAlign w:val="baseline"/>
        </w:rPr>
        <w:t>The</w:t>
      </w:r>
      <w:r>
        <w:rPr>
          <w:spacing w:val="-9"/>
          <w:w w:val="110"/>
          <w:vertAlign w:val="baseline"/>
        </w:rPr>
        <w:t> </w:t>
      </w:r>
      <w:r>
        <w:rPr>
          <w:w w:val="110"/>
          <w:vertAlign w:val="baseline"/>
        </w:rPr>
        <w:t>adsorption</w:t>
      </w:r>
      <w:r>
        <w:rPr>
          <w:spacing w:val="-10"/>
          <w:w w:val="110"/>
          <w:vertAlign w:val="baseline"/>
        </w:rPr>
        <w:t> </w:t>
      </w:r>
      <w:r>
        <w:rPr>
          <w:w w:val="110"/>
          <w:vertAlign w:val="baseline"/>
        </w:rPr>
        <w:t>capacity</w:t>
      </w:r>
      <w:r>
        <w:rPr>
          <w:spacing w:val="-9"/>
          <w:w w:val="110"/>
          <w:vertAlign w:val="baseline"/>
        </w:rPr>
        <w:t> </w:t>
      </w:r>
      <w:r>
        <w:rPr>
          <w:w w:val="110"/>
          <w:vertAlign w:val="baseline"/>
        </w:rPr>
        <w:t>of</w:t>
      </w:r>
      <w:r>
        <w:rPr>
          <w:spacing w:val="-10"/>
          <w:w w:val="110"/>
          <w:vertAlign w:val="baseline"/>
        </w:rPr>
        <w:t> </w:t>
      </w:r>
      <w:r>
        <w:rPr>
          <w:w w:val="110"/>
          <w:vertAlign w:val="baseline"/>
        </w:rPr>
        <w:t>benzene increased from 26.89 to 63.66 mg/g for MNP and from 34.88 to 72.48 mg/g</w:t>
      </w:r>
      <w:r>
        <w:rPr>
          <w:spacing w:val="-1"/>
          <w:w w:val="110"/>
          <w:vertAlign w:val="baseline"/>
        </w:rPr>
        <w:t> </w:t>
      </w:r>
      <w:r>
        <w:rPr>
          <w:w w:val="110"/>
          <w:vertAlign w:val="baseline"/>
        </w:rPr>
        <w:t>for</w:t>
      </w:r>
      <w:r>
        <w:rPr>
          <w:spacing w:val="-1"/>
          <w:w w:val="110"/>
          <w:vertAlign w:val="baseline"/>
        </w:rPr>
        <w:t> </w:t>
      </w:r>
      <w:r>
        <w:rPr>
          <w:w w:val="110"/>
          <w:vertAlign w:val="baseline"/>
        </w:rPr>
        <w:t>MNP-OA</w:t>
      </w:r>
      <w:r>
        <w:rPr>
          <w:spacing w:val="-2"/>
          <w:w w:val="110"/>
          <w:vertAlign w:val="baseline"/>
        </w:rPr>
        <w:t> </w:t>
      </w:r>
      <w:r>
        <w:rPr>
          <w:w w:val="110"/>
          <w:vertAlign w:val="baseline"/>
        </w:rPr>
        <w:t>composite.</w:t>
      </w:r>
      <w:r>
        <w:rPr>
          <w:spacing w:val="-2"/>
          <w:w w:val="110"/>
          <w:vertAlign w:val="baseline"/>
        </w:rPr>
        <w:t> </w:t>
      </w:r>
      <w:r>
        <w:rPr>
          <w:w w:val="110"/>
          <w:vertAlign w:val="baseline"/>
        </w:rPr>
        <w:t>An increase</w:t>
      </w:r>
      <w:r>
        <w:rPr>
          <w:spacing w:val="-2"/>
          <w:w w:val="110"/>
          <w:vertAlign w:val="baseline"/>
        </w:rPr>
        <w:t> </w:t>
      </w:r>
      <w:r>
        <w:rPr>
          <w:w w:val="110"/>
          <w:vertAlign w:val="baseline"/>
        </w:rPr>
        <w:t>in</w:t>
      </w:r>
      <w:r>
        <w:rPr>
          <w:spacing w:val="-1"/>
          <w:w w:val="110"/>
          <w:vertAlign w:val="baseline"/>
        </w:rPr>
        <w:t> </w:t>
      </w:r>
      <w:r>
        <w:rPr>
          <w:w w:val="110"/>
          <w:vertAlign w:val="baseline"/>
        </w:rPr>
        <w:t>adsorption</w:t>
      </w:r>
      <w:r>
        <w:rPr>
          <w:spacing w:val="-1"/>
          <w:w w:val="110"/>
          <w:vertAlign w:val="baseline"/>
        </w:rPr>
        <w:t> </w:t>
      </w:r>
      <w:r>
        <w:rPr>
          <w:w w:val="110"/>
          <w:vertAlign w:val="baseline"/>
        </w:rPr>
        <w:t>capacity</w:t>
      </w:r>
      <w:r>
        <w:rPr>
          <w:spacing w:val="-2"/>
          <w:w w:val="110"/>
          <w:vertAlign w:val="baseline"/>
        </w:rPr>
        <w:t> </w:t>
      </w:r>
      <w:r>
        <w:rPr>
          <w:w w:val="110"/>
          <w:vertAlign w:val="baseline"/>
        </w:rPr>
        <w:t>with increasing initial concentration suggests that the adsorption process is driven</w:t>
      </w:r>
      <w:r>
        <w:rPr>
          <w:spacing w:val="-4"/>
          <w:w w:val="110"/>
          <w:vertAlign w:val="baseline"/>
        </w:rPr>
        <w:t> </w:t>
      </w:r>
      <w:r>
        <w:rPr>
          <w:w w:val="110"/>
          <w:vertAlign w:val="baseline"/>
        </w:rPr>
        <w:t>by</w:t>
      </w:r>
      <w:r>
        <w:rPr>
          <w:spacing w:val="-5"/>
          <w:w w:val="110"/>
          <w:vertAlign w:val="baseline"/>
        </w:rPr>
        <w:t> </w:t>
      </w:r>
      <w:r>
        <w:rPr>
          <w:w w:val="110"/>
          <w:vertAlign w:val="baseline"/>
        </w:rPr>
        <w:t>the</w:t>
      </w:r>
      <w:r>
        <w:rPr>
          <w:spacing w:val="-5"/>
          <w:w w:val="110"/>
          <w:vertAlign w:val="baseline"/>
        </w:rPr>
        <w:t> </w:t>
      </w:r>
      <w:r>
        <w:rPr>
          <w:w w:val="110"/>
          <w:vertAlign w:val="baseline"/>
        </w:rPr>
        <w:t>concentration</w:t>
      </w:r>
      <w:r>
        <w:rPr>
          <w:spacing w:val="-4"/>
          <w:w w:val="110"/>
          <w:vertAlign w:val="baseline"/>
        </w:rPr>
        <w:t> </w:t>
      </w:r>
      <w:r>
        <w:rPr>
          <w:w w:val="110"/>
          <w:vertAlign w:val="baseline"/>
        </w:rPr>
        <w:t>driving</w:t>
      </w:r>
      <w:r>
        <w:rPr>
          <w:spacing w:val="-5"/>
          <w:w w:val="110"/>
          <w:vertAlign w:val="baseline"/>
        </w:rPr>
        <w:t> </w:t>
      </w:r>
      <w:r>
        <w:rPr>
          <w:w w:val="110"/>
          <w:vertAlign w:val="baseline"/>
        </w:rPr>
        <w:t>force</w:t>
      </w:r>
      <w:r>
        <w:rPr>
          <w:spacing w:val="-5"/>
          <w:w w:val="110"/>
          <w:vertAlign w:val="baseline"/>
        </w:rPr>
        <w:t> </w:t>
      </w:r>
      <w:r>
        <w:rPr>
          <w:w w:val="110"/>
          <w:vertAlign w:val="baseline"/>
        </w:rPr>
        <w:t>(</w:t>
      </w:r>
      <w:hyperlink w:history="true" w:anchor="_bookmark67">
        <w:r>
          <w:rPr>
            <w:color w:val="2196D1"/>
            <w:w w:val="110"/>
            <w:vertAlign w:val="baseline"/>
          </w:rPr>
          <w:t>Ofomaja</w:t>
        </w:r>
        <w:r>
          <w:rPr>
            <w:color w:val="2196D1"/>
            <w:spacing w:val="-4"/>
            <w:w w:val="110"/>
            <w:vertAlign w:val="baseline"/>
          </w:rPr>
          <w:t> </w:t>
        </w:r>
        <w:r>
          <w:rPr>
            <w:color w:val="2196D1"/>
            <w:w w:val="110"/>
            <w:vertAlign w:val="baseline"/>
          </w:rPr>
          <w:t>et</w:t>
        </w:r>
        <w:r>
          <w:rPr>
            <w:color w:val="2196D1"/>
            <w:spacing w:val="-5"/>
            <w:w w:val="110"/>
            <w:vertAlign w:val="baseline"/>
          </w:rPr>
          <w:t> </w:t>
        </w:r>
        <w:r>
          <w:rPr>
            <w:color w:val="2196D1"/>
            <w:w w:val="110"/>
            <w:vertAlign w:val="baseline"/>
          </w:rPr>
          <w:t>al.,</w:t>
        </w:r>
        <w:r>
          <w:rPr>
            <w:color w:val="2196D1"/>
            <w:spacing w:val="-4"/>
            <w:w w:val="110"/>
            <w:vertAlign w:val="baseline"/>
          </w:rPr>
          <w:t> </w:t>
        </w:r>
        <w:r>
          <w:rPr>
            <w:color w:val="2196D1"/>
            <w:w w:val="110"/>
            <w:vertAlign w:val="baseline"/>
          </w:rPr>
          <w:t>2013</w:t>
        </w:r>
      </w:hyperlink>
      <w:r>
        <w:rPr>
          <w:w w:val="110"/>
          <w:vertAlign w:val="baseline"/>
        </w:rPr>
        <w:t>).</w:t>
      </w:r>
      <w:r>
        <w:rPr>
          <w:spacing w:val="-4"/>
          <w:w w:val="110"/>
          <w:vertAlign w:val="baseline"/>
        </w:rPr>
        <w:t> </w:t>
      </w:r>
      <w:r>
        <w:rPr>
          <w:w w:val="110"/>
          <w:vertAlign w:val="baseline"/>
        </w:rPr>
        <w:t>As</w:t>
      </w:r>
      <w:r>
        <w:rPr>
          <w:spacing w:val="-5"/>
          <w:w w:val="110"/>
          <w:vertAlign w:val="baseline"/>
        </w:rPr>
        <w:t> </w:t>
      </w:r>
      <w:r>
        <w:rPr>
          <w:w w:val="110"/>
          <w:vertAlign w:val="baseline"/>
        </w:rPr>
        <w:t>the initial concentration is increased, benzene molecules are forced to the surface</w:t>
      </w:r>
      <w:r>
        <w:rPr>
          <w:w w:val="110"/>
          <w:vertAlign w:val="baseline"/>
        </w:rPr>
        <w:t> of the adsorbent</w:t>
      </w:r>
      <w:r>
        <w:rPr>
          <w:w w:val="110"/>
          <w:vertAlign w:val="baseline"/>
        </w:rPr>
        <w:t> by a</w:t>
      </w:r>
      <w:r>
        <w:rPr>
          <w:w w:val="110"/>
          <w:vertAlign w:val="baseline"/>
        </w:rPr>
        <w:t> concentration difference.</w:t>
      </w:r>
      <w:r>
        <w:rPr>
          <w:w w:val="110"/>
          <w:vertAlign w:val="baseline"/>
        </w:rPr>
        <w:t> This</w:t>
      </w:r>
      <w:r>
        <w:rPr>
          <w:w w:val="110"/>
          <w:vertAlign w:val="baseline"/>
        </w:rPr>
        <w:t> influence cannot</w:t>
      </w:r>
      <w:r>
        <w:rPr>
          <w:spacing w:val="-10"/>
          <w:w w:val="110"/>
          <w:vertAlign w:val="baseline"/>
        </w:rPr>
        <w:t> </w:t>
      </w:r>
      <w:r>
        <w:rPr>
          <w:w w:val="110"/>
          <w:vertAlign w:val="baseline"/>
        </w:rPr>
        <w:t>be</w:t>
      </w:r>
      <w:r>
        <w:rPr>
          <w:spacing w:val="-11"/>
          <w:w w:val="110"/>
          <w:vertAlign w:val="baseline"/>
        </w:rPr>
        <w:t> </w:t>
      </w:r>
      <w:r>
        <w:rPr>
          <w:w w:val="110"/>
          <w:vertAlign w:val="baseline"/>
        </w:rPr>
        <w:t>attributed</w:t>
      </w:r>
      <w:r>
        <w:rPr>
          <w:spacing w:val="-10"/>
          <w:w w:val="110"/>
          <w:vertAlign w:val="baseline"/>
        </w:rPr>
        <w:t> </w:t>
      </w:r>
      <w:r>
        <w:rPr>
          <w:w w:val="110"/>
          <w:vertAlign w:val="baseline"/>
        </w:rPr>
        <w:t>to</w:t>
      </w:r>
      <w:r>
        <w:rPr>
          <w:spacing w:val="-10"/>
          <w:w w:val="110"/>
          <w:vertAlign w:val="baseline"/>
        </w:rPr>
        <w:t> </w:t>
      </w:r>
      <w:r>
        <w:rPr>
          <w:w w:val="110"/>
          <w:vertAlign w:val="baseline"/>
        </w:rPr>
        <w:t>the</w:t>
      </w:r>
      <w:r>
        <w:rPr>
          <w:spacing w:val="-10"/>
          <w:w w:val="110"/>
          <w:vertAlign w:val="baseline"/>
        </w:rPr>
        <w:t> </w:t>
      </w:r>
      <w:r>
        <w:rPr>
          <w:w w:val="110"/>
          <w:vertAlign w:val="baseline"/>
        </w:rPr>
        <w:t>surface</w:t>
      </w:r>
      <w:r>
        <w:rPr>
          <w:spacing w:val="-11"/>
          <w:w w:val="110"/>
          <w:vertAlign w:val="baseline"/>
        </w:rPr>
        <w:t> </w:t>
      </w:r>
      <w:r>
        <w:rPr>
          <w:w w:val="110"/>
          <w:vertAlign w:val="baseline"/>
        </w:rPr>
        <w:t>area</w:t>
      </w:r>
      <w:r>
        <w:rPr>
          <w:spacing w:val="-10"/>
          <w:w w:val="110"/>
          <w:vertAlign w:val="baseline"/>
        </w:rPr>
        <w:t> </w:t>
      </w:r>
      <w:r>
        <w:rPr>
          <w:w w:val="110"/>
          <w:vertAlign w:val="baseline"/>
        </w:rPr>
        <w:t>of</w:t>
      </w:r>
      <w:r>
        <w:rPr>
          <w:spacing w:val="-10"/>
          <w:w w:val="110"/>
          <w:vertAlign w:val="baseline"/>
        </w:rPr>
        <w:t> </w:t>
      </w:r>
      <w:r>
        <w:rPr>
          <w:w w:val="110"/>
          <w:vertAlign w:val="baseline"/>
        </w:rPr>
        <w:t>the</w:t>
      </w:r>
      <w:r>
        <w:rPr>
          <w:spacing w:val="-10"/>
          <w:w w:val="110"/>
          <w:vertAlign w:val="baseline"/>
        </w:rPr>
        <w:t> </w:t>
      </w:r>
      <w:r>
        <w:rPr>
          <w:w w:val="110"/>
          <w:vertAlign w:val="baseline"/>
        </w:rPr>
        <w:t>MNP-OA</w:t>
      </w:r>
      <w:r>
        <w:rPr>
          <w:spacing w:val="-11"/>
          <w:w w:val="110"/>
          <w:vertAlign w:val="baseline"/>
        </w:rPr>
        <w:t> </w:t>
      </w:r>
      <w:r>
        <w:rPr>
          <w:w w:val="110"/>
          <w:vertAlign w:val="baseline"/>
        </w:rPr>
        <w:t>particles</w:t>
      </w:r>
      <w:r>
        <w:rPr>
          <w:spacing w:val="-11"/>
          <w:w w:val="110"/>
          <w:vertAlign w:val="baseline"/>
        </w:rPr>
        <w:t> </w:t>
      </w:r>
      <w:r>
        <w:rPr>
          <w:w w:val="110"/>
          <w:vertAlign w:val="baseline"/>
        </w:rPr>
        <w:t>but</w:t>
      </w:r>
      <w:r>
        <w:rPr>
          <w:spacing w:val="-10"/>
          <w:w w:val="110"/>
          <w:vertAlign w:val="baseline"/>
        </w:rPr>
        <w:t> </w:t>
      </w:r>
      <w:r>
        <w:rPr>
          <w:w w:val="110"/>
          <w:vertAlign w:val="baseline"/>
        </w:rPr>
        <w:t>can be</w:t>
      </w:r>
      <w:r>
        <w:rPr>
          <w:w w:val="110"/>
          <w:vertAlign w:val="baseline"/>
        </w:rPr>
        <w:t> attributed</w:t>
      </w:r>
      <w:r>
        <w:rPr>
          <w:w w:val="110"/>
          <w:vertAlign w:val="baseline"/>
        </w:rPr>
        <w:t> to</w:t>
      </w:r>
      <w:r>
        <w:rPr>
          <w:w w:val="110"/>
          <w:vertAlign w:val="baseline"/>
        </w:rPr>
        <w:t> the</w:t>
      </w:r>
      <w:r>
        <w:rPr>
          <w:w w:val="110"/>
          <w:vertAlign w:val="baseline"/>
        </w:rPr>
        <w:t> higher</w:t>
      </w:r>
      <w:r>
        <w:rPr>
          <w:w w:val="110"/>
          <w:vertAlign w:val="baseline"/>
        </w:rPr>
        <w:t> carbon</w:t>
      </w:r>
      <w:r>
        <w:rPr>
          <w:w w:val="110"/>
          <w:vertAlign w:val="baseline"/>
        </w:rPr>
        <w:t> content</w:t>
      </w:r>
      <w:r>
        <w:rPr>
          <w:w w:val="110"/>
          <w:vertAlign w:val="baseline"/>
        </w:rPr>
        <w:t> of</w:t>
      </w:r>
      <w:r>
        <w:rPr>
          <w:w w:val="110"/>
          <w:vertAlign w:val="baseline"/>
        </w:rPr>
        <w:t> the</w:t>
      </w:r>
      <w:r>
        <w:rPr>
          <w:w w:val="110"/>
          <w:vertAlign w:val="baseline"/>
        </w:rPr>
        <w:t> oleic</w:t>
      </w:r>
      <w:r>
        <w:rPr>
          <w:w w:val="110"/>
          <w:vertAlign w:val="baseline"/>
        </w:rPr>
        <w:t> acid</w:t>
      </w:r>
      <w:r>
        <w:rPr>
          <w:w w:val="110"/>
          <w:vertAlign w:val="baseline"/>
        </w:rPr>
        <w:t> molecule which increases the affinity of the surface of the benzene. The results also</w:t>
      </w:r>
      <w:r>
        <w:rPr>
          <w:w w:val="110"/>
          <w:vertAlign w:val="baseline"/>
        </w:rPr>
        <w:t> shows</w:t>
      </w:r>
      <w:r>
        <w:rPr>
          <w:w w:val="110"/>
          <w:vertAlign w:val="baseline"/>
        </w:rPr>
        <w:t> although</w:t>
      </w:r>
      <w:r>
        <w:rPr>
          <w:w w:val="110"/>
          <w:vertAlign w:val="baseline"/>
        </w:rPr>
        <w:t> adsorption</w:t>
      </w:r>
      <w:r>
        <w:rPr>
          <w:w w:val="110"/>
          <w:vertAlign w:val="baseline"/>
        </w:rPr>
        <w:t> studies</w:t>
      </w:r>
      <w:r>
        <w:rPr>
          <w:w w:val="110"/>
          <w:vertAlign w:val="baseline"/>
        </w:rPr>
        <w:t> were</w:t>
      </w:r>
      <w:r>
        <w:rPr>
          <w:w w:val="110"/>
          <w:vertAlign w:val="baseline"/>
        </w:rPr>
        <w:t> conducted</w:t>
      </w:r>
      <w:r>
        <w:rPr>
          <w:w w:val="110"/>
          <w:vertAlign w:val="baseline"/>
        </w:rPr>
        <w:t> for</w:t>
      </w:r>
      <w:r>
        <w:rPr>
          <w:w w:val="110"/>
          <w:vertAlign w:val="baseline"/>
        </w:rPr>
        <w:t> 120</w:t>
      </w:r>
      <w:r>
        <w:rPr>
          <w:w w:val="110"/>
          <w:vertAlign w:val="baseline"/>
        </w:rPr>
        <w:t> min, equilibrium was attained within 60 min of contact (</w:t>
      </w:r>
      <w:hyperlink w:history="true" w:anchor="_bookmark17">
        <w:r>
          <w:rPr>
            <w:color w:val="2196D1"/>
            <w:w w:val="110"/>
            <w:vertAlign w:val="baseline"/>
          </w:rPr>
          <w:t>Fig. 9</w:t>
        </w:r>
      </w:hyperlink>
      <w:r>
        <w:rPr>
          <w:w w:val="110"/>
          <w:vertAlign w:val="baseline"/>
        </w:rPr>
        <w:t>).</w:t>
      </w:r>
    </w:p>
    <w:p>
      <w:pPr>
        <w:pStyle w:val="BodyText"/>
        <w:spacing w:before="13"/>
      </w:pPr>
    </w:p>
    <w:p>
      <w:pPr>
        <w:pStyle w:val="ListParagraph"/>
        <w:numPr>
          <w:ilvl w:val="2"/>
          <w:numId w:val="1"/>
        </w:numPr>
        <w:tabs>
          <w:tab w:pos="542" w:val="left" w:leader="none"/>
        </w:tabs>
        <w:spacing w:line="240" w:lineRule="auto" w:before="0" w:after="0"/>
        <w:ind w:left="542" w:right="0" w:hanging="499"/>
        <w:jc w:val="both"/>
        <w:rPr>
          <w:i/>
          <w:sz w:val="16"/>
        </w:rPr>
      </w:pPr>
      <w:bookmarkStart w:name="3.2.4 Kinetics modelling" w:id="38"/>
      <w:bookmarkEnd w:id="38"/>
      <w:r>
        <w:rPr/>
      </w:r>
      <w:r>
        <w:rPr>
          <w:i/>
          <w:sz w:val="16"/>
        </w:rPr>
        <w:t>Kinetics</w:t>
      </w:r>
      <w:r>
        <w:rPr>
          <w:i/>
          <w:spacing w:val="1"/>
          <w:sz w:val="16"/>
        </w:rPr>
        <w:t> </w:t>
      </w:r>
      <w:r>
        <w:rPr>
          <w:i/>
          <w:spacing w:val="-2"/>
          <w:sz w:val="16"/>
        </w:rPr>
        <w:t>modelling</w:t>
      </w:r>
    </w:p>
    <w:p>
      <w:pPr>
        <w:pStyle w:val="BodyText"/>
        <w:spacing w:line="273" w:lineRule="auto" w:before="26"/>
        <w:ind w:left="43" w:right="184" w:firstLine="239"/>
        <w:jc w:val="both"/>
      </w:pPr>
      <w:r>
        <w:rPr>
          <w:w w:val="110"/>
        </w:rPr>
        <w:t>The</w:t>
      </w:r>
      <w:r>
        <w:rPr>
          <w:w w:val="110"/>
        </w:rPr>
        <w:t> pseudo-first-order</w:t>
      </w:r>
      <w:r>
        <w:rPr>
          <w:w w:val="110"/>
        </w:rPr>
        <w:t> kinetic</w:t>
      </w:r>
      <w:r>
        <w:rPr>
          <w:w w:val="110"/>
        </w:rPr>
        <w:t> model</w:t>
      </w:r>
      <w:r>
        <w:rPr>
          <w:w w:val="110"/>
        </w:rPr>
        <w:t> follows</w:t>
      </w:r>
      <w:r>
        <w:rPr>
          <w:w w:val="110"/>
        </w:rPr>
        <w:t> adsorption</w:t>
      </w:r>
      <w:r>
        <w:rPr>
          <w:w w:val="110"/>
        </w:rPr>
        <w:t> </w:t>
      </w:r>
      <w:r>
        <w:rPr>
          <w:w w:val="110"/>
        </w:rPr>
        <w:t>kinetics </w:t>
      </w:r>
      <w:r>
        <w:rPr>
          <w:spacing w:val="-2"/>
          <w:w w:val="110"/>
        </w:rPr>
        <w:t>which proceeds by diffusion through a boundary layer.</w:t>
      </w:r>
      <w:r>
        <w:rPr>
          <w:spacing w:val="-4"/>
          <w:w w:val="110"/>
        </w:rPr>
        <w:t> </w:t>
      </w:r>
      <w:r>
        <w:rPr>
          <w:spacing w:val="-2"/>
          <w:w w:val="110"/>
        </w:rPr>
        <w:t>While adsorption </w:t>
      </w:r>
      <w:r>
        <w:rPr>
          <w:w w:val="110"/>
        </w:rPr>
        <w:t>processes</w:t>
      </w:r>
      <w:r>
        <w:rPr>
          <w:w w:val="110"/>
        </w:rPr>
        <w:t> that</w:t>
      </w:r>
      <w:r>
        <w:rPr>
          <w:w w:val="110"/>
        </w:rPr>
        <w:t> proceed</w:t>
      </w:r>
      <w:r>
        <w:rPr>
          <w:w w:val="110"/>
        </w:rPr>
        <w:t> by</w:t>
      </w:r>
      <w:r>
        <w:rPr>
          <w:w w:val="110"/>
        </w:rPr>
        <w:t> surface</w:t>
      </w:r>
      <w:r>
        <w:rPr>
          <w:w w:val="110"/>
        </w:rPr>
        <w:t> chemisorption</w:t>
      </w:r>
      <w:r>
        <w:rPr>
          <w:w w:val="110"/>
        </w:rPr>
        <w:t> are</w:t>
      </w:r>
      <w:r>
        <w:rPr>
          <w:w w:val="110"/>
        </w:rPr>
        <w:t> described</w:t>
      </w:r>
      <w:r>
        <w:rPr>
          <w:w w:val="110"/>
        </w:rPr>
        <w:t> by</w:t>
      </w:r>
      <w:r>
        <w:rPr>
          <w:w w:val="110"/>
        </w:rPr>
        <w:t> the pseudo-second-order model as shown in Eqs. </w:t>
      </w:r>
      <w:hyperlink w:history="true" w:anchor="_bookmark15">
        <w:r>
          <w:rPr>
            <w:color w:val="2196D1"/>
            <w:w w:val="110"/>
          </w:rPr>
          <w:t>(6)</w:t>
        </w:r>
      </w:hyperlink>
      <w:r>
        <w:rPr>
          <w:color w:val="2196D1"/>
          <w:w w:val="110"/>
        </w:rPr>
        <w:t> </w:t>
      </w:r>
      <w:r>
        <w:rPr>
          <w:w w:val="110"/>
        </w:rPr>
        <w:t>and </w:t>
      </w:r>
      <w:hyperlink w:history="true" w:anchor="_bookmark18">
        <w:r>
          <w:rPr>
            <w:color w:val="2196D1"/>
            <w:w w:val="110"/>
          </w:rPr>
          <w:t>(7)</w:t>
        </w:r>
      </w:hyperlink>
      <w:r>
        <w:rPr>
          <w:w w:val="110"/>
        </w:rPr>
        <w:t>.</w:t>
      </w:r>
    </w:p>
    <w:p>
      <w:pPr>
        <w:pStyle w:val="BodyText"/>
        <w:tabs>
          <w:tab w:pos="4855" w:val="left" w:leader="none"/>
        </w:tabs>
        <w:spacing w:line="243" w:lineRule="exact" w:before="93"/>
        <w:ind w:left="43"/>
      </w:pPr>
      <w:bookmarkStart w:name="_bookmark15" w:id="39"/>
      <w:bookmarkEnd w:id="39"/>
      <w:r>
        <w:rPr/>
      </w:r>
      <w:r>
        <w:rPr/>
        <w:t>log</w:t>
      </w:r>
      <w:r>
        <w:rPr>
          <w:rFonts w:ascii="Tahoma" w:hAnsi="Tahoma"/>
        </w:rPr>
        <w:t>(</w:t>
      </w:r>
      <w:r>
        <w:rPr/>
        <w:t>q</w:t>
      </w:r>
      <w:r>
        <w:rPr>
          <w:spacing w:val="36"/>
        </w:rPr>
        <w:t> </w:t>
      </w:r>
      <w:r>
        <w:rPr>
          <w:rFonts w:ascii="Tahoma" w:hAnsi="Tahoma"/>
        </w:rPr>
        <w:t>—</w:t>
      </w:r>
      <w:r>
        <w:rPr>
          <w:rFonts w:ascii="Tahoma" w:hAnsi="Tahoma"/>
          <w:spacing w:val="-16"/>
        </w:rPr>
        <w:t> </w:t>
      </w:r>
      <w:r>
        <w:rPr/>
        <w:t>q</w:t>
      </w:r>
      <w:r>
        <w:rPr>
          <w:spacing w:val="-4"/>
        </w:rPr>
        <w:t> </w:t>
      </w:r>
      <w:r>
        <w:rPr>
          <w:rFonts w:ascii="Tahoma" w:hAnsi="Tahoma"/>
        </w:rPr>
        <w:t>)</w:t>
      </w:r>
      <w:r>
        <w:rPr>
          <w:rFonts w:ascii="Tahoma" w:hAnsi="Tahoma"/>
          <w:spacing w:val="-9"/>
        </w:rPr>
        <w:t> </w:t>
      </w:r>
      <w:r>
        <w:rPr>
          <w:rFonts w:ascii="Tahoma" w:hAnsi="Tahoma"/>
        </w:rPr>
        <w:t>=</w:t>
      </w:r>
      <w:r>
        <w:rPr>
          <w:rFonts w:ascii="Tahoma" w:hAnsi="Tahoma"/>
          <w:spacing w:val="-11"/>
        </w:rPr>
        <w:t> </w:t>
      </w:r>
      <w:r>
        <w:rPr/>
        <w:t>log</w:t>
      </w:r>
      <w:r>
        <w:rPr>
          <w:rFonts w:ascii="Tahoma" w:hAnsi="Tahoma"/>
        </w:rPr>
        <w:t>(</w:t>
      </w:r>
      <w:r>
        <w:rPr/>
        <w:t>q</w:t>
      </w:r>
      <w:r>
        <w:rPr>
          <w:spacing w:val="11"/>
        </w:rPr>
        <w:t> </w:t>
      </w:r>
      <w:r>
        <w:rPr>
          <w:rFonts w:ascii="Tahoma" w:hAnsi="Tahoma"/>
        </w:rPr>
        <w:t>)</w:t>
      </w:r>
      <w:r>
        <w:rPr>
          <w:rFonts w:ascii="Tahoma" w:hAnsi="Tahoma"/>
          <w:spacing w:val="-15"/>
        </w:rPr>
        <w:t> </w:t>
      </w:r>
      <w:r>
        <w:rPr>
          <w:rFonts w:ascii="Tahoma" w:hAnsi="Tahoma"/>
        </w:rPr>
        <w:t>—</w:t>
      </w:r>
      <w:r>
        <w:rPr>
          <w:rFonts w:ascii="Tahoma" w:hAnsi="Tahoma"/>
          <w:spacing w:val="-14"/>
        </w:rPr>
        <w:t> </w:t>
      </w:r>
      <w:r>
        <w:rPr>
          <w:spacing w:val="61"/>
          <w:position w:val="11"/>
          <w:u w:val="single"/>
        </w:rPr>
        <w:t> </w:t>
      </w:r>
      <w:r>
        <w:rPr>
          <w:position w:val="11"/>
          <w:u w:val="single"/>
        </w:rPr>
        <w:t>k</w:t>
      </w:r>
      <w:r>
        <w:rPr>
          <w:position w:val="9"/>
          <w:sz w:val="10"/>
          <w:u w:val="single"/>
        </w:rPr>
        <w:t>1</w:t>
      </w:r>
      <w:r>
        <w:rPr>
          <w:spacing w:val="73"/>
          <w:w w:val="150"/>
          <w:position w:val="9"/>
          <w:sz w:val="10"/>
          <w:u w:val="single"/>
        </w:rPr>
        <w:t> </w:t>
      </w:r>
      <w:r>
        <w:rPr>
          <w:spacing w:val="-13"/>
          <w:w w:val="150"/>
          <w:position w:val="9"/>
          <w:sz w:val="10"/>
        </w:rPr>
        <w:t> </w:t>
      </w:r>
      <w:r>
        <w:rPr>
          <w:spacing w:val="-10"/>
        </w:rPr>
        <w:t>t</w:t>
      </w:r>
      <w:r>
        <w:rPr/>
        <w:tab/>
      </w:r>
      <w:r>
        <w:rPr>
          <w:spacing w:val="-5"/>
        </w:rPr>
        <w:t>(6)</w:t>
      </w:r>
    </w:p>
    <w:p>
      <w:pPr>
        <w:pStyle w:val="BodyText"/>
        <w:tabs>
          <w:tab w:pos="717" w:val="left" w:leader="none"/>
          <w:tab w:pos="1373" w:val="left" w:leader="none"/>
          <w:tab w:pos="2046" w:val="right" w:leader="none"/>
        </w:tabs>
        <w:spacing w:line="195" w:lineRule="exact"/>
        <w:ind w:left="388"/>
      </w:pPr>
      <w:r>
        <w:rPr>
          <w:spacing w:val="-10"/>
          <w:vertAlign w:val="superscript"/>
        </w:rPr>
        <w:t>e</w:t>
      </w:r>
      <w:r>
        <w:rPr>
          <w:vertAlign w:val="baseline"/>
        </w:rPr>
        <w:tab/>
      </w:r>
      <w:r>
        <w:rPr>
          <w:spacing w:val="-10"/>
          <w:vertAlign w:val="superscript"/>
        </w:rPr>
        <w:t>t</w:t>
      </w:r>
      <w:r>
        <w:rPr>
          <w:vertAlign w:val="baseline"/>
        </w:rPr>
        <w:tab/>
      </w:r>
      <w:r>
        <w:rPr>
          <w:spacing w:val="-10"/>
          <w:vertAlign w:val="superscript"/>
        </w:rPr>
        <w:t>e</w:t>
      </w:r>
      <w:r>
        <w:rPr>
          <w:position w:val="7"/>
          <w:sz w:val="10"/>
          <w:vertAlign w:val="baseline"/>
        </w:rPr>
        <w:tab/>
      </w:r>
      <w:r>
        <w:rPr>
          <w:spacing w:val="-4"/>
          <w:vertAlign w:val="baseline"/>
        </w:rPr>
        <w:t>2</w:t>
      </w:r>
      <w:r>
        <w:rPr>
          <w:rFonts w:ascii="Lucida Sans Unicode"/>
          <w:spacing w:val="-4"/>
          <w:vertAlign w:val="baseline"/>
        </w:rPr>
        <w:t>.</w:t>
      </w:r>
      <w:r>
        <w:rPr>
          <w:spacing w:val="-4"/>
          <w:vertAlign w:val="baseline"/>
        </w:rPr>
        <w:t>303</w:t>
      </w:r>
    </w:p>
    <w:p>
      <w:pPr>
        <w:pStyle w:val="BodyText"/>
        <w:spacing w:after="0" w:line="195" w:lineRule="exact"/>
        <w:sectPr>
          <w:type w:val="continuous"/>
          <w:pgSz w:w="11910" w:h="15880"/>
          <w:pgMar w:header="655" w:footer="544" w:top="620" w:bottom="280" w:left="708" w:right="566"/>
          <w:cols w:num="2" w:equalWidth="0">
            <w:col w:w="5066" w:space="314"/>
            <w:col w:w="5256"/>
          </w:cols>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0"/>
        <w:rPr>
          <w:sz w:val="14"/>
        </w:rPr>
      </w:pPr>
    </w:p>
    <w:p>
      <w:pPr>
        <w:spacing w:before="0"/>
        <w:ind w:left="14" w:right="154" w:firstLine="0"/>
        <w:jc w:val="center"/>
        <w:rPr>
          <w:sz w:val="14"/>
        </w:rPr>
      </w:pPr>
      <w:r>
        <w:rPr>
          <w:sz w:val="14"/>
        </w:rPr>
        <w:drawing>
          <wp:anchor distT="0" distB="0" distL="0" distR="0" allowOverlap="1" layoutInCell="1" locked="0" behindDoc="0" simplePos="0" relativeHeight="15739392">
            <wp:simplePos x="0" y="0"/>
            <wp:positionH relativeFrom="page">
              <wp:posOffset>3805346</wp:posOffset>
            </wp:positionH>
            <wp:positionV relativeFrom="paragraph">
              <wp:posOffset>-1876356</wp:posOffset>
            </wp:positionV>
            <wp:extent cx="2243319" cy="1724025"/>
            <wp:effectExtent l="0" t="0" r="0" b="0"/>
            <wp:wrapNone/>
            <wp:docPr id="58" name="Image 58"/>
            <wp:cNvGraphicFramePr>
              <a:graphicFrameLocks/>
            </wp:cNvGraphicFramePr>
            <a:graphic>
              <a:graphicData uri="http://schemas.openxmlformats.org/drawingml/2006/picture">
                <pic:pic>
                  <pic:nvPicPr>
                    <pic:cNvPr id="58" name="Image 58"/>
                    <pic:cNvPicPr/>
                  </pic:nvPicPr>
                  <pic:blipFill>
                    <a:blip r:embed="rId38" cstate="print"/>
                    <a:stretch>
                      <a:fillRect/>
                    </a:stretch>
                  </pic:blipFill>
                  <pic:spPr>
                    <a:xfrm>
                      <a:off x="0" y="0"/>
                      <a:ext cx="2243319" cy="1724025"/>
                    </a:xfrm>
                    <a:prstGeom prst="rect">
                      <a:avLst/>
                    </a:prstGeom>
                  </pic:spPr>
                </pic:pic>
              </a:graphicData>
            </a:graphic>
          </wp:anchor>
        </w:drawing>
      </w:r>
      <w:r>
        <w:rPr>
          <w:sz w:val="14"/>
        </w:rPr>
        <w:drawing>
          <wp:anchor distT="0" distB="0" distL="0" distR="0" allowOverlap="1" layoutInCell="1" locked="0" behindDoc="0" simplePos="0" relativeHeight="15739904">
            <wp:simplePos x="0" y="0"/>
            <wp:positionH relativeFrom="page">
              <wp:posOffset>1511995</wp:posOffset>
            </wp:positionH>
            <wp:positionV relativeFrom="paragraph">
              <wp:posOffset>-1815613</wp:posOffset>
            </wp:positionV>
            <wp:extent cx="2133614" cy="1547812"/>
            <wp:effectExtent l="0" t="0" r="0" b="0"/>
            <wp:wrapNone/>
            <wp:docPr id="59" name="Image 59"/>
            <wp:cNvGraphicFramePr>
              <a:graphicFrameLocks/>
            </wp:cNvGraphicFramePr>
            <a:graphic>
              <a:graphicData uri="http://schemas.openxmlformats.org/drawingml/2006/picture">
                <pic:pic>
                  <pic:nvPicPr>
                    <pic:cNvPr id="59" name="Image 59"/>
                    <pic:cNvPicPr/>
                  </pic:nvPicPr>
                  <pic:blipFill>
                    <a:blip r:embed="rId39" cstate="print"/>
                    <a:stretch>
                      <a:fillRect/>
                    </a:stretch>
                  </pic:blipFill>
                  <pic:spPr>
                    <a:xfrm>
                      <a:off x="0" y="0"/>
                      <a:ext cx="2133614" cy="1547812"/>
                    </a:xfrm>
                    <a:prstGeom prst="rect">
                      <a:avLst/>
                    </a:prstGeom>
                  </pic:spPr>
                </pic:pic>
              </a:graphicData>
            </a:graphic>
          </wp:anchor>
        </w:drawing>
      </w:r>
      <w:r>
        <w:rPr>
          <w:sz w:val="14"/>
        </w:rPr>
        <w:drawing>
          <wp:anchor distT="0" distB="0" distL="0" distR="0" allowOverlap="1" layoutInCell="1" locked="0" behindDoc="0" simplePos="0" relativeHeight="15740416">
            <wp:simplePos x="0" y="0"/>
            <wp:positionH relativeFrom="page">
              <wp:posOffset>2345969</wp:posOffset>
            </wp:positionH>
            <wp:positionV relativeFrom="paragraph">
              <wp:posOffset>-193085</wp:posOffset>
            </wp:positionV>
            <wp:extent cx="489152" cy="84010"/>
            <wp:effectExtent l="0" t="0" r="0" b="0"/>
            <wp:wrapNone/>
            <wp:docPr id="60" name="Image 60"/>
            <wp:cNvGraphicFramePr>
              <a:graphicFrameLocks/>
            </wp:cNvGraphicFramePr>
            <a:graphic>
              <a:graphicData uri="http://schemas.openxmlformats.org/drawingml/2006/picture">
                <pic:pic>
                  <pic:nvPicPr>
                    <pic:cNvPr id="60" name="Image 60"/>
                    <pic:cNvPicPr/>
                  </pic:nvPicPr>
                  <pic:blipFill>
                    <a:blip r:embed="rId40" cstate="print"/>
                    <a:stretch>
                      <a:fillRect/>
                    </a:stretch>
                  </pic:blipFill>
                  <pic:spPr>
                    <a:xfrm>
                      <a:off x="0" y="0"/>
                      <a:ext cx="489152" cy="84010"/>
                    </a:xfrm>
                    <a:prstGeom prst="rect">
                      <a:avLst/>
                    </a:prstGeom>
                  </pic:spPr>
                </pic:pic>
              </a:graphicData>
            </a:graphic>
          </wp:anchor>
        </w:drawing>
      </w:r>
      <w:bookmarkStart w:name="_bookmark16" w:id="40"/>
      <w:bookmarkEnd w:id="40"/>
      <w:r>
        <w:rPr/>
      </w:r>
      <w:r>
        <w:rPr>
          <w:b/>
          <w:w w:val="110"/>
          <w:sz w:val="14"/>
        </w:rPr>
        <w:t>Fig.</w:t>
      </w:r>
      <w:r>
        <w:rPr>
          <w:b/>
          <w:spacing w:val="8"/>
          <w:w w:val="110"/>
          <w:sz w:val="14"/>
        </w:rPr>
        <w:t> </w:t>
      </w:r>
      <w:r>
        <w:rPr>
          <w:b/>
          <w:w w:val="110"/>
          <w:sz w:val="14"/>
        </w:rPr>
        <w:t>8.</w:t>
      </w:r>
      <w:r>
        <w:rPr>
          <w:b/>
          <w:spacing w:val="33"/>
          <w:w w:val="110"/>
          <w:sz w:val="14"/>
        </w:rPr>
        <w:t> </w:t>
      </w:r>
      <w:r>
        <w:rPr>
          <w:w w:val="110"/>
          <w:sz w:val="14"/>
        </w:rPr>
        <w:t>Effect</w:t>
      </w:r>
      <w:r>
        <w:rPr>
          <w:spacing w:val="9"/>
          <w:w w:val="110"/>
          <w:sz w:val="14"/>
        </w:rPr>
        <w:t> </w:t>
      </w:r>
      <w:r>
        <w:rPr>
          <w:w w:val="110"/>
          <w:sz w:val="14"/>
        </w:rPr>
        <w:t>of</w:t>
      </w:r>
      <w:r>
        <w:rPr>
          <w:spacing w:val="9"/>
          <w:w w:val="110"/>
          <w:sz w:val="14"/>
        </w:rPr>
        <w:t> </w:t>
      </w:r>
      <w:r>
        <w:rPr>
          <w:w w:val="110"/>
          <w:sz w:val="14"/>
        </w:rPr>
        <w:t>adsorbent</w:t>
      </w:r>
      <w:r>
        <w:rPr>
          <w:spacing w:val="8"/>
          <w:w w:val="110"/>
          <w:sz w:val="14"/>
        </w:rPr>
        <w:t> </w:t>
      </w:r>
      <w:r>
        <w:rPr>
          <w:w w:val="110"/>
          <w:sz w:val="14"/>
        </w:rPr>
        <w:t>dose</w:t>
      </w:r>
      <w:r>
        <w:rPr>
          <w:spacing w:val="10"/>
          <w:w w:val="110"/>
          <w:sz w:val="14"/>
        </w:rPr>
        <w:t> </w:t>
      </w:r>
      <w:r>
        <w:rPr>
          <w:w w:val="110"/>
          <w:sz w:val="14"/>
        </w:rPr>
        <w:t>on</w:t>
      </w:r>
      <w:r>
        <w:rPr>
          <w:spacing w:val="9"/>
          <w:w w:val="110"/>
          <w:sz w:val="14"/>
        </w:rPr>
        <w:t> </w:t>
      </w:r>
      <w:r>
        <w:rPr>
          <w:w w:val="110"/>
          <w:sz w:val="14"/>
        </w:rPr>
        <w:t>benzene</w:t>
      </w:r>
      <w:r>
        <w:rPr>
          <w:spacing w:val="9"/>
          <w:w w:val="110"/>
          <w:sz w:val="14"/>
        </w:rPr>
        <w:t> </w:t>
      </w:r>
      <w:r>
        <w:rPr>
          <w:w w:val="110"/>
          <w:sz w:val="14"/>
        </w:rPr>
        <w:t>uptake</w:t>
      </w:r>
      <w:r>
        <w:rPr>
          <w:spacing w:val="9"/>
          <w:w w:val="110"/>
          <w:sz w:val="14"/>
        </w:rPr>
        <w:t> </w:t>
      </w:r>
      <w:r>
        <w:rPr>
          <w:w w:val="110"/>
          <w:sz w:val="14"/>
        </w:rPr>
        <w:t>on</w:t>
      </w:r>
      <w:r>
        <w:rPr>
          <w:spacing w:val="9"/>
          <w:w w:val="110"/>
          <w:sz w:val="14"/>
        </w:rPr>
        <w:t> </w:t>
      </w:r>
      <w:r>
        <w:rPr>
          <w:w w:val="110"/>
          <w:sz w:val="14"/>
        </w:rPr>
        <w:t>MNP</w:t>
      </w:r>
      <w:r>
        <w:rPr>
          <w:spacing w:val="9"/>
          <w:w w:val="110"/>
          <w:sz w:val="14"/>
        </w:rPr>
        <w:t> </w:t>
      </w:r>
      <w:r>
        <w:rPr>
          <w:w w:val="110"/>
          <w:sz w:val="14"/>
        </w:rPr>
        <w:t>and</w:t>
      </w:r>
      <w:r>
        <w:rPr>
          <w:spacing w:val="9"/>
          <w:w w:val="110"/>
          <w:sz w:val="14"/>
        </w:rPr>
        <w:t> </w:t>
      </w:r>
      <w:r>
        <w:rPr>
          <w:w w:val="110"/>
          <w:sz w:val="14"/>
        </w:rPr>
        <w:t>MNP-OA</w:t>
      </w:r>
      <w:r>
        <w:rPr>
          <w:spacing w:val="9"/>
          <w:w w:val="110"/>
          <w:sz w:val="14"/>
        </w:rPr>
        <w:t> </w:t>
      </w:r>
      <w:r>
        <w:rPr>
          <w:spacing w:val="-2"/>
          <w:w w:val="110"/>
          <w:sz w:val="14"/>
        </w:rPr>
        <w:t>composite.</w:t>
      </w:r>
    </w:p>
    <w:p>
      <w:pPr>
        <w:spacing w:after="0"/>
        <w:jc w:val="center"/>
        <w:rPr>
          <w:sz w:val="14"/>
        </w:rPr>
        <w:sectPr>
          <w:type w:val="continuous"/>
          <w:pgSz w:w="11910" w:h="15880"/>
          <w:pgMar w:header="655" w:footer="544" w:top="620" w:bottom="280" w:left="708" w:right="566"/>
        </w:sectPr>
      </w:pPr>
    </w:p>
    <w:p>
      <w:pPr>
        <w:pStyle w:val="BodyText"/>
        <w:spacing w:before="24"/>
        <w:rPr>
          <w:sz w:val="20"/>
        </w:rPr>
      </w:pPr>
    </w:p>
    <w:p>
      <w:pPr>
        <w:tabs>
          <w:tab w:pos="5523" w:val="left" w:leader="none"/>
        </w:tabs>
        <w:spacing w:line="240" w:lineRule="auto"/>
        <w:ind w:left="1644" w:right="0" w:firstLine="0"/>
        <w:jc w:val="left"/>
        <w:rPr>
          <w:position w:val="3"/>
          <w:sz w:val="20"/>
        </w:rPr>
      </w:pPr>
      <w:r>
        <w:rPr>
          <w:position w:val="93"/>
          <w:sz w:val="20"/>
        </w:rPr>
        <w:drawing>
          <wp:inline distT="0" distB="0" distL="0" distR="0">
            <wp:extent cx="84134" cy="1100137"/>
            <wp:effectExtent l="0" t="0" r="0" b="0"/>
            <wp:docPr id="61" name="Image 61"/>
            <wp:cNvGraphicFramePr>
              <a:graphicFrameLocks/>
            </wp:cNvGraphicFramePr>
            <a:graphic>
              <a:graphicData uri="http://schemas.openxmlformats.org/drawingml/2006/picture">
                <pic:pic>
                  <pic:nvPicPr>
                    <pic:cNvPr id="61" name="Image 61"/>
                    <pic:cNvPicPr/>
                  </pic:nvPicPr>
                  <pic:blipFill>
                    <a:blip r:embed="rId41" cstate="print"/>
                    <a:stretch>
                      <a:fillRect/>
                    </a:stretch>
                  </pic:blipFill>
                  <pic:spPr>
                    <a:xfrm>
                      <a:off x="0" y="0"/>
                      <a:ext cx="84134" cy="1100137"/>
                    </a:xfrm>
                    <a:prstGeom prst="rect">
                      <a:avLst/>
                    </a:prstGeom>
                  </pic:spPr>
                </pic:pic>
              </a:graphicData>
            </a:graphic>
          </wp:inline>
        </w:drawing>
      </w:r>
      <w:r>
        <w:rPr>
          <w:position w:val="93"/>
          <w:sz w:val="20"/>
        </w:rPr>
      </w:r>
      <w:r>
        <w:rPr>
          <w:spacing w:val="111"/>
          <w:position w:val="93"/>
          <w:sz w:val="20"/>
        </w:rPr>
        <w:t> </w:t>
      </w:r>
      <w:r>
        <w:rPr>
          <w:spacing w:val="111"/>
          <w:sz w:val="20"/>
        </w:rPr>
        <w:drawing>
          <wp:inline distT="0" distB="0" distL="0" distR="0">
            <wp:extent cx="2068662" cy="1943100"/>
            <wp:effectExtent l="0" t="0" r="0" b="0"/>
            <wp:docPr id="62" name="Image 62"/>
            <wp:cNvGraphicFramePr>
              <a:graphicFrameLocks/>
            </wp:cNvGraphicFramePr>
            <a:graphic>
              <a:graphicData uri="http://schemas.openxmlformats.org/drawingml/2006/picture">
                <pic:pic>
                  <pic:nvPicPr>
                    <pic:cNvPr id="62" name="Image 62"/>
                    <pic:cNvPicPr/>
                  </pic:nvPicPr>
                  <pic:blipFill>
                    <a:blip r:embed="rId42" cstate="print"/>
                    <a:stretch>
                      <a:fillRect/>
                    </a:stretch>
                  </pic:blipFill>
                  <pic:spPr>
                    <a:xfrm>
                      <a:off x="0" y="0"/>
                      <a:ext cx="2068662" cy="1943100"/>
                    </a:xfrm>
                    <a:prstGeom prst="rect">
                      <a:avLst/>
                    </a:prstGeom>
                  </pic:spPr>
                </pic:pic>
              </a:graphicData>
            </a:graphic>
          </wp:inline>
        </w:drawing>
      </w:r>
      <w:r>
        <w:rPr>
          <w:spacing w:val="111"/>
          <w:sz w:val="20"/>
        </w:rPr>
      </w:r>
      <w:r>
        <w:rPr>
          <w:spacing w:val="111"/>
          <w:sz w:val="20"/>
        </w:rPr>
        <w:tab/>
      </w:r>
      <w:r>
        <w:rPr>
          <w:spacing w:val="111"/>
          <w:position w:val="87"/>
          <w:sz w:val="20"/>
        </w:rPr>
        <w:drawing>
          <wp:inline distT="0" distB="0" distL="0" distR="0">
            <wp:extent cx="91225" cy="1200150"/>
            <wp:effectExtent l="0" t="0" r="0" b="0"/>
            <wp:docPr id="63" name="Image 63"/>
            <wp:cNvGraphicFramePr>
              <a:graphicFrameLocks/>
            </wp:cNvGraphicFramePr>
            <a:graphic>
              <a:graphicData uri="http://schemas.openxmlformats.org/drawingml/2006/picture">
                <pic:pic>
                  <pic:nvPicPr>
                    <pic:cNvPr id="63" name="Image 63"/>
                    <pic:cNvPicPr/>
                  </pic:nvPicPr>
                  <pic:blipFill>
                    <a:blip r:embed="rId43" cstate="print"/>
                    <a:stretch>
                      <a:fillRect/>
                    </a:stretch>
                  </pic:blipFill>
                  <pic:spPr>
                    <a:xfrm>
                      <a:off x="0" y="0"/>
                      <a:ext cx="91225" cy="1200150"/>
                    </a:xfrm>
                    <a:prstGeom prst="rect">
                      <a:avLst/>
                    </a:prstGeom>
                  </pic:spPr>
                </pic:pic>
              </a:graphicData>
            </a:graphic>
          </wp:inline>
        </w:drawing>
      </w:r>
      <w:r>
        <w:rPr>
          <w:spacing w:val="111"/>
          <w:position w:val="87"/>
          <w:sz w:val="20"/>
        </w:rPr>
      </w:r>
      <w:r>
        <w:rPr>
          <w:spacing w:val="20"/>
          <w:position w:val="87"/>
          <w:sz w:val="20"/>
        </w:rPr>
        <w:t> </w:t>
      </w:r>
      <w:r>
        <w:rPr>
          <w:spacing w:val="20"/>
          <w:position w:val="3"/>
          <w:sz w:val="20"/>
        </w:rPr>
        <w:drawing>
          <wp:inline distT="0" distB="0" distL="0" distR="0">
            <wp:extent cx="1973462" cy="1971675"/>
            <wp:effectExtent l="0" t="0" r="0" b="0"/>
            <wp:docPr id="64" name="Image 64"/>
            <wp:cNvGraphicFramePr>
              <a:graphicFrameLocks/>
            </wp:cNvGraphicFramePr>
            <a:graphic>
              <a:graphicData uri="http://schemas.openxmlformats.org/drawingml/2006/picture">
                <pic:pic>
                  <pic:nvPicPr>
                    <pic:cNvPr id="64" name="Image 64"/>
                    <pic:cNvPicPr/>
                  </pic:nvPicPr>
                  <pic:blipFill>
                    <a:blip r:embed="rId44" cstate="print"/>
                    <a:stretch>
                      <a:fillRect/>
                    </a:stretch>
                  </pic:blipFill>
                  <pic:spPr>
                    <a:xfrm>
                      <a:off x="0" y="0"/>
                      <a:ext cx="1973462" cy="1971675"/>
                    </a:xfrm>
                    <a:prstGeom prst="rect">
                      <a:avLst/>
                    </a:prstGeom>
                  </pic:spPr>
                </pic:pic>
              </a:graphicData>
            </a:graphic>
          </wp:inline>
        </w:drawing>
      </w:r>
      <w:r>
        <w:rPr>
          <w:spacing w:val="20"/>
          <w:position w:val="3"/>
          <w:sz w:val="20"/>
        </w:rPr>
      </w:r>
    </w:p>
    <w:p>
      <w:pPr>
        <w:pStyle w:val="BodyText"/>
        <w:spacing w:before="11"/>
        <w:rPr>
          <w:sz w:val="14"/>
        </w:rPr>
      </w:pPr>
    </w:p>
    <w:p>
      <w:pPr>
        <w:spacing w:line="285" w:lineRule="auto" w:before="0"/>
        <w:ind w:left="43" w:right="0" w:hanging="1"/>
        <w:jc w:val="left"/>
        <w:rPr>
          <w:sz w:val="14"/>
        </w:rPr>
      </w:pPr>
      <w:bookmarkStart w:name="_bookmark17" w:id="41"/>
      <w:bookmarkEnd w:id="41"/>
      <w:r>
        <w:rPr/>
      </w:r>
      <w:r>
        <w:rPr>
          <w:b/>
          <w:w w:val="110"/>
          <w:sz w:val="14"/>
        </w:rPr>
        <w:t>Fig. 9.</w:t>
      </w:r>
      <w:r>
        <w:rPr>
          <w:b/>
          <w:spacing w:val="40"/>
          <w:w w:val="110"/>
          <w:sz w:val="14"/>
        </w:rPr>
        <w:t> </w:t>
      </w:r>
      <w:r>
        <w:rPr>
          <w:w w:val="110"/>
          <w:sz w:val="14"/>
        </w:rPr>
        <w:t>Adsorption kinetics of Benzene on MNP and MNP-OA composite. Initial pH: 7, adsorbate dose: 0.1 g/dm</w:t>
      </w:r>
      <w:r>
        <w:rPr>
          <w:w w:val="110"/>
          <w:sz w:val="14"/>
          <w:vertAlign w:val="superscript"/>
        </w:rPr>
        <w:t>3</w:t>
      </w:r>
      <w:r>
        <w:rPr>
          <w:w w:val="110"/>
          <w:sz w:val="14"/>
          <w:vertAlign w:val="baseline"/>
        </w:rPr>
        <w:t>, solution volume: 10 mL, agitation speed: 300 rpm,</w:t>
      </w:r>
      <w:r>
        <w:rPr>
          <w:spacing w:val="40"/>
          <w:w w:val="110"/>
          <w:sz w:val="14"/>
          <w:vertAlign w:val="baseline"/>
        </w:rPr>
        <w:t> </w:t>
      </w:r>
      <w:r>
        <w:rPr>
          <w:w w:val="110"/>
          <w:sz w:val="14"/>
          <w:vertAlign w:val="baseline"/>
        </w:rPr>
        <w:t>temperature: 299 K.</w:t>
      </w:r>
    </w:p>
    <w:p>
      <w:pPr>
        <w:pStyle w:val="BodyText"/>
        <w:spacing w:before="9"/>
        <w:rPr>
          <w:sz w:val="12"/>
        </w:rPr>
      </w:pPr>
    </w:p>
    <w:p>
      <w:pPr>
        <w:pStyle w:val="BodyText"/>
        <w:spacing w:after="0"/>
        <w:rPr>
          <w:sz w:val="12"/>
        </w:rPr>
        <w:sectPr>
          <w:pgSz w:w="11910" w:h="15880"/>
          <w:pgMar w:header="655" w:footer="544" w:top="840" w:bottom="740" w:left="708" w:right="566"/>
        </w:sectPr>
      </w:pPr>
    </w:p>
    <w:p>
      <w:pPr>
        <w:pStyle w:val="BodyText"/>
        <w:spacing w:before="91"/>
        <w:ind w:left="282"/>
      </w:pPr>
      <w:r>
        <w:rPr>
          <w:w w:val="110"/>
        </w:rPr>
        <w:t>The</w:t>
      </w:r>
      <w:r>
        <w:rPr>
          <w:spacing w:val="-1"/>
          <w:w w:val="110"/>
        </w:rPr>
        <w:t> </w:t>
      </w:r>
      <w:r>
        <w:rPr>
          <w:w w:val="110"/>
        </w:rPr>
        <w:t>pseudo-first-order equation</w:t>
      </w:r>
      <w:r>
        <w:rPr>
          <w:spacing w:val="1"/>
          <w:w w:val="110"/>
        </w:rPr>
        <w:t> </w:t>
      </w:r>
      <w:r>
        <w:rPr>
          <w:w w:val="110"/>
        </w:rPr>
        <w:t>can be written </w:t>
      </w:r>
      <w:r>
        <w:rPr>
          <w:spacing w:val="-5"/>
          <w:w w:val="110"/>
        </w:rPr>
        <w:t>as</w:t>
      </w:r>
    </w:p>
    <w:p>
      <w:pPr>
        <w:pStyle w:val="BodyText"/>
        <w:tabs>
          <w:tab w:pos="4855" w:val="left" w:leader="none"/>
        </w:tabs>
        <w:spacing w:before="8"/>
        <w:ind w:left="43"/>
      </w:pPr>
      <w:r>
        <w:rPr/>
        <mc:AlternateContent>
          <mc:Choice Requires="wps">
            <w:drawing>
              <wp:anchor distT="0" distB="0" distL="0" distR="0" allowOverlap="1" layoutInCell="1" locked="0" behindDoc="1" simplePos="0" relativeHeight="486701568">
                <wp:simplePos x="0" y="0"/>
                <wp:positionH relativeFrom="page">
                  <wp:posOffset>528478</wp:posOffset>
                </wp:positionH>
                <wp:positionV relativeFrom="paragraph">
                  <wp:posOffset>163947</wp:posOffset>
                </wp:positionV>
                <wp:extent cx="18415" cy="66040"/>
                <wp:effectExtent l="0" t="0" r="0" b="0"/>
                <wp:wrapNone/>
                <wp:docPr id="65" name="Textbox 65"/>
                <wp:cNvGraphicFramePr>
                  <a:graphicFrameLocks/>
                </wp:cNvGraphicFramePr>
                <a:graphic>
                  <a:graphicData uri="http://schemas.microsoft.com/office/word/2010/wordprocessingShape">
                    <wps:wsp>
                      <wps:cNvPr id="65" name="Textbox 65"/>
                      <wps:cNvSpPr txBox="1"/>
                      <wps:spPr>
                        <a:xfrm>
                          <a:off x="0" y="0"/>
                          <a:ext cx="18415" cy="66040"/>
                        </a:xfrm>
                        <a:prstGeom prst="rect">
                          <a:avLst/>
                        </a:prstGeom>
                      </wps:spPr>
                      <wps:txbx>
                        <w:txbxContent>
                          <w:p>
                            <w:pPr>
                              <w:spacing w:line="102" w:lineRule="exact" w:before="0"/>
                              <w:ind w:left="0" w:right="0" w:firstLine="0"/>
                              <w:jc w:val="left"/>
                              <w:rPr>
                                <w:sz w:val="10"/>
                              </w:rPr>
                            </w:pPr>
                            <w:r>
                              <w:rPr>
                                <w:spacing w:val="-10"/>
                                <w:sz w:val="10"/>
                              </w:rPr>
                              <w:t>t</w:t>
                            </w:r>
                          </w:p>
                        </w:txbxContent>
                      </wps:txbx>
                      <wps:bodyPr wrap="square" lIns="0" tIns="0" rIns="0" bIns="0" rtlCol="0">
                        <a:noAutofit/>
                      </wps:bodyPr>
                    </wps:wsp>
                  </a:graphicData>
                </a:graphic>
              </wp:anchor>
            </w:drawing>
          </mc:Choice>
          <mc:Fallback>
            <w:pict>
              <v:shape style="position:absolute;margin-left:41.612499pt;margin-top:12.909261pt;width:1.45pt;height:5.2pt;mso-position-horizontal-relative:page;mso-position-vertical-relative:paragraph;z-index:-16614912" type="#_x0000_t202" id="docshape49" filled="false" stroked="false">
                <v:textbox inset="0,0,0,0">
                  <w:txbxContent>
                    <w:p>
                      <w:pPr>
                        <w:spacing w:line="102" w:lineRule="exact" w:before="0"/>
                        <w:ind w:left="0" w:right="0" w:firstLine="0"/>
                        <w:jc w:val="left"/>
                        <w:rPr>
                          <w:sz w:val="10"/>
                        </w:rPr>
                      </w:pPr>
                      <w:r>
                        <w:rPr>
                          <w:spacing w:val="-10"/>
                          <w:sz w:val="10"/>
                        </w:rPr>
                        <w:t>t</w:t>
                      </w:r>
                    </w:p>
                  </w:txbxContent>
                </v:textbox>
                <w10:wrap type="none"/>
              </v:shape>
            </w:pict>
          </mc:Fallback>
        </mc:AlternateContent>
      </w:r>
      <w:r>
        <w:rPr/>
        <mc:AlternateContent>
          <mc:Choice Requires="wps">
            <w:drawing>
              <wp:anchor distT="0" distB="0" distL="0" distR="0" allowOverlap="1" layoutInCell="1" locked="0" behindDoc="1" simplePos="0" relativeHeight="486702080">
                <wp:simplePos x="0" y="0"/>
                <wp:positionH relativeFrom="page">
                  <wp:posOffset>737279</wp:posOffset>
                </wp:positionH>
                <wp:positionV relativeFrom="paragraph">
                  <wp:posOffset>163947</wp:posOffset>
                </wp:positionV>
                <wp:extent cx="29209" cy="66040"/>
                <wp:effectExtent l="0" t="0" r="0" b="0"/>
                <wp:wrapNone/>
                <wp:docPr id="66" name="Textbox 66"/>
                <wp:cNvGraphicFramePr>
                  <a:graphicFrameLocks/>
                </wp:cNvGraphicFramePr>
                <a:graphic>
                  <a:graphicData uri="http://schemas.microsoft.com/office/word/2010/wordprocessingShape">
                    <wps:wsp>
                      <wps:cNvPr id="66" name="Textbox 66"/>
                      <wps:cNvSpPr txBox="1"/>
                      <wps:spPr>
                        <a:xfrm>
                          <a:off x="0" y="0"/>
                          <a:ext cx="29209" cy="66040"/>
                        </a:xfrm>
                        <a:prstGeom prst="rect">
                          <a:avLst/>
                        </a:prstGeom>
                      </wps:spPr>
                      <wps:txbx>
                        <w:txbxContent>
                          <w:p>
                            <w:pPr>
                              <w:spacing w:line="102" w:lineRule="exact" w:before="0"/>
                              <w:ind w:left="0" w:right="0" w:firstLine="0"/>
                              <w:jc w:val="left"/>
                              <w:rPr>
                                <w:sz w:val="10"/>
                              </w:rPr>
                            </w:pPr>
                            <w:r>
                              <w:rPr>
                                <w:spacing w:val="-10"/>
                                <w:sz w:val="10"/>
                              </w:rPr>
                              <w:t>e</w:t>
                            </w:r>
                          </w:p>
                        </w:txbxContent>
                      </wps:txbx>
                      <wps:bodyPr wrap="square" lIns="0" tIns="0" rIns="0" bIns="0" rtlCol="0">
                        <a:noAutofit/>
                      </wps:bodyPr>
                    </wps:wsp>
                  </a:graphicData>
                </a:graphic>
              </wp:anchor>
            </w:drawing>
          </mc:Choice>
          <mc:Fallback>
            <w:pict>
              <v:shape style="position:absolute;margin-left:58.053501pt;margin-top:12.909261pt;width:2.3pt;height:5.2pt;mso-position-horizontal-relative:page;mso-position-vertical-relative:paragraph;z-index:-16614400" type="#_x0000_t202" id="docshape50" filled="false" stroked="false">
                <v:textbox inset="0,0,0,0">
                  <w:txbxContent>
                    <w:p>
                      <w:pPr>
                        <w:spacing w:line="102" w:lineRule="exact" w:before="0"/>
                        <w:ind w:left="0" w:right="0" w:firstLine="0"/>
                        <w:jc w:val="left"/>
                        <w:rPr>
                          <w:sz w:val="10"/>
                        </w:rPr>
                      </w:pPr>
                      <w:r>
                        <w:rPr>
                          <w:spacing w:val="-10"/>
                          <w:sz w:val="10"/>
                        </w:rPr>
                        <w:t>e</w:t>
                      </w:r>
                    </w:p>
                  </w:txbxContent>
                </v:textbox>
                <w10:wrap type="none"/>
              </v:shape>
            </w:pict>
          </mc:Fallback>
        </mc:AlternateContent>
      </w:r>
      <w:bookmarkStart w:name="_bookmark18" w:id="42"/>
      <w:bookmarkEnd w:id="42"/>
      <w:r>
        <w:rPr/>
      </w:r>
      <w:r>
        <w:rPr/>
        <w:t>q</w:t>
      </w:r>
      <w:r>
        <w:rPr>
          <w:spacing w:val="31"/>
        </w:rPr>
        <w:t> </w:t>
      </w:r>
      <w:r>
        <w:rPr>
          <w:rFonts w:ascii="Tahoma" w:hAnsi="Tahoma"/>
        </w:rPr>
        <w:t>=</w:t>
      </w:r>
      <w:r>
        <w:rPr>
          <w:rFonts w:ascii="Tahoma" w:hAnsi="Tahoma"/>
          <w:spacing w:val="-10"/>
        </w:rPr>
        <w:t> </w:t>
      </w:r>
      <w:r>
        <w:rPr/>
        <w:t>q</w:t>
      </w:r>
      <w:r>
        <w:rPr>
          <w:rFonts w:ascii="Verdana" w:hAnsi="Verdana"/>
          <w:spacing w:val="60"/>
          <w:position w:val="13"/>
        </w:rPr>
        <w:t> </w:t>
      </w:r>
      <w:r>
        <w:rPr/>
        <w:t>1</w:t>
      </w:r>
      <w:r>
        <w:rPr>
          <w:spacing w:val="-8"/>
        </w:rPr>
        <w:t> </w:t>
      </w:r>
      <w:r>
        <w:rPr>
          <w:rFonts w:ascii="Tahoma" w:hAnsi="Tahoma"/>
        </w:rPr>
        <w:t>—</w:t>
      </w:r>
      <w:r>
        <w:rPr>
          <w:rFonts w:ascii="Tahoma" w:hAnsi="Tahoma"/>
          <w:spacing w:val="-16"/>
        </w:rPr>
        <w:t> </w:t>
      </w:r>
      <w:r>
        <w:rPr/>
        <w:t>exp</w:t>
      </w:r>
      <w:r>
        <w:rPr>
          <w:rFonts w:ascii="Tahoma" w:hAnsi="Tahoma"/>
          <w:vertAlign w:val="superscript"/>
        </w:rPr>
        <w:t>—</w:t>
      </w:r>
      <w:r>
        <w:rPr>
          <w:vertAlign w:val="superscript"/>
        </w:rPr>
        <w:t>k</w:t>
      </w:r>
      <w:r>
        <w:rPr>
          <w:position w:val="5"/>
          <w:sz w:val="8"/>
          <w:vertAlign w:val="baseline"/>
        </w:rPr>
        <w:t>1</w:t>
      </w:r>
      <w:r>
        <w:rPr>
          <w:spacing w:val="-10"/>
          <w:position w:val="5"/>
          <w:sz w:val="8"/>
          <w:vertAlign w:val="baseline"/>
        </w:rPr>
        <w:t> </w:t>
      </w:r>
      <w:r>
        <w:rPr>
          <w:spacing w:val="-5"/>
          <w:position w:val="7"/>
          <w:sz w:val="10"/>
          <w:vertAlign w:val="baseline"/>
        </w:rPr>
        <w:t>t</w:t>
      </w:r>
      <w:r>
        <w:rPr>
          <w:rFonts w:ascii="Verdana" w:hAnsi="Verdana"/>
          <w:spacing w:val="-5"/>
          <w:position w:val="13"/>
          <w:vertAlign w:val="baseline"/>
        </w:rPr>
        <w:t>)</w:t>
      </w:r>
      <w:r>
        <w:rPr>
          <w:rFonts w:ascii="Verdana" w:hAnsi="Verdana"/>
          <w:position w:val="13"/>
          <w:vertAlign w:val="baseline"/>
        </w:rPr>
        <w:tab/>
      </w:r>
      <w:r>
        <w:rPr>
          <w:spacing w:val="-5"/>
          <w:vertAlign w:val="baseline"/>
        </w:rPr>
        <w:t>(7)</w:t>
      </w:r>
    </w:p>
    <w:p>
      <w:pPr>
        <w:pStyle w:val="BodyText"/>
        <w:spacing w:before="36"/>
      </w:pPr>
    </w:p>
    <w:p>
      <w:pPr>
        <w:pStyle w:val="BodyText"/>
        <w:spacing w:line="273" w:lineRule="auto"/>
        <w:ind w:left="43"/>
      </w:pPr>
      <w:r>
        <w:rPr>
          <w:w w:val="110"/>
        </w:rPr>
        <w:t>where q</w:t>
      </w:r>
      <w:r>
        <w:rPr>
          <w:w w:val="110"/>
          <w:vertAlign w:val="subscript"/>
        </w:rPr>
        <w:t>t</w:t>
      </w:r>
      <w:r>
        <w:rPr>
          <w:spacing w:val="-2"/>
          <w:w w:val="110"/>
          <w:vertAlign w:val="baseline"/>
        </w:rPr>
        <w:t> </w:t>
      </w:r>
      <w:r>
        <w:rPr>
          <w:w w:val="110"/>
          <w:vertAlign w:val="baseline"/>
        </w:rPr>
        <w:t>and</w:t>
      </w:r>
      <w:r>
        <w:rPr>
          <w:spacing w:val="-1"/>
          <w:w w:val="110"/>
          <w:vertAlign w:val="baseline"/>
        </w:rPr>
        <w:t> </w:t>
      </w:r>
      <w:r>
        <w:rPr>
          <w:w w:val="110"/>
          <w:vertAlign w:val="baseline"/>
        </w:rPr>
        <w:t>q</w:t>
      </w:r>
      <w:r>
        <w:rPr>
          <w:w w:val="110"/>
          <w:vertAlign w:val="subscript"/>
        </w:rPr>
        <w:t>e</w:t>
      </w:r>
      <w:r>
        <w:rPr>
          <w:w w:val="110"/>
          <w:vertAlign w:val="baseline"/>
        </w:rPr>
        <w:t> are</w:t>
      </w:r>
      <w:r>
        <w:rPr>
          <w:spacing w:val="-1"/>
          <w:w w:val="110"/>
          <w:vertAlign w:val="baseline"/>
        </w:rPr>
        <w:t> </w:t>
      </w:r>
      <w:r>
        <w:rPr>
          <w:w w:val="110"/>
          <w:vertAlign w:val="baseline"/>
        </w:rPr>
        <w:t>the</w:t>
      </w:r>
      <w:r>
        <w:rPr>
          <w:spacing w:val="-1"/>
          <w:w w:val="110"/>
          <w:vertAlign w:val="baseline"/>
        </w:rPr>
        <w:t> </w:t>
      </w:r>
      <w:r>
        <w:rPr>
          <w:w w:val="110"/>
          <w:vertAlign w:val="baseline"/>
        </w:rPr>
        <w:t>amounts</w:t>
      </w:r>
      <w:r>
        <w:rPr>
          <w:spacing w:val="-2"/>
          <w:w w:val="110"/>
          <w:vertAlign w:val="baseline"/>
        </w:rPr>
        <w:t> </w:t>
      </w:r>
      <w:r>
        <w:rPr>
          <w:w w:val="110"/>
          <w:vertAlign w:val="baseline"/>
        </w:rPr>
        <w:t>adsorbed</w:t>
      </w:r>
      <w:r>
        <w:rPr>
          <w:spacing w:val="-1"/>
          <w:w w:val="110"/>
          <w:vertAlign w:val="baseline"/>
        </w:rPr>
        <w:t> </w:t>
      </w:r>
      <w:r>
        <w:rPr>
          <w:w w:val="110"/>
          <w:vertAlign w:val="baseline"/>
        </w:rPr>
        <w:t>at</w:t>
      </w:r>
      <w:r>
        <w:rPr>
          <w:spacing w:val="-1"/>
          <w:w w:val="110"/>
          <w:vertAlign w:val="baseline"/>
        </w:rPr>
        <w:t> </w:t>
      </w:r>
      <w:r>
        <w:rPr>
          <w:w w:val="110"/>
          <w:vertAlign w:val="baseline"/>
        </w:rPr>
        <w:t>time</w:t>
      </w:r>
      <w:r>
        <w:rPr>
          <w:spacing w:val="-2"/>
          <w:w w:val="110"/>
          <w:vertAlign w:val="baseline"/>
        </w:rPr>
        <w:t> </w:t>
      </w:r>
      <w:r>
        <w:rPr>
          <w:w w:val="110"/>
          <w:vertAlign w:val="baseline"/>
        </w:rPr>
        <w:t>t</w:t>
      </w:r>
      <w:r>
        <w:rPr>
          <w:spacing w:val="-1"/>
          <w:w w:val="110"/>
          <w:vertAlign w:val="baseline"/>
        </w:rPr>
        <w:t> </w:t>
      </w:r>
      <w:r>
        <w:rPr>
          <w:w w:val="110"/>
          <w:vertAlign w:val="baseline"/>
        </w:rPr>
        <w:t>and</w:t>
      </w:r>
      <w:r>
        <w:rPr>
          <w:spacing w:val="-1"/>
          <w:w w:val="110"/>
          <w:vertAlign w:val="baseline"/>
        </w:rPr>
        <w:t> </w:t>
      </w:r>
      <w:r>
        <w:rPr>
          <w:w w:val="110"/>
          <w:vertAlign w:val="baseline"/>
        </w:rPr>
        <w:t>equilibrium</w:t>
      </w:r>
      <w:r>
        <w:rPr>
          <w:spacing w:val="-2"/>
          <w:w w:val="110"/>
          <w:vertAlign w:val="baseline"/>
        </w:rPr>
        <w:t> </w:t>
      </w:r>
      <w:r>
        <w:rPr>
          <w:w w:val="110"/>
          <w:vertAlign w:val="baseline"/>
        </w:rPr>
        <w:t>and k</w:t>
      </w:r>
      <w:r>
        <w:rPr>
          <w:w w:val="110"/>
          <w:vertAlign w:val="subscript"/>
        </w:rPr>
        <w:t>1</w:t>
      </w:r>
      <w:r>
        <w:rPr>
          <w:w w:val="110"/>
          <w:vertAlign w:val="baseline"/>
        </w:rPr>
        <w:t> is the rate constant of the pseudo-first-order.</w:t>
      </w:r>
    </w:p>
    <w:p>
      <w:pPr>
        <w:pStyle w:val="BodyText"/>
        <w:spacing w:line="273" w:lineRule="auto"/>
        <w:ind w:left="43" w:firstLine="239"/>
      </w:pPr>
      <w:hyperlink w:history="true" w:anchor="_bookmark19">
        <w:r>
          <w:rPr>
            <w:color w:val="2196D1"/>
          </w:rPr>
          <w:t>Tables</w:t>
        </w:r>
        <w:r>
          <w:rPr>
            <w:color w:val="2196D1"/>
            <w:spacing w:val="20"/>
          </w:rPr>
          <w:t> </w:t>
        </w:r>
        <w:r>
          <w:rPr>
            <w:color w:val="2196D1"/>
          </w:rPr>
          <w:t>1</w:t>
        </w:r>
        <w:r>
          <w:rPr>
            <w:color w:val="2196D1"/>
            <w:spacing w:val="20"/>
          </w:rPr>
          <w:t> </w:t>
        </w:r>
        <w:r>
          <w:rPr>
            <w:color w:val="2196D1"/>
          </w:rPr>
          <w:t>and</w:t>
        </w:r>
        <w:r>
          <w:rPr>
            <w:color w:val="2196D1"/>
            <w:spacing w:val="20"/>
          </w:rPr>
          <w:t> </w:t>
        </w:r>
        <w:r>
          <w:rPr>
            <w:color w:val="2196D1"/>
          </w:rPr>
          <w:t>2</w:t>
        </w:r>
      </w:hyperlink>
      <w:r>
        <w:rPr>
          <w:color w:val="2196D1"/>
          <w:spacing w:val="22"/>
        </w:rPr>
        <w:t> </w:t>
      </w:r>
      <w:r>
        <w:rPr/>
        <w:t>show</w:t>
      </w:r>
      <w:r>
        <w:rPr>
          <w:spacing w:val="20"/>
        </w:rPr>
        <w:t> </w:t>
      </w:r>
      <w:r>
        <w:rPr/>
        <w:t>the</w:t>
      </w:r>
      <w:r>
        <w:rPr>
          <w:spacing w:val="20"/>
        </w:rPr>
        <w:t> </w:t>
      </w:r>
      <w:r>
        <w:rPr/>
        <w:t>effect</w:t>
      </w:r>
      <w:r>
        <w:rPr>
          <w:spacing w:val="22"/>
        </w:rPr>
        <w:t> </w:t>
      </w:r>
      <w:r>
        <w:rPr/>
        <w:t>of</w:t>
      </w:r>
      <w:r>
        <w:rPr>
          <w:spacing w:val="20"/>
        </w:rPr>
        <w:t> </w:t>
      </w:r>
      <w:r>
        <w:rPr/>
        <w:t>concentration</w:t>
      </w:r>
      <w:r>
        <w:rPr>
          <w:spacing w:val="20"/>
        </w:rPr>
        <w:t> </w:t>
      </w:r>
      <w:r>
        <w:rPr/>
        <w:t>of</w:t>
      </w:r>
      <w:r>
        <w:rPr>
          <w:spacing w:val="20"/>
        </w:rPr>
        <w:t> </w:t>
      </w:r>
      <w:r>
        <w:rPr/>
        <w:t>benzene</w:t>
      </w:r>
      <w:r>
        <w:rPr>
          <w:spacing w:val="22"/>
        </w:rPr>
        <w:t> </w:t>
      </w:r>
      <w:r>
        <w:rPr/>
        <w:t>onto</w:t>
      </w:r>
      <w:r>
        <w:rPr>
          <w:spacing w:val="20"/>
        </w:rPr>
        <w:t> </w:t>
      </w:r>
      <w:r>
        <w:rPr/>
        <w:t>MNP</w:t>
      </w:r>
      <w:r>
        <w:rPr>
          <w:w w:val="110"/>
        </w:rPr>
        <w:t> and</w:t>
      </w:r>
      <w:r>
        <w:rPr>
          <w:spacing w:val="6"/>
          <w:w w:val="110"/>
        </w:rPr>
        <w:t> </w:t>
      </w:r>
      <w:r>
        <w:rPr>
          <w:w w:val="110"/>
        </w:rPr>
        <w:t>MNP-OA</w:t>
      </w:r>
      <w:r>
        <w:rPr>
          <w:spacing w:val="6"/>
          <w:w w:val="110"/>
        </w:rPr>
        <w:t> </w:t>
      </w:r>
      <w:r>
        <w:rPr>
          <w:w w:val="110"/>
        </w:rPr>
        <w:t>adsorbents</w:t>
      </w:r>
      <w:r>
        <w:rPr>
          <w:spacing w:val="6"/>
          <w:w w:val="110"/>
        </w:rPr>
        <w:t> </w:t>
      </w:r>
      <w:r>
        <w:rPr>
          <w:w w:val="110"/>
        </w:rPr>
        <w:t>modelled</w:t>
      </w:r>
      <w:r>
        <w:rPr>
          <w:spacing w:val="6"/>
          <w:w w:val="110"/>
        </w:rPr>
        <w:t> </w:t>
      </w:r>
      <w:r>
        <w:rPr>
          <w:w w:val="110"/>
        </w:rPr>
        <w:t>using</w:t>
      </w:r>
      <w:r>
        <w:rPr>
          <w:spacing w:val="6"/>
          <w:w w:val="110"/>
        </w:rPr>
        <w:t> </w:t>
      </w:r>
      <w:r>
        <w:rPr>
          <w:w w:val="110"/>
        </w:rPr>
        <w:t>the</w:t>
      </w:r>
      <w:r>
        <w:rPr>
          <w:spacing w:val="6"/>
          <w:w w:val="110"/>
        </w:rPr>
        <w:t> </w:t>
      </w:r>
      <w:r>
        <w:rPr>
          <w:w w:val="110"/>
        </w:rPr>
        <w:t>pseudo-first</w:t>
      </w:r>
      <w:r>
        <w:rPr>
          <w:spacing w:val="6"/>
          <w:w w:val="110"/>
        </w:rPr>
        <w:t> </w:t>
      </w:r>
      <w:r>
        <w:rPr>
          <w:w w:val="110"/>
        </w:rPr>
        <w:t>and</w:t>
      </w:r>
      <w:r>
        <w:rPr>
          <w:spacing w:val="5"/>
          <w:w w:val="110"/>
        </w:rPr>
        <w:t> </w:t>
      </w:r>
      <w:r>
        <w:rPr>
          <w:spacing w:val="-2"/>
          <w:w w:val="110"/>
        </w:rPr>
        <w:t>pseudo-</w:t>
      </w:r>
    </w:p>
    <w:p>
      <w:pPr>
        <w:pStyle w:val="BodyText"/>
        <w:spacing w:before="68"/>
        <w:rPr>
          <w:sz w:val="14"/>
        </w:rPr>
      </w:pPr>
      <w:r>
        <w:rPr/>
        <w:br w:type="column"/>
      </w:r>
      <w:r>
        <w:rPr>
          <w:sz w:val="14"/>
        </w:rPr>
      </w:r>
    </w:p>
    <w:p>
      <w:pPr>
        <w:spacing w:before="1"/>
        <w:ind w:left="43" w:right="0" w:firstLine="0"/>
        <w:jc w:val="left"/>
        <w:rPr>
          <w:b/>
          <w:sz w:val="14"/>
        </w:rPr>
      </w:pPr>
      <w:r>
        <w:rPr>
          <w:b/>
          <w:w w:val="110"/>
          <w:sz w:val="14"/>
        </w:rPr>
        <w:t>Table</w:t>
      </w:r>
      <w:r>
        <w:rPr>
          <w:b/>
          <w:spacing w:val="1"/>
          <w:w w:val="110"/>
          <w:sz w:val="14"/>
        </w:rPr>
        <w:t> </w:t>
      </w:r>
      <w:r>
        <w:rPr>
          <w:b/>
          <w:spacing w:val="-10"/>
          <w:w w:val="110"/>
          <w:sz w:val="14"/>
        </w:rPr>
        <w:t>2</w:t>
      </w:r>
    </w:p>
    <w:p>
      <w:pPr>
        <w:spacing w:before="30"/>
        <w:ind w:left="43" w:right="0" w:firstLine="0"/>
        <w:jc w:val="left"/>
        <w:rPr>
          <w:sz w:val="14"/>
        </w:rPr>
      </w:pPr>
      <w:r>
        <w:rPr>
          <w:sz w:val="14"/>
        </w:rPr>
        <mc:AlternateContent>
          <mc:Choice Requires="wps">
            <w:drawing>
              <wp:anchor distT="0" distB="0" distL="0" distR="0" allowOverlap="1" layoutInCell="1" locked="0" behindDoc="0" simplePos="0" relativeHeight="15741440">
                <wp:simplePos x="0" y="0"/>
                <wp:positionH relativeFrom="page">
                  <wp:posOffset>3893870</wp:posOffset>
                </wp:positionH>
                <wp:positionV relativeFrom="paragraph">
                  <wp:posOffset>152764</wp:posOffset>
                </wp:positionV>
                <wp:extent cx="3188970" cy="6350"/>
                <wp:effectExtent l="0" t="0" r="0" b="0"/>
                <wp:wrapNone/>
                <wp:docPr id="67" name="Graphic 67"/>
                <wp:cNvGraphicFramePr>
                  <a:graphicFrameLocks/>
                </wp:cNvGraphicFramePr>
                <a:graphic>
                  <a:graphicData uri="http://schemas.microsoft.com/office/word/2010/wordprocessingShape">
                    <wps:wsp>
                      <wps:cNvPr id="67" name="Graphic 67"/>
                      <wps:cNvSpPr/>
                      <wps:spPr>
                        <a:xfrm>
                          <a:off x="0" y="0"/>
                          <a:ext cx="3188970" cy="6350"/>
                        </a:xfrm>
                        <a:custGeom>
                          <a:avLst/>
                          <a:gdLst/>
                          <a:ahLst/>
                          <a:cxnLst/>
                          <a:rect l="l" t="t" r="r" b="b"/>
                          <a:pathLst>
                            <a:path w="3188970" h="6350">
                              <a:moveTo>
                                <a:pt x="3188436" y="0"/>
                              </a:moveTo>
                              <a:lnTo>
                                <a:pt x="0" y="0"/>
                              </a:lnTo>
                              <a:lnTo>
                                <a:pt x="0" y="6324"/>
                              </a:lnTo>
                              <a:lnTo>
                                <a:pt x="3188436" y="6324"/>
                              </a:lnTo>
                              <a:lnTo>
                                <a:pt x="318843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06.604004pt;margin-top:12.028664pt;width:251.058pt;height:.498pt;mso-position-horizontal-relative:page;mso-position-vertical-relative:paragraph;z-index:15741440" id="docshape51" filled="true" fillcolor="#000000" stroked="false">
                <v:fill type="solid"/>
                <w10:wrap type="none"/>
              </v:rect>
            </w:pict>
          </mc:Fallback>
        </mc:AlternateContent>
      </w:r>
      <w:r>
        <w:rPr>
          <w:w w:val="110"/>
          <w:sz w:val="14"/>
        </w:rPr>
        <w:t>Kinetic</w:t>
      </w:r>
      <w:r>
        <w:rPr>
          <w:spacing w:val="5"/>
          <w:w w:val="110"/>
          <w:sz w:val="14"/>
        </w:rPr>
        <w:t> </w:t>
      </w:r>
      <w:r>
        <w:rPr>
          <w:w w:val="110"/>
          <w:sz w:val="14"/>
        </w:rPr>
        <w:t>data</w:t>
      </w:r>
      <w:r>
        <w:rPr>
          <w:spacing w:val="5"/>
          <w:w w:val="110"/>
          <w:sz w:val="14"/>
        </w:rPr>
        <w:t> </w:t>
      </w:r>
      <w:r>
        <w:rPr>
          <w:w w:val="110"/>
          <w:sz w:val="14"/>
        </w:rPr>
        <w:t>for</w:t>
      </w:r>
      <w:r>
        <w:rPr>
          <w:spacing w:val="5"/>
          <w:w w:val="110"/>
          <w:sz w:val="14"/>
        </w:rPr>
        <w:t> </w:t>
      </w:r>
      <w:r>
        <w:rPr>
          <w:w w:val="110"/>
          <w:sz w:val="14"/>
        </w:rPr>
        <w:t>benzene</w:t>
      </w:r>
      <w:r>
        <w:rPr>
          <w:spacing w:val="5"/>
          <w:w w:val="110"/>
          <w:sz w:val="14"/>
        </w:rPr>
        <w:t> </w:t>
      </w:r>
      <w:r>
        <w:rPr>
          <w:w w:val="110"/>
          <w:sz w:val="14"/>
        </w:rPr>
        <w:t>adsorption</w:t>
      </w:r>
      <w:r>
        <w:rPr>
          <w:spacing w:val="6"/>
          <w:w w:val="110"/>
          <w:sz w:val="14"/>
        </w:rPr>
        <w:t> </w:t>
      </w:r>
      <w:r>
        <w:rPr>
          <w:w w:val="110"/>
          <w:sz w:val="14"/>
        </w:rPr>
        <w:t>onto</w:t>
      </w:r>
      <w:r>
        <w:rPr>
          <w:spacing w:val="4"/>
          <w:w w:val="110"/>
          <w:sz w:val="14"/>
        </w:rPr>
        <w:t> </w:t>
      </w:r>
      <w:r>
        <w:rPr>
          <w:w w:val="110"/>
          <w:sz w:val="14"/>
        </w:rPr>
        <w:t>MNP-OA</w:t>
      </w:r>
      <w:r>
        <w:rPr>
          <w:spacing w:val="6"/>
          <w:w w:val="110"/>
          <w:sz w:val="14"/>
        </w:rPr>
        <w:t> </w:t>
      </w:r>
      <w:r>
        <w:rPr>
          <w:spacing w:val="-2"/>
          <w:w w:val="110"/>
          <w:sz w:val="14"/>
        </w:rPr>
        <w:t>composite.</w:t>
      </w:r>
    </w:p>
    <w:p>
      <w:pPr>
        <w:pStyle w:val="BodyText"/>
        <w:spacing w:before="2"/>
        <w:rPr>
          <w:sz w:val="5"/>
        </w:rPr>
      </w:pPr>
    </w:p>
    <w:tbl>
      <w:tblPr>
        <w:tblW w:w="0" w:type="auto"/>
        <w:jc w:val="left"/>
        <w:tblInd w:w="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37"/>
        <w:gridCol w:w="779"/>
        <w:gridCol w:w="780"/>
        <w:gridCol w:w="779"/>
        <w:gridCol w:w="801"/>
        <w:gridCol w:w="848"/>
      </w:tblGrid>
      <w:tr>
        <w:trPr>
          <w:trHeight w:val="424" w:hRule="atLeast"/>
        </w:trPr>
        <w:tc>
          <w:tcPr>
            <w:tcW w:w="1037" w:type="dxa"/>
            <w:tcBorders>
              <w:bottom w:val="single" w:sz="4" w:space="0" w:color="000000"/>
            </w:tcBorders>
          </w:tcPr>
          <w:p>
            <w:pPr>
              <w:pStyle w:val="TableParagraph"/>
              <w:spacing w:before="61"/>
              <w:ind w:left="120"/>
              <w:rPr>
                <w:sz w:val="12"/>
              </w:rPr>
            </w:pPr>
            <w:r>
              <w:rPr>
                <w:w w:val="115"/>
                <w:sz w:val="12"/>
              </w:rPr>
              <w:t>Kinetic</w:t>
            </w:r>
            <w:r>
              <w:rPr>
                <w:spacing w:val="-8"/>
                <w:w w:val="115"/>
                <w:sz w:val="12"/>
              </w:rPr>
              <w:t> </w:t>
            </w:r>
            <w:r>
              <w:rPr>
                <w:spacing w:val="-2"/>
                <w:w w:val="115"/>
                <w:sz w:val="12"/>
              </w:rPr>
              <w:t>model</w:t>
            </w:r>
          </w:p>
        </w:tc>
        <w:tc>
          <w:tcPr>
            <w:tcW w:w="779" w:type="dxa"/>
            <w:tcBorders>
              <w:bottom w:val="single" w:sz="4" w:space="0" w:color="000000"/>
            </w:tcBorders>
          </w:tcPr>
          <w:p>
            <w:pPr>
              <w:pStyle w:val="TableParagraph"/>
              <w:spacing w:line="297" w:lineRule="auto" w:before="61"/>
              <w:ind w:left="131"/>
              <w:rPr>
                <w:sz w:val="12"/>
              </w:rPr>
            </w:pPr>
            <w:r>
              <w:rPr>
                <w:w w:val="120"/>
                <w:sz w:val="12"/>
              </w:rPr>
              <w:t>100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780" w:type="dxa"/>
            <w:tcBorders>
              <w:bottom w:val="single" w:sz="4" w:space="0" w:color="000000"/>
            </w:tcBorders>
          </w:tcPr>
          <w:p>
            <w:pPr>
              <w:pStyle w:val="TableParagraph"/>
              <w:spacing w:line="297" w:lineRule="auto" w:before="61"/>
              <w:ind w:left="153"/>
              <w:rPr>
                <w:sz w:val="12"/>
              </w:rPr>
            </w:pPr>
            <w:r>
              <w:rPr>
                <w:w w:val="120"/>
                <w:sz w:val="12"/>
              </w:rPr>
              <w:t>200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779" w:type="dxa"/>
            <w:tcBorders>
              <w:bottom w:val="single" w:sz="4" w:space="0" w:color="000000"/>
            </w:tcBorders>
          </w:tcPr>
          <w:p>
            <w:pPr>
              <w:pStyle w:val="TableParagraph"/>
              <w:spacing w:line="297" w:lineRule="auto" w:before="61"/>
              <w:ind w:left="131"/>
              <w:rPr>
                <w:sz w:val="12"/>
              </w:rPr>
            </w:pPr>
            <w:r>
              <w:rPr>
                <w:w w:val="120"/>
                <w:sz w:val="12"/>
              </w:rPr>
              <w:t>250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801" w:type="dxa"/>
            <w:tcBorders>
              <w:bottom w:val="single" w:sz="4" w:space="0" w:color="000000"/>
            </w:tcBorders>
          </w:tcPr>
          <w:p>
            <w:pPr>
              <w:pStyle w:val="TableParagraph"/>
              <w:spacing w:line="297" w:lineRule="auto" w:before="61"/>
              <w:ind w:left="152" w:right="154"/>
              <w:rPr>
                <w:sz w:val="12"/>
              </w:rPr>
            </w:pPr>
            <w:r>
              <w:rPr>
                <w:w w:val="120"/>
                <w:sz w:val="12"/>
              </w:rPr>
              <w:t>300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848" w:type="dxa"/>
            <w:tcBorders>
              <w:bottom w:val="single" w:sz="4" w:space="0" w:color="000000"/>
            </w:tcBorders>
          </w:tcPr>
          <w:p>
            <w:pPr>
              <w:pStyle w:val="TableParagraph"/>
              <w:spacing w:line="297" w:lineRule="auto" w:before="61"/>
              <w:ind w:left="151" w:right="202"/>
              <w:rPr>
                <w:sz w:val="12"/>
              </w:rPr>
            </w:pPr>
            <w:r>
              <w:rPr>
                <w:w w:val="120"/>
                <w:sz w:val="12"/>
              </w:rPr>
              <w:t>350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r>
      <w:tr>
        <w:trPr>
          <w:trHeight w:val="203" w:hRule="atLeast"/>
        </w:trPr>
        <w:tc>
          <w:tcPr>
            <w:tcW w:w="1037" w:type="dxa"/>
            <w:tcBorders>
              <w:top w:val="single" w:sz="4" w:space="0" w:color="000000"/>
            </w:tcBorders>
          </w:tcPr>
          <w:p>
            <w:pPr>
              <w:pStyle w:val="TableParagraph"/>
              <w:spacing w:line="121" w:lineRule="exact" w:before="61"/>
              <w:ind w:left="120"/>
              <w:rPr>
                <w:b/>
                <w:sz w:val="12"/>
              </w:rPr>
            </w:pPr>
            <w:r>
              <w:rPr>
                <w:b/>
                <w:w w:val="115"/>
                <w:sz w:val="12"/>
              </w:rPr>
              <w:t>Pseudo-</w:t>
            </w:r>
            <w:r>
              <w:rPr>
                <w:b/>
                <w:spacing w:val="-2"/>
                <w:w w:val="115"/>
                <w:sz w:val="12"/>
              </w:rPr>
              <w:t>first</w:t>
            </w:r>
          </w:p>
        </w:tc>
        <w:tc>
          <w:tcPr>
            <w:tcW w:w="779" w:type="dxa"/>
            <w:tcBorders>
              <w:top w:val="single" w:sz="4" w:space="0" w:color="000000"/>
            </w:tcBorders>
          </w:tcPr>
          <w:p>
            <w:pPr>
              <w:pStyle w:val="TableParagraph"/>
              <w:rPr>
                <w:sz w:val="14"/>
              </w:rPr>
            </w:pPr>
          </w:p>
        </w:tc>
        <w:tc>
          <w:tcPr>
            <w:tcW w:w="780" w:type="dxa"/>
            <w:tcBorders>
              <w:top w:val="single" w:sz="4" w:space="0" w:color="000000"/>
            </w:tcBorders>
          </w:tcPr>
          <w:p>
            <w:pPr>
              <w:pStyle w:val="TableParagraph"/>
              <w:rPr>
                <w:sz w:val="14"/>
              </w:rPr>
            </w:pPr>
          </w:p>
        </w:tc>
        <w:tc>
          <w:tcPr>
            <w:tcW w:w="779" w:type="dxa"/>
            <w:tcBorders>
              <w:top w:val="single" w:sz="4" w:space="0" w:color="000000"/>
            </w:tcBorders>
          </w:tcPr>
          <w:p>
            <w:pPr>
              <w:pStyle w:val="TableParagraph"/>
              <w:rPr>
                <w:sz w:val="14"/>
              </w:rPr>
            </w:pPr>
          </w:p>
        </w:tc>
        <w:tc>
          <w:tcPr>
            <w:tcW w:w="801" w:type="dxa"/>
            <w:tcBorders>
              <w:top w:val="single" w:sz="4" w:space="0" w:color="000000"/>
            </w:tcBorders>
          </w:tcPr>
          <w:p>
            <w:pPr>
              <w:pStyle w:val="TableParagraph"/>
              <w:rPr>
                <w:sz w:val="14"/>
              </w:rPr>
            </w:pPr>
          </w:p>
        </w:tc>
        <w:tc>
          <w:tcPr>
            <w:tcW w:w="848" w:type="dxa"/>
            <w:tcBorders>
              <w:top w:val="single" w:sz="4" w:space="0" w:color="000000"/>
            </w:tcBorders>
          </w:tcPr>
          <w:p>
            <w:pPr>
              <w:pStyle w:val="TableParagraph"/>
              <w:rPr>
                <w:sz w:val="14"/>
              </w:rPr>
            </w:pPr>
          </w:p>
        </w:tc>
      </w:tr>
    </w:tbl>
    <w:p>
      <w:pPr>
        <w:spacing w:before="30"/>
        <w:ind w:left="283" w:right="0" w:firstLine="0"/>
        <w:jc w:val="left"/>
        <w:rPr>
          <w:b/>
          <w:sz w:val="12"/>
        </w:rPr>
      </w:pPr>
      <w:r>
        <w:rPr>
          <w:b/>
          <w:spacing w:val="-2"/>
          <w:w w:val="115"/>
          <w:sz w:val="12"/>
        </w:rPr>
        <w:t>order</w:t>
      </w:r>
    </w:p>
    <w:p>
      <w:pPr>
        <w:tabs>
          <w:tab w:pos="1212" w:val="left" w:leader="none"/>
          <w:tab w:pos="2013" w:val="left" w:leader="none"/>
          <w:tab w:pos="2771" w:val="left" w:leader="none"/>
          <w:tab w:pos="3571" w:val="left" w:leader="none"/>
          <w:tab w:pos="4694" w:val="right" w:leader="none"/>
        </w:tabs>
        <w:spacing w:before="33"/>
        <w:ind w:left="163" w:right="0" w:firstLine="0"/>
        <w:jc w:val="left"/>
        <w:rPr>
          <w:sz w:val="12"/>
        </w:rPr>
      </w:pPr>
      <w:r>
        <w:rPr>
          <w:w w:val="115"/>
          <w:sz w:val="12"/>
        </w:rPr>
        <w:t>Exp.</w:t>
      </w:r>
      <w:r>
        <w:rPr>
          <w:spacing w:val="-4"/>
          <w:w w:val="115"/>
          <w:sz w:val="12"/>
        </w:rPr>
        <w:t> </w:t>
      </w:r>
      <w:r>
        <w:rPr>
          <w:i/>
          <w:w w:val="115"/>
          <w:sz w:val="12"/>
        </w:rPr>
        <w:t>q</w:t>
      </w:r>
      <w:r>
        <w:rPr>
          <w:i/>
          <w:spacing w:val="-5"/>
          <w:w w:val="115"/>
          <w:sz w:val="12"/>
        </w:rPr>
        <w:t> </w:t>
      </w:r>
      <w:r>
        <w:rPr>
          <w:spacing w:val="-2"/>
          <w:w w:val="115"/>
          <w:sz w:val="12"/>
        </w:rPr>
        <w:t>(mg/g)</w:t>
      </w:r>
      <w:r>
        <w:rPr>
          <w:sz w:val="12"/>
        </w:rPr>
        <w:tab/>
      </w:r>
      <w:r>
        <w:rPr>
          <w:spacing w:val="-2"/>
          <w:w w:val="120"/>
          <w:sz w:val="12"/>
        </w:rPr>
        <w:t>34.79</w:t>
      </w:r>
      <w:r>
        <w:rPr>
          <w:sz w:val="12"/>
        </w:rPr>
        <w:tab/>
      </w:r>
      <w:r>
        <w:rPr>
          <w:spacing w:val="-2"/>
          <w:w w:val="120"/>
          <w:sz w:val="12"/>
        </w:rPr>
        <w:t>45.15</w:t>
      </w:r>
      <w:r>
        <w:rPr>
          <w:sz w:val="12"/>
        </w:rPr>
        <w:tab/>
      </w:r>
      <w:r>
        <w:rPr>
          <w:spacing w:val="-2"/>
          <w:w w:val="120"/>
          <w:sz w:val="12"/>
        </w:rPr>
        <w:t>55.39</w:t>
      </w:r>
      <w:r>
        <w:rPr>
          <w:sz w:val="12"/>
        </w:rPr>
        <w:tab/>
      </w:r>
      <w:r>
        <w:rPr>
          <w:spacing w:val="-2"/>
          <w:w w:val="120"/>
          <w:sz w:val="12"/>
        </w:rPr>
        <w:t>64.49</w:t>
      </w:r>
      <w:r>
        <w:rPr>
          <w:sz w:val="12"/>
        </w:rPr>
        <w:tab/>
      </w:r>
      <w:r>
        <w:rPr>
          <w:spacing w:val="-2"/>
          <w:w w:val="120"/>
          <w:sz w:val="12"/>
        </w:rPr>
        <w:t>72.48</w:t>
      </w:r>
    </w:p>
    <w:p>
      <w:pPr>
        <w:spacing w:after="0"/>
        <w:jc w:val="left"/>
        <w:rPr>
          <w:sz w:val="12"/>
        </w:rPr>
        <w:sectPr>
          <w:type w:val="continuous"/>
          <w:pgSz w:w="11910" w:h="15880"/>
          <w:pgMar w:header="655" w:footer="544" w:top="620" w:bottom="280" w:left="708" w:right="566"/>
          <w:cols w:num="2" w:equalWidth="0">
            <w:col w:w="5066" w:space="314"/>
            <w:col w:w="5256"/>
          </w:cols>
        </w:sectPr>
      </w:pPr>
    </w:p>
    <w:p>
      <w:pPr>
        <w:pStyle w:val="BodyText"/>
        <w:spacing w:line="183" w:lineRule="exact"/>
        <w:ind w:left="43"/>
      </w:pPr>
      <w:r>
        <w:rPr>
          <w:w w:val="110"/>
        </w:rPr>
        <w:t>second</w:t>
      </w:r>
      <w:r>
        <w:rPr>
          <w:spacing w:val="21"/>
          <w:w w:val="110"/>
        </w:rPr>
        <w:t> </w:t>
      </w:r>
      <w:r>
        <w:rPr>
          <w:w w:val="110"/>
        </w:rPr>
        <w:t>kinetic</w:t>
      </w:r>
      <w:r>
        <w:rPr>
          <w:spacing w:val="22"/>
          <w:w w:val="110"/>
        </w:rPr>
        <w:t> </w:t>
      </w:r>
      <w:r>
        <w:rPr>
          <w:w w:val="110"/>
        </w:rPr>
        <w:t>models.</w:t>
      </w:r>
      <w:r>
        <w:rPr>
          <w:spacing w:val="21"/>
          <w:w w:val="110"/>
        </w:rPr>
        <w:t> </w:t>
      </w:r>
      <w:r>
        <w:rPr>
          <w:w w:val="110"/>
        </w:rPr>
        <w:t>The</w:t>
      </w:r>
      <w:r>
        <w:rPr>
          <w:spacing w:val="21"/>
          <w:w w:val="110"/>
        </w:rPr>
        <w:t> </w:t>
      </w:r>
      <w:r>
        <w:rPr>
          <w:w w:val="110"/>
        </w:rPr>
        <w:t>tables</w:t>
      </w:r>
      <w:r>
        <w:rPr>
          <w:spacing w:val="22"/>
          <w:w w:val="110"/>
        </w:rPr>
        <w:t> </w:t>
      </w:r>
      <w:r>
        <w:rPr>
          <w:w w:val="110"/>
        </w:rPr>
        <w:t>also</w:t>
      </w:r>
      <w:r>
        <w:rPr>
          <w:spacing w:val="22"/>
          <w:w w:val="110"/>
        </w:rPr>
        <w:t> </w:t>
      </w:r>
      <w:r>
        <w:rPr>
          <w:w w:val="110"/>
        </w:rPr>
        <w:t>indicate</w:t>
      </w:r>
      <w:r>
        <w:rPr>
          <w:spacing w:val="21"/>
          <w:w w:val="110"/>
        </w:rPr>
        <w:t> </w:t>
      </w:r>
      <w:r>
        <w:rPr>
          <w:w w:val="110"/>
        </w:rPr>
        <w:t>the</w:t>
      </w:r>
      <w:r>
        <w:rPr>
          <w:spacing w:val="21"/>
          <w:w w:val="110"/>
        </w:rPr>
        <w:t> </w:t>
      </w:r>
      <w:r>
        <w:rPr>
          <w:w w:val="110"/>
        </w:rPr>
        <w:t>fit</w:t>
      </w:r>
      <w:r>
        <w:rPr>
          <w:spacing w:val="21"/>
          <w:w w:val="110"/>
        </w:rPr>
        <w:t> </w:t>
      </w:r>
      <w:r>
        <w:rPr>
          <w:w w:val="110"/>
        </w:rPr>
        <w:t>of</w:t>
      </w:r>
      <w:r>
        <w:rPr>
          <w:spacing w:val="21"/>
          <w:w w:val="110"/>
        </w:rPr>
        <w:t> </w:t>
      </w:r>
      <w:r>
        <w:rPr>
          <w:w w:val="110"/>
        </w:rPr>
        <w:t>the</w:t>
      </w:r>
      <w:r>
        <w:rPr>
          <w:spacing w:val="21"/>
          <w:w w:val="110"/>
        </w:rPr>
        <w:t> </w:t>
      </w:r>
      <w:r>
        <w:rPr>
          <w:spacing w:val="-2"/>
          <w:w w:val="110"/>
        </w:rPr>
        <w:t>models</w:t>
      </w:r>
    </w:p>
    <w:p>
      <w:pPr>
        <w:pStyle w:val="BodyText"/>
        <w:spacing w:line="118" w:lineRule="exact" w:before="25"/>
        <w:ind w:left="43"/>
      </w:pPr>
      <w:r>
        <w:rPr>
          <w:w w:val="110"/>
        </w:rPr>
        <w:t>determined</w:t>
      </w:r>
      <w:r>
        <w:rPr>
          <w:spacing w:val="3"/>
          <w:w w:val="110"/>
        </w:rPr>
        <w:t> </w:t>
      </w:r>
      <w:r>
        <w:rPr>
          <w:w w:val="110"/>
        </w:rPr>
        <w:t>using</w:t>
      </w:r>
      <w:r>
        <w:rPr>
          <w:spacing w:val="2"/>
          <w:w w:val="110"/>
        </w:rPr>
        <w:t> </w:t>
      </w:r>
      <w:r>
        <w:rPr>
          <w:w w:val="110"/>
        </w:rPr>
        <w:t>the</w:t>
      </w:r>
      <w:r>
        <w:rPr>
          <w:spacing w:val="3"/>
          <w:w w:val="110"/>
        </w:rPr>
        <w:t> </w:t>
      </w:r>
      <w:r>
        <w:rPr>
          <w:w w:val="110"/>
        </w:rPr>
        <w:t>coefficient</w:t>
      </w:r>
      <w:r>
        <w:rPr>
          <w:spacing w:val="4"/>
          <w:w w:val="110"/>
        </w:rPr>
        <w:t> </w:t>
      </w:r>
      <w:r>
        <w:rPr>
          <w:w w:val="110"/>
        </w:rPr>
        <w:t>of</w:t>
      </w:r>
      <w:r>
        <w:rPr>
          <w:spacing w:val="1"/>
          <w:w w:val="110"/>
        </w:rPr>
        <w:t> </w:t>
      </w:r>
      <w:r>
        <w:rPr>
          <w:w w:val="110"/>
        </w:rPr>
        <w:t>correlation,</w:t>
      </w:r>
      <w:r>
        <w:rPr>
          <w:spacing w:val="3"/>
          <w:w w:val="110"/>
        </w:rPr>
        <w:t> </w:t>
      </w:r>
      <w:r>
        <w:rPr>
          <w:w w:val="110"/>
        </w:rPr>
        <w:t>r</w:t>
      </w:r>
      <w:r>
        <w:rPr>
          <w:w w:val="110"/>
          <w:vertAlign w:val="superscript"/>
        </w:rPr>
        <w:t>2</w:t>
      </w:r>
      <w:r>
        <w:rPr>
          <w:w w:val="110"/>
          <w:vertAlign w:val="baseline"/>
        </w:rPr>
        <w:t>,</w:t>
      </w:r>
      <w:r>
        <w:rPr>
          <w:spacing w:val="3"/>
          <w:w w:val="110"/>
          <w:vertAlign w:val="baseline"/>
        </w:rPr>
        <w:t> </w:t>
      </w:r>
      <w:r>
        <w:rPr>
          <w:w w:val="110"/>
          <w:vertAlign w:val="baseline"/>
        </w:rPr>
        <w:t>and</w:t>
      </w:r>
      <w:r>
        <w:rPr>
          <w:spacing w:val="3"/>
          <w:w w:val="110"/>
          <w:vertAlign w:val="baseline"/>
        </w:rPr>
        <w:t> </w:t>
      </w:r>
      <w:r>
        <w:rPr>
          <w:w w:val="110"/>
          <w:vertAlign w:val="baseline"/>
        </w:rPr>
        <w:t>%</w:t>
      </w:r>
      <w:r>
        <w:rPr>
          <w:spacing w:val="1"/>
          <w:w w:val="110"/>
          <w:vertAlign w:val="baseline"/>
        </w:rPr>
        <w:t> </w:t>
      </w:r>
      <w:r>
        <w:rPr>
          <w:w w:val="110"/>
          <w:vertAlign w:val="baseline"/>
        </w:rPr>
        <w:t>variable.</w:t>
      </w:r>
      <w:r>
        <w:rPr>
          <w:spacing w:val="3"/>
          <w:w w:val="110"/>
          <w:vertAlign w:val="baseline"/>
        </w:rPr>
        <w:t> </w:t>
      </w:r>
      <w:r>
        <w:rPr>
          <w:spacing w:val="-5"/>
          <w:w w:val="110"/>
          <w:vertAlign w:val="baseline"/>
        </w:rPr>
        <w:t>The</w:t>
      </w:r>
    </w:p>
    <w:p>
      <w:pPr>
        <w:spacing w:line="122" w:lineRule="exact" w:before="0"/>
        <w:ind w:left="43" w:right="0" w:firstLine="0"/>
        <w:jc w:val="left"/>
        <w:rPr>
          <w:sz w:val="12"/>
        </w:rPr>
      </w:pPr>
      <w:r>
        <w:rPr/>
        <w:br w:type="column"/>
      </w:r>
      <w:r>
        <w:rPr>
          <w:i/>
          <w:w w:val="110"/>
          <w:sz w:val="12"/>
        </w:rPr>
        <w:t>Model</w:t>
      </w:r>
      <w:r>
        <w:rPr>
          <w:i/>
          <w:spacing w:val="-1"/>
          <w:w w:val="110"/>
          <w:sz w:val="12"/>
        </w:rPr>
        <w:t> </w:t>
      </w:r>
      <w:r>
        <w:rPr>
          <w:i/>
          <w:w w:val="110"/>
          <w:sz w:val="12"/>
        </w:rPr>
        <w:t>q</w:t>
      </w:r>
      <w:r>
        <w:rPr>
          <w:i/>
          <w:spacing w:val="-1"/>
          <w:w w:val="110"/>
          <w:sz w:val="12"/>
        </w:rPr>
        <w:t> </w:t>
      </w:r>
      <w:r>
        <w:rPr>
          <w:spacing w:val="-4"/>
          <w:w w:val="110"/>
          <w:sz w:val="12"/>
        </w:rPr>
        <w:t>(mg/</w:t>
      </w:r>
    </w:p>
    <w:p>
      <w:pPr>
        <w:spacing w:before="33"/>
        <w:ind w:left="162" w:right="0" w:firstLine="0"/>
        <w:jc w:val="left"/>
        <w:rPr>
          <w:sz w:val="12"/>
        </w:rPr>
      </w:pPr>
      <w:r>
        <w:rPr>
          <w:spacing w:val="-5"/>
          <w:w w:val="115"/>
          <w:sz w:val="12"/>
        </w:rPr>
        <w:t>g)</w:t>
      </w:r>
    </w:p>
    <w:p>
      <w:pPr>
        <w:tabs>
          <w:tab w:pos="844" w:val="left" w:leader="none"/>
          <w:tab w:pos="1602" w:val="left" w:leader="none"/>
          <w:tab w:pos="2402" w:val="left" w:leader="none"/>
          <w:tab w:pos="3202" w:val="left" w:leader="none"/>
        </w:tabs>
        <w:spacing w:line="122" w:lineRule="exact" w:before="0"/>
        <w:ind w:left="43" w:right="0" w:firstLine="0"/>
        <w:jc w:val="left"/>
        <w:rPr>
          <w:sz w:val="12"/>
        </w:rPr>
      </w:pPr>
      <w:r>
        <w:rPr/>
        <w:br w:type="column"/>
      </w:r>
      <w:r>
        <w:rPr>
          <w:spacing w:val="-2"/>
          <w:w w:val="120"/>
          <w:sz w:val="12"/>
        </w:rPr>
        <w:t>33.55</w:t>
      </w:r>
      <w:r>
        <w:rPr>
          <w:sz w:val="12"/>
        </w:rPr>
        <w:tab/>
      </w:r>
      <w:r>
        <w:rPr>
          <w:spacing w:val="-2"/>
          <w:w w:val="120"/>
          <w:sz w:val="12"/>
        </w:rPr>
        <w:t>43.72</w:t>
      </w:r>
      <w:r>
        <w:rPr>
          <w:sz w:val="12"/>
        </w:rPr>
        <w:tab/>
      </w:r>
      <w:r>
        <w:rPr>
          <w:spacing w:val="-2"/>
          <w:w w:val="120"/>
          <w:sz w:val="12"/>
        </w:rPr>
        <w:t>53.14</w:t>
      </w:r>
      <w:r>
        <w:rPr>
          <w:sz w:val="12"/>
        </w:rPr>
        <w:tab/>
      </w:r>
      <w:r>
        <w:rPr>
          <w:spacing w:val="-2"/>
          <w:w w:val="120"/>
          <w:sz w:val="12"/>
        </w:rPr>
        <w:t>61.38</w:t>
      </w:r>
      <w:r>
        <w:rPr>
          <w:sz w:val="12"/>
        </w:rPr>
        <w:tab/>
      </w:r>
      <w:r>
        <w:rPr>
          <w:spacing w:val="-2"/>
          <w:w w:val="120"/>
          <w:sz w:val="12"/>
        </w:rPr>
        <w:t>70.00</w:t>
      </w:r>
    </w:p>
    <w:p>
      <w:pPr>
        <w:spacing w:after="0" w:line="122" w:lineRule="exact"/>
        <w:jc w:val="left"/>
        <w:rPr>
          <w:sz w:val="12"/>
        </w:rPr>
        <w:sectPr>
          <w:type w:val="continuous"/>
          <w:pgSz w:w="11910" w:h="15880"/>
          <w:pgMar w:header="655" w:footer="544" w:top="620" w:bottom="280" w:left="708" w:right="566"/>
          <w:cols w:num="3" w:equalWidth="0">
            <w:col w:w="5066" w:space="435"/>
            <w:col w:w="803" w:space="245"/>
            <w:col w:w="4087"/>
          </w:cols>
        </w:sectPr>
      </w:pPr>
    </w:p>
    <w:p>
      <w:pPr>
        <w:pStyle w:val="BodyText"/>
        <w:spacing w:line="273" w:lineRule="auto" w:before="91"/>
        <w:ind w:left="43"/>
        <w:jc w:val="both"/>
      </w:pPr>
      <w:r>
        <w:rPr>
          <w:w w:val="110"/>
        </w:rPr>
        <w:t>r</w:t>
      </w:r>
      <w:r>
        <w:rPr>
          <w:w w:val="110"/>
          <w:vertAlign w:val="superscript"/>
        </w:rPr>
        <w:t>2</w:t>
      </w:r>
      <w:r>
        <w:rPr>
          <w:w w:val="110"/>
          <w:vertAlign w:val="baseline"/>
        </w:rPr>
        <w:t> values</w:t>
      </w:r>
      <w:r>
        <w:rPr>
          <w:w w:val="110"/>
          <w:vertAlign w:val="baseline"/>
        </w:rPr>
        <w:t> for</w:t>
      </w:r>
      <w:r>
        <w:rPr>
          <w:w w:val="110"/>
          <w:vertAlign w:val="baseline"/>
        </w:rPr>
        <w:t> the</w:t>
      </w:r>
      <w:r>
        <w:rPr>
          <w:w w:val="110"/>
          <w:vertAlign w:val="baseline"/>
        </w:rPr>
        <w:t> pseudo-second-order</w:t>
      </w:r>
      <w:r>
        <w:rPr>
          <w:w w:val="110"/>
          <w:vertAlign w:val="baseline"/>
        </w:rPr>
        <w:t> models</w:t>
      </w:r>
      <w:r>
        <w:rPr>
          <w:w w:val="110"/>
          <w:vertAlign w:val="baseline"/>
        </w:rPr>
        <w:t> for</w:t>
      </w:r>
      <w:r>
        <w:rPr>
          <w:w w:val="110"/>
          <w:vertAlign w:val="baseline"/>
        </w:rPr>
        <w:t> MNP</w:t>
      </w:r>
      <w:r>
        <w:rPr>
          <w:w w:val="110"/>
          <w:vertAlign w:val="baseline"/>
        </w:rPr>
        <w:t> and</w:t>
      </w:r>
      <w:r>
        <w:rPr>
          <w:w w:val="110"/>
          <w:vertAlign w:val="baseline"/>
        </w:rPr>
        <w:t> MNP-</w:t>
      </w:r>
      <w:r>
        <w:rPr>
          <w:w w:val="110"/>
          <w:vertAlign w:val="baseline"/>
        </w:rPr>
        <w:t>OA were higher than those of the pseudo-first-order model. Higher values of</w:t>
      </w:r>
      <w:r>
        <w:rPr>
          <w:spacing w:val="-13"/>
          <w:w w:val="110"/>
          <w:vertAlign w:val="baseline"/>
        </w:rPr>
        <w:t> </w:t>
      </w:r>
      <w:r>
        <w:rPr>
          <w:w w:val="110"/>
          <w:vertAlign w:val="baseline"/>
        </w:rPr>
        <w:t>r</w:t>
      </w:r>
      <w:r>
        <w:rPr>
          <w:w w:val="110"/>
          <w:vertAlign w:val="superscript"/>
        </w:rPr>
        <w:t>2</w:t>
      </w:r>
      <w:r>
        <w:rPr>
          <w:spacing w:val="-11"/>
          <w:w w:val="110"/>
          <w:vertAlign w:val="baseline"/>
        </w:rPr>
        <w:t> </w:t>
      </w:r>
      <w:r>
        <w:rPr>
          <w:w w:val="110"/>
          <w:vertAlign w:val="baseline"/>
        </w:rPr>
        <w:t>signify</w:t>
      </w:r>
      <w:r>
        <w:rPr>
          <w:spacing w:val="-11"/>
          <w:w w:val="110"/>
          <w:vertAlign w:val="baseline"/>
        </w:rPr>
        <w:t> </w:t>
      </w:r>
      <w:r>
        <w:rPr>
          <w:w w:val="110"/>
          <w:vertAlign w:val="baseline"/>
        </w:rPr>
        <w:t>a</w:t>
      </w:r>
      <w:r>
        <w:rPr>
          <w:spacing w:val="-11"/>
          <w:w w:val="110"/>
          <w:vertAlign w:val="baseline"/>
        </w:rPr>
        <w:t> </w:t>
      </w:r>
      <w:r>
        <w:rPr>
          <w:w w:val="110"/>
          <w:vertAlign w:val="baseline"/>
        </w:rPr>
        <w:t>better</w:t>
      </w:r>
      <w:r>
        <w:rPr>
          <w:spacing w:val="-11"/>
          <w:w w:val="110"/>
          <w:vertAlign w:val="baseline"/>
        </w:rPr>
        <w:t> </w:t>
      </w:r>
      <w:r>
        <w:rPr>
          <w:w w:val="110"/>
          <w:vertAlign w:val="baseline"/>
        </w:rPr>
        <w:t>fit</w:t>
      </w:r>
      <w:r>
        <w:rPr>
          <w:spacing w:val="-11"/>
          <w:w w:val="110"/>
          <w:vertAlign w:val="baseline"/>
        </w:rPr>
        <w:t> </w:t>
      </w:r>
      <w:r>
        <w:rPr>
          <w:w w:val="110"/>
          <w:vertAlign w:val="baseline"/>
        </w:rPr>
        <w:t>of</w:t>
      </w:r>
      <w:r>
        <w:rPr>
          <w:spacing w:val="-11"/>
          <w:w w:val="110"/>
          <w:vertAlign w:val="baseline"/>
        </w:rPr>
        <w:t> </w:t>
      </w:r>
      <w:r>
        <w:rPr>
          <w:w w:val="110"/>
          <w:vertAlign w:val="baseline"/>
        </w:rPr>
        <w:t>the</w:t>
      </w:r>
      <w:r>
        <w:rPr>
          <w:spacing w:val="-11"/>
          <w:w w:val="110"/>
          <w:vertAlign w:val="baseline"/>
        </w:rPr>
        <w:t> </w:t>
      </w:r>
      <w:r>
        <w:rPr>
          <w:w w:val="110"/>
          <w:vertAlign w:val="baseline"/>
        </w:rPr>
        <w:t>model</w:t>
      </w:r>
      <w:r>
        <w:rPr>
          <w:spacing w:val="-11"/>
          <w:w w:val="110"/>
          <w:vertAlign w:val="baseline"/>
        </w:rPr>
        <w:t> </w:t>
      </w:r>
      <w:r>
        <w:rPr>
          <w:w w:val="110"/>
          <w:vertAlign w:val="baseline"/>
        </w:rPr>
        <w:t>to</w:t>
      </w:r>
      <w:r>
        <w:rPr>
          <w:spacing w:val="-11"/>
          <w:w w:val="110"/>
          <w:vertAlign w:val="baseline"/>
        </w:rPr>
        <w:t> </w:t>
      </w:r>
      <w:r>
        <w:rPr>
          <w:w w:val="110"/>
          <w:vertAlign w:val="baseline"/>
        </w:rPr>
        <w:t>the</w:t>
      </w:r>
      <w:r>
        <w:rPr>
          <w:spacing w:val="-11"/>
          <w:w w:val="110"/>
          <w:vertAlign w:val="baseline"/>
        </w:rPr>
        <w:t> </w:t>
      </w:r>
      <w:r>
        <w:rPr>
          <w:w w:val="110"/>
          <w:vertAlign w:val="baseline"/>
        </w:rPr>
        <w:t>experimental</w:t>
      </w:r>
      <w:r>
        <w:rPr>
          <w:spacing w:val="-11"/>
          <w:w w:val="110"/>
          <w:vertAlign w:val="baseline"/>
        </w:rPr>
        <w:t> </w:t>
      </w:r>
      <w:r>
        <w:rPr>
          <w:w w:val="110"/>
          <w:vertAlign w:val="baseline"/>
        </w:rPr>
        <w:t>data</w:t>
      </w:r>
      <w:r>
        <w:rPr>
          <w:spacing w:val="-11"/>
          <w:w w:val="110"/>
          <w:vertAlign w:val="baseline"/>
        </w:rPr>
        <w:t> </w:t>
      </w:r>
      <w:r>
        <w:rPr>
          <w:w w:val="110"/>
          <w:vertAlign w:val="baseline"/>
        </w:rPr>
        <w:t>while</w:t>
      </w:r>
      <w:r>
        <w:rPr>
          <w:spacing w:val="-11"/>
          <w:w w:val="110"/>
          <w:vertAlign w:val="baseline"/>
        </w:rPr>
        <w:t> </w:t>
      </w:r>
      <w:r>
        <w:rPr>
          <w:w w:val="110"/>
          <w:vertAlign w:val="baseline"/>
        </w:rPr>
        <w:t>lower values</w:t>
      </w:r>
      <w:r>
        <w:rPr>
          <w:w w:val="110"/>
          <w:vertAlign w:val="baseline"/>
        </w:rPr>
        <w:t> of</w:t>
      </w:r>
      <w:r>
        <w:rPr>
          <w:w w:val="110"/>
          <w:vertAlign w:val="baseline"/>
        </w:rPr>
        <w:t> percentage</w:t>
      </w:r>
      <w:r>
        <w:rPr>
          <w:w w:val="110"/>
          <w:vertAlign w:val="baseline"/>
        </w:rPr>
        <w:t> error</w:t>
      </w:r>
      <w:r>
        <w:rPr>
          <w:w w:val="110"/>
          <w:vertAlign w:val="baseline"/>
        </w:rPr>
        <w:t> also</w:t>
      </w:r>
      <w:r>
        <w:rPr>
          <w:w w:val="110"/>
          <w:vertAlign w:val="baseline"/>
        </w:rPr>
        <w:t> signify</w:t>
      </w:r>
      <w:r>
        <w:rPr>
          <w:w w:val="110"/>
          <w:vertAlign w:val="baseline"/>
        </w:rPr>
        <w:t> a</w:t>
      </w:r>
      <w:r>
        <w:rPr>
          <w:w w:val="110"/>
          <w:vertAlign w:val="baseline"/>
        </w:rPr>
        <w:t> better</w:t>
      </w:r>
      <w:r>
        <w:rPr>
          <w:w w:val="110"/>
          <w:vertAlign w:val="baseline"/>
        </w:rPr>
        <w:t> fit</w:t>
      </w:r>
      <w:r>
        <w:rPr>
          <w:w w:val="110"/>
          <w:vertAlign w:val="baseline"/>
        </w:rPr>
        <w:t> of</w:t>
      </w:r>
      <w:r>
        <w:rPr>
          <w:w w:val="110"/>
          <w:vertAlign w:val="baseline"/>
        </w:rPr>
        <w:t> the</w:t>
      </w:r>
      <w:r>
        <w:rPr>
          <w:w w:val="110"/>
          <w:vertAlign w:val="baseline"/>
        </w:rPr>
        <w:t> model.</w:t>
      </w:r>
      <w:r>
        <w:rPr>
          <w:w w:val="110"/>
          <w:vertAlign w:val="baseline"/>
        </w:rPr>
        <w:t> The pseudo-first-order</w:t>
      </w:r>
      <w:r>
        <w:rPr>
          <w:spacing w:val="-2"/>
          <w:w w:val="110"/>
          <w:vertAlign w:val="baseline"/>
        </w:rPr>
        <w:t> </w:t>
      </w:r>
      <w:r>
        <w:rPr>
          <w:w w:val="110"/>
          <w:vertAlign w:val="baseline"/>
        </w:rPr>
        <w:t>and</w:t>
      </w:r>
      <w:r>
        <w:rPr>
          <w:spacing w:val="-1"/>
          <w:w w:val="110"/>
          <w:vertAlign w:val="baseline"/>
        </w:rPr>
        <w:t> </w:t>
      </w:r>
      <w:r>
        <w:rPr>
          <w:w w:val="110"/>
          <w:vertAlign w:val="baseline"/>
        </w:rPr>
        <w:t>pseudo-second-order</w:t>
      </w:r>
      <w:r>
        <w:rPr>
          <w:spacing w:val="-3"/>
          <w:w w:val="110"/>
          <w:vertAlign w:val="baseline"/>
        </w:rPr>
        <w:t> </w:t>
      </w:r>
      <w:r>
        <w:rPr>
          <w:w w:val="110"/>
          <w:vertAlign w:val="baseline"/>
        </w:rPr>
        <w:t>rate</w:t>
      </w:r>
      <w:r>
        <w:rPr>
          <w:spacing w:val="-1"/>
          <w:w w:val="110"/>
          <w:vertAlign w:val="baseline"/>
        </w:rPr>
        <w:t> </w:t>
      </w:r>
      <w:r>
        <w:rPr>
          <w:w w:val="110"/>
          <w:vertAlign w:val="baseline"/>
        </w:rPr>
        <w:t>constant</w:t>
      </w:r>
      <w:r>
        <w:rPr>
          <w:spacing w:val="-2"/>
          <w:w w:val="110"/>
          <w:vertAlign w:val="baseline"/>
        </w:rPr>
        <w:t> </w:t>
      </w:r>
      <w:r>
        <w:rPr>
          <w:w w:val="110"/>
          <w:vertAlign w:val="baseline"/>
        </w:rPr>
        <w:t>experimental adsorption</w:t>
      </w:r>
      <w:r>
        <w:rPr>
          <w:spacing w:val="-1"/>
          <w:w w:val="110"/>
          <w:vertAlign w:val="baseline"/>
        </w:rPr>
        <w:t> </w:t>
      </w:r>
      <w:r>
        <w:rPr>
          <w:w w:val="110"/>
          <w:vertAlign w:val="baseline"/>
        </w:rPr>
        <w:t>capacities</w:t>
      </w:r>
      <w:r>
        <w:rPr>
          <w:spacing w:val="-1"/>
          <w:w w:val="110"/>
          <w:vertAlign w:val="baseline"/>
        </w:rPr>
        <w:t> </w:t>
      </w:r>
      <w:r>
        <w:rPr>
          <w:w w:val="110"/>
          <w:vertAlign w:val="baseline"/>
        </w:rPr>
        <w:t>for</w:t>
      </w:r>
      <w:r>
        <w:rPr>
          <w:spacing w:val="-1"/>
          <w:w w:val="110"/>
          <w:vertAlign w:val="baseline"/>
        </w:rPr>
        <w:t> </w:t>
      </w:r>
      <w:r>
        <w:rPr>
          <w:w w:val="110"/>
          <w:vertAlign w:val="baseline"/>
        </w:rPr>
        <w:t>MNP</w:t>
      </w:r>
      <w:r>
        <w:rPr>
          <w:spacing w:val="-1"/>
          <w:w w:val="110"/>
          <w:vertAlign w:val="baseline"/>
        </w:rPr>
        <w:t> </w:t>
      </w:r>
      <w:r>
        <w:rPr>
          <w:w w:val="110"/>
          <w:vertAlign w:val="baseline"/>
        </w:rPr>
        <w:t>and</w:t>
      </w:r>
      <w:r>
        <w:rPr>
          <w:spacing w:val="-1"/>
          <w:w w:val="110"/>
          <w:vertAlign w:val="baseline"/>
        </w:rPr>
        <w:t> </w:t>
      </w:r>
      <w:r>
        <w:rPr>
          <w:w w:val="110"/>
          <w:vertAlign w:val="baseline"/>
        </w:rPr>
        <w:t>MNP-OA</w:t>
      </w:r>
      <w:r>
        <w:rPr>
          <w:spacing w:val="-1"/>
          <w:w w:val="110"/>
          <w:vertAlign w:val="baseline"/>
        </w:rPr>
        <w:t> </w:t>
      </w:r>
      <w:r>
        <w:rPr>
          <w:w w:val="110"/>
          <w:vertAlign w:val="baseline"/>
        </w:rPr>
        <w:t>adsorbent</w:t>
      </w:r>
      <w:r>
        <w:rPr>
          <w:spacing w:val="-1"/>
          <w:w w:val="110"/>
          <w:vertAlign w:val="baseline"/>
        </w:rPr>
        <w:t> </w:t>
      </w:r>
      <w:r>
        <w:rPr>
          <w:w w:val="110"/>
          <w:vertAlign w:val="baseline"/>
        </w:rPr>
        <w:t>increased</w:t>
      </w:r>
      <w:r>
        <w:rPr>
          <w:spacing w:val="-1"/>
          <w:w w:val="110"/>
          <w:vertAlign w:val="baseline"/>
        </w:rPr>
        <w:t> </w:t>
      </w:r>
      <w:r>
        <w:rPr>
          <w:w w:val="110"/>
          <w:vertAlign w:val="baseline"/>
        </w:rPr>
        <w:t>with increasing</w:t>
      </w:r>
      <w:r>
        <w:rPr>
          <w:w w:val="110"/>
          <w:vertAlign w:val="baseline"/>
        </w:rPr>
        <w:t> concentration</w:t>
      </w:r>
      <w:r>
        <w:rPr>
          <w:w w:val="110"/>
          <w:vertAlign w:val="baseline"/>
        </w:rPr>
        <w:t> of</w:t>
      </w:r>
      <w:r>
        <w:rPr>
          <w:w w:val="110"/>
          <w:vertAlign w:val="baseline"/>
        </w:rPr>
        <w:t> benzene.</w:t>
      </w:r>
      <w:r>
        <w:rPr>
          <w:w w:val="110"/>
          <w:vertAlign w:val="baseline"/>
        </w:rPr>
        <w:t> The</w:t>
      </w:r>
      <w:r>
        <w:rPr>
          <w:w w:val="110"/>
          <w:vertAlign w:val="baseline"/>
        </w:rPr>
        <w:t> predicted</w:t>
      </w:r>
      <w:r>
        <w:rPr>
          <w:w w:val="110"/>
          <w:vertAlign w:val="baseline"/>
        </w:rPr>
        <w:t> capacities</w:t>
      </w:r>
      <w:r>
        <w:rPr>
          <w:w w:val="110"/>
          <w:vertAlign w:val="baseline"/>
        </w:rPr>
        <w:t> of</w:t>
      </w:r>
      <w:r>
        <w:rPr>
          <w:w w:val="110"/>
          <w:vertAlign w:val="baseline"/>
        </w:rPr>
        <w:t> the pseudo-second-order</w:t>
      </w:r>
      <w:r>
        <w:rPr>
          <w:w w:val="110"/>
          <w:vertAlign w:val="baseline"/>
        </w:rPr>
        <w:t> model</w:t>
      </w:r>
      <w:r>
        <w:rPr>
          <w:w w:val="110"/>
          <w:vertAlign w:val="baseline"/>
        </w:rPr>
        <w:t> at</w:t>
      </w:r>
      <w:r>
        <w:rPr>
          <w:w w:val="110"/>
          <w:vertAlign w:val="baseline"/>
        </w:rPr>
        <w:t> all</w:t>
      </w:r>
      <w:r>
        <w:rPr>
          <w:w w:val="110"/>
          <w:vertAlign w:val="baseline"/>
        </w:rPr>
        <w:t> concentrations</w:t>
      </w:r>
      <w:r>
        <w:rPr>
          <w:w w:val="110"/>
          <w:vertAlign w:val="baseline"/>
        </w:rPr>
        <w:t> were</w:t>
      </w:r>
      <w:r>
        <w:rPr>
          <w:w w:val="110"/>
          <w:vertAlign w:val="baseline"/>
        </w:rPr>
        <w:t> closer</w:t>
      </w:r>
      <w:r>
        <w:rPr>
          <w:w w:val="110"/>
          <w:vertAlign w:val="baseline"/>
        </w:rPr>
        <w:t> to</w:t>
      </w:r>
      <w:r>
        <w:rPr>
          <w:w w:val="110"/>
          <w:vertAlign w:val="baseline"/>
        </w:rPr>
        <w:t> the experimental data than the pseudo-first-order model. The pseudo-first-order</w:t>
      </w:r>
      <w:r>
        <w:rPr>
          <w:w w:val="110"/>
          <w:vertAlign w:val="baseline"/>
        </w:rPr>
        <w:t> rate</w:t>
      </w:r>
      <w:r>
        <w:rPr>
          <w:w w:val="110"/>
          <w:vertAlign w:val="baseline"/>
        </w:rPr>
        <w:t> constant</w:t>
      </w:r>
      <w:r>
        <w:rPr>
          <w:w w:val="110"/>
          <w:vertAlign w:val="baseline"/>
        </w:rPr>
        <w:t> for</w:t>
      </w:r>
      <w:r>
        <w:rPr>
          <w:w w:val="110"/>
          <w:vertAlign w:val="baseline"/>
        </w:rPr>
        <w:t> benzene</w:t>
      </w:r>
      <w:r>
        <w:rPr>
          <w:w w:val="110"/>
          <w:vertAlign w:val="baseline"/>
        </w:rPr>
        <w:t> adsorption</w:t>
      </w:r>
      <w:r>
        <w:rPr>
          <w:w w:val="110"/>
          <w:vertAlign w:val="baseline"/>
        </w:rPr>
        <w:t> onto</w:t>
      </w:r>
      <w:r>
        <w:rPr>
          <w:w w:val="110"/>
          <w:vertAlign w:val="baseline"/>
        </w:rPr>
        <w:t> MNP</w:t>
      </w:r>
      <w:r>
        <w:rPr>
          <w:w w:val="110"/>
          <w:vertAlign w:val="baseline"/>
        </w:rPr>
        <w:t> and</w:t>
      </w:r>
      <w:r>
        <w:rPr>
          <w:w w:val="110"/>
          <w:vertAlign w:val="baseline"/>
        </w:rPr>
        <w:t> MNP-OA</w:t>
      </w:r>
      <w:r>
        <w:rPr>
          <w:spacing w:val="40"/>
          <w:w w:val="110"/>
          <w:vertAlign w:val="baseline"/>
        </w:rPr>
        <w:t> </w:t>
      </w:r>
      <w:r>
        <w:rPr>
          <w:w w:val="110"/>
          <w:vertAlign w:val="baseline"/>
        </w:rPr>
        <w:t>did</w:t>
      </w:r>
      <w:r>
        <w:rPr>
          <w:w w:val="110"/>
          <w:vertAlign w:val="baseline"/>
        </w:rPr>
        <w:t> not</w:t>
      </w:r>
      <w:r>
        <w:rPr>
          <w:w w:val="110"/>
          <w:vertAlign w:val="baseline"/>
        </w:rPr>
        <w:t> follow</w:t>
      </w:r>
      <w:r>
        <w:rPr>
          <w:w w:val="110"/>
          <w:vertAlign w:val="baseline"/>
        </w:rPr>
        <w:t> any</w:t>
      </w:r>
      <w:r>
        <w:rPr>
          <w:w w:val="110"/>
          <w:vertAlign w:val="baseline"/>
        </w:rPr>
        <w:t> particular</w:t>
      </w:r>
      <w:r>
        <w:rPr>
          <w:w w:val="110"/>
          <w:vertAlign w:val="baseline"/>
        </w:rPr>
        <w:t> trend.</w:t>
      </w:r>
      <w:r>
        <w:rPr>
          <w:w w:val="110"/>
          <w:vertAlign w:val="baseline"/>
        </w:rPr>
        <w:t> This</w:t>
      </w:r>
      <w:r>
        <w:rPr>
          <w:w w:val="110"/>
          <w:vertAlign w:val="baseline"/>
        </w:rPr>
        <w:t> may</w:t>
      </w:r>
      <w:r>
        <w:rPr>
          <w:w w:val="110"/>
          <w:vertAlign w:val="baseline"/>
        </w:rPr>
        <w:t> be</w:t>
      </w:r>
      <w:r>
        <w:rPr>
          <w:w w:val="110"/>
          <w:vertAlign w:val="baseline"/>
        </w:rPr>
        <w:t> because</w:t>
      </w:r>
      <w:r>
        <w:rPr>
          <w:w w:val="110"/>
          <w:vertAlign w:val="baseline"/>
        </w:rPr>
        <w:t> the</w:t>
      </w:r>
      <w:r>
        <w:rPr>
          <w:w w:val="110"/>
          <w:vertAlign w:val="baseline"/>
        </w:rPr>
        <w:t> model does</w:t>
      </w:r>
      <w:r>
        <w:rPr>
          <w:spacing w:val="-7"/>
          <w:w w:val="110"/>
          <w:vertAlign w:val="baseline"/>
        </w:rPr>
        <w:t> </w:t>
      </w:r>
      <w:r>
        <w:rPr>
          <w:w w:val="110"/>
          <w:vertAlign w:val="baseline"/>
        </w:rPr>
        <w:t>not</w:t>
      </w:r>
      <w:r>
        <w:rPr>
          <w:spacing w:val="-9"/>
          <w:w w:val="110"/>
          <w:vertAlign w:val="baseline"/>
        </w:rPr>
        <w:t> </w:t>
      </w:r>
      <w:r>
        <w:rPr>
          <w:w w:val="110"/>
          <w:vertAlign w:val="baseline"/>
        </w:rPr>
        <w:t>completely</w:t>
      </w:r>
      <w:r>
        <w:rPr>
          <w:spacing w:val="-8"/>
          <w:w w:val="110"/>
          <w:vertAlign w:val="baseline"/>
        </w:rPr>
        <w:t> </w:t>
      </w:r>
      <w:r>
        <w:rPr>
          <w:w w:val="110"/>
          <w:vertAlign w:val="baseline"/>
        </w:rPr>
        <w:t>describe</w:t>
      </w:r>
      <w:r>
        <w:rPr>
          <w:spacing w:val="-8"/>
          <w:w w:val="110"/>
          <w:vertAlign w:val="baseline"/>
        </w:rPr>
        <w:t> </w:t>
      </w:r>
      <w:r>
        <w:rPr>
          <w:w w:val="110"/>
          <w:vertAlign w:val="baseline"/>
        </w:rPr>
        <w:t>the</w:t>
      </w:r>
      <w:r>
        <w:rPr>
          <w:spacing w:val="-8"/>
          <w:w w:val="110"/>
          <w:vertAlign w:val="baseline"/>
        </w:rPr>
        <w:t> </w:t>
      </w:r>
      <w:r>
        <w:rPr>
          <w:w w:val="110"/>
          <w:vertAlign w:val="baseline"/>
        </w:rPr>
        <w:t>adsorption</w:t>
      </w:r>
      <w:r>
        <w:rPr>
          <w:spacing w:val="-8"/>
          <w:w w:val="110"/>
          <w:vertAlign w:val="baseline"/>
        </w:rPr>
        <w:t> </w:t>
      </w:r>
      <w:r>
        <w:rPr>
          <w:w w:val="110"/>
          <w:vertAlign w:val="baseline"/>
        </w:rPr>
        <w:t>kinetics.</w:t>
      </w:r>
      <w:r>
        <w:rPr>
          <w:spacing w:val="-8"/>
          <w:w w:val="110"/>
          <w:vertAlign w:val="baseline"/>
        </w:rPr>
        <w:t> </w:t>
      </w:r>
      <w:r>
        <w:rPr>
          <w:w w:val="110"/>
          <w:vertAlign w:val="baseline"/>
        </w:rPr>
        <w:t>Therefore,</w:t>
      </w:r>
      <w:r>
        <w:rPr>
          <w:spacing w:val="-8"/>
          <w:w w:val="110"/>
          <w:vertAlign w:val="baseline"/>
        </w:rPr>
        <w:t> </w:t>
      </w:r>
      <w:r>
        <w:rPr>
          <w:w w:val="110"/>
          <w:vertAlign w:val="baseline"/>
        </w:rPr>
        <w:t>we</w:t>
      </w:r>
      <w:r>
        <w:rPr>
          <w:spacing w:val="-9"/>
          <w:w w:val="110"/>
          <w:vertAlign w:val="baseline"/>
        </w:rPr>
        <w:t> </w:t>
      </w:r>
      <w:r>
        <w:rPr>
          <w:w w:val="110"/>
          <w:vertAlign w:val="baseline"/>
        </w:rPr>
        <w:t>can </w:t>
      </w:r>
      <w:r>
        <w:rPr>
          <w:vertAlign w:val="baseline"/>
        </w:rPr>
        <w:t>conclude</w:t>
      </w:r>
      <w:r>
        <w:rPr>
          <w:spacing w:val="27"/>
          <w:vertAlign w:val="baseline"/>
        </w:rPr>
        <w:t> </w:t>
      </w:r>
      <w:r>
        <w:rPr>
          <w:vertAlign w:val="baseline"/>
        </w:rPr>
        <w:t>that</w:t>
      </w:r>
      <w:r>
        <w:rPr>
          <w:spacing w:val="27"/>
          <w:vertAlign w:val="baseline"/>
        </w:rPr>
        <w:t> </w:t>
      </w:r>
      <w:r>
        <w:rPr>
          <w:vertAlign w:val="baseline"/>
        </w:rPr>
        <w:t>the</w:t>
      </w:r>
      <w:r>
        <w:rPr>
          <w:spacing w:val="25"/>
          <w:vertAlign w:val="baseline"/>
        </w:rPr>
        <w:t> </w:t>
      </w:r>
      <w:r>
        <w:rPr>
          <w:vertAlign w:val="baseline"/>
        </w:rPr>
        <w:t>adsorption</w:t>
      </w:r>
      <w:r>
        <w:rPr>
          <w:spacing w:val="25"/>
          <w:vertAlign w:val="baseline"/>
        </w:rPr>
        <w:t> </w:t>
      </w:r>
      <w:r>
        <w:rPr>
          <w:vertAlign w:val="baseline"/>
        </w:rPr>
        <w:t>of</w:t>
      </w:r>
      <w:r>
        <w:rPr>
          <w:spacing w:val="25"/>
          <w:vertAlign w:val="baseline"/>
        </w:rPr>
        <w:t> </w:t>
      </w:r>
      <w:r>
        <w:rPr>
          <w:vertAlign w:val="baseline"/>
        </w:rPr>
        <w:t>benzene</w:t>
      </w:r>
      <w:r>
        <w:rPr>
          <w:spacing w:val="27"/>
          <w:vertAlign w:val="baseline"/>
        </w:rPr>
        <w:t> </w:t>
      </w:r>
      <w:r>
        <w:rPr>
          <w:vertAlign w:val="baseline"/>
        </w:rPr>
        <w:t>onto</w:t>
      </w:r>
      <w:r>
        <w:rPr>
          <w:spacing w:val="25"/>
          <w:vertAlign w:val="baseline"/>
        </w:rPr>
        <w:t> </w:t>
      </w:r>
      <w:r>
        <w:rPr>
          <w:vertAlign w:val="baseline"/>
        </w:rPr>
        <w:t>MNP</w:t>
      </w:r>
      <w:r>
        <w:rPr>
          <w:spacing w:val="27"/>
          <w:vertAlign w:val="baseline"/>
        </w:rPr>
        <w:t> </w:t>
      </w:r>
      <w:r>
        <w:rPr>
          <w:vertAlign w:val="baseline"/>
        </w:rPr>
        <w:t>and</w:t>
      </w:r>
      <w:r>
        <w:rPr>
          <w:spacing w:val="25"/>
          <w:vertAlign w:val="baseline"/>
        </w:rPr>
        <w:t> </w:t>
      </w:r>
      <w:r>
        <w:rPr>
          <w:vertAlign w:val="baseline"/>
        </w:rPr>
        <w:t>MNP-OA</w:t>
      </w:r>
      <w:r>
        <w:rPr>
          <w:spacing w:val="27"/>
          <w:vertAlign w:val="baseline"/>
        </w:rPr>
        <w:t> </w:t>
      </w:r>
      <w:r>
        <w:rPr>
          <w:vertAlign w:val="baseline"/>
        </w:rPr>
        <w:t>follows</w:t>
      </w:r>
      <w:r>
        <w:rPr>
          <w:w w:val="110"/>
          <w:vertAlign w:val="baseline"/>
        </w:rPr>
        <w:t> the</w:t>
      </w:r>
      <w:r>
        <w:rPr>
          <w:w w:val="110"/>
          <w:vertAlign w:val="baseline"/>
        </w:rPr>
        <w:t> pseudo-second-order</w:t>
      </w:r>
      <w:r>
        <w:rPr>
          <w:w w:val="110"/>
          <w:vertAlign w:val="baseline"/>
        </w:rPr>
        <w:t> kinetics</w:t>
      </w:r>
      <w:r>
        <w:rPr>
          <w:w w:val="110"/>
          <w:vertAlign w:val="baseline"/>
        </w:rPr>
        <w:t> model.</w:t>
      </w:r>
      <w:r>
        <w:rPr>
          <w:w w:val="110"/>
          <w:vertAlign w:val="baseline"/>
        </w:rPr>
        <w:t> The</w:t>
      </w:r>
      <w:r>
        <w:rPr>
          <w:w w:val="110"/>
          <w:vertAlign w:val="baseline"/>
        </w:rPr>
        <w:t> results</w:t>
      </w:r>
      <w:r>
        <w:rPr>
          <w:w w:val="110"/>
          <w:vertAlign w:val="baseline"/>
        </w:rPr>
        <w:t> of</w:t>
      </w:r>
      <w:r>
        <w:rPr>
          <w:w w:val="110"/>
          <w:vertAlign w:val="baseline"/>
        </w:rPr>
        <w:t> the</w:t>
      </w:r>
      <w:r>
        <w:rPr>
          <w:w w:val="110"/>
          <w:vertAlign w:val="baseline"/>
        </w:rPr>
        <w:t> pseudo-second-order</w:t>
      </w:r>
      <w:r>
        <w:rPr>
          <w:w w:val="110"/>
          <w:vertAlign w:val="baseline"/>
        </w:rPr>
        <w:t> model</w:t>
      </w:r>
      <w:r>
        <w:rPr>
          <w:w w:val="110"/>
          <w:vertAlign w:val="baseline"/>
        </w:rPr>
        <w:t> assumes</w:t>
      </w:r>
      <w:r>
        <w:rPr>
          <w:w w:val="110"/>
          <w:vertAlign w:val="baseline"/>
        </w:rPr>
        <w:t> that</w:t>
      </w:r>
      <w:r>
        <w:rPr>
          <w:w w:val="110"/>
          <w:vertAlign w:val="baseline"/>
        </w:rPr>
        <w:t> the</w:t>
      </w:r>
      <w:r>
        <w:rPr>
          <w:w w:val="110"/>
          <w:vertAlign w:val="baseline"/>
        </w:rPr>
        <w:t> mechanism</w:t>
      </w:r>
      <w:r>
        <w:rPr>
          <w:w w:val="110"/>
          <w:vertAlign w:val="baseline"/>
        </w:rPr>
        <w:t> of</w:t>
      </w:r>
      <w:r>
        <w:rPr>
          <w:w w:val="110"/>
          <w:vertAlign w:val="baseline"/>
        </w:rPr>
        <w:t> uptake</w:t>
      </w:r>
      <w:r>
        <w:rPr>
          <w:w w:val="110"/>
          <w:vertAlign w:val="baseline"/>
        </w:rPr>
        <w:t> involves valence</w:t>
      </w:r>
      <w:r>
        <w:rPr>
          <w:spacing w:val="18"/>
          <w:w w:val="110"/>
          <w:vertAlign w:val="baseline"/>
        </w:rPr>
        <w:t> </w:t>
      </w:r>
      <w:r>
        <w:rPr>
          <w:w w:val="110"/>
          <w:vertAlign w:val="baseline"/>
        </w:rPr>
        <w:t>forces</w:t>
      </w:r>
      <w:r>
        <w:rPr>
          <w:spacing w:val="19"/>
          <w:w w:val="110"/>
          <w:vertAlign w:val="baseline"/>
        </w:rPr>
        <w:t> </w:t>
      </w:r>
      <w:r>
        <w:rPr>
          <w:w w:val="110"/>
          <w:vertAlign w:val="baseline"/>
        </w:rPr>
        <w:t>through</w:t>
      </w:r>
      <w:r>
        <w:rPr>
          <w:spacing w:val="18"/>
          <w:w w:val="110"/>
          <w:vertAlign w:val="baseline"/>
        </w:rPr>
        <w:t> </w:t>
      </w:r>
      <w:r>
        <w:rPr>
          <w:w w:val="110"/>
          <w:vertAlign w:val="baseline"/>
        </w:rPr>
        <w:t>the</w:t>
      </w:r>
      <w:r>
        <w:rPr>
          <w:spacing w:val="19"/>
          <w:w w:val="110"/>
          <w:vertAlign w:val="baseline"/>
        </w:rPr>
        <w:t> </w:t>
      </w:r>
      <w:r>
        <w:rPr>
          <w:w w:val="110"/>
          <w:vertAlign w:val="baseline"/>
        </w:rPr>
        <w:t>sharing</w:t>
      </w:r>
      <w:r>
        <w:rPr>
          <w:spacing w:val="18"/>
          <w:w w:val="110"/>
          <w:vertAlign w:val="baseline"/>
        </w:rPr>
        <w:t> </w:t>
      </w:r>
      <w:r>
        <w:rPr>
          <w:w w:val="110"/>
          <w:vertAlign w:val="baseline"/>
        </w:rPr>
        <w:t>or</w:t>
      </w:r>
      <w:r>
        <w:rPr>
          <w:spacing w:val="18"/>
          <w:w w:val="110"/>
          <w:vertAlign w:val="baseline"/>
        </w:rPr>
        <w:t> </w:t>
      </w:r>
      <w:r>
        <w:rPr>
          <w:w w:val="110"/>
          <w:vertAlign w:val="baseline"/>
        </w:rPr>
        <w:t>exchange</w:t>
      </w:r>
      <w:r>
        <w:rPr>
          <w:spacing w:val="19"/>
          <w:w w:val="110"/>
          <w:vertAlign w:val="baseline"/>
        </w:rPr>
        <w:t> </w:t>
      </w:r>
      <w:r>
        <w:rPr>
          <w:w w:val="110"/>
          <w:vertAlign w:val="baseline"/>
        </w:rPr>
        <w:t>of</w:t>
      </w:r>
      <w:r>
        <w:rPr>
          <w:spacing w:val="19"/>
          <w:w w:val="110"/>
          <w:vertAlign w:val="baseline"/>
        </w:rPr>
        <w:t> </w:t>
      </w:r>
      <w:r>
        <w:rPr>
          <w:w w:val="110"/>
          <w:vertAlign w:val="baseline"/>
        </w:rPr>
        <w:t>electrons</w:t>
      </w:r>
      <w:r>
        <w:rPr>
          <w:spacing w:val="17"/>
          <w:w w:val="110"/>
          <w:vertAlign w:val="baseline"/>
        </w:rPr>
        <w:t> </w:t>
      </w:r>
      <w:r>
        <w:rPr>
          <w:spacing w:val="-2"/>
          <w:w w:val="110"/>
          <w:vertAlign w:val="baseline"/>
        </w:rPr>
        <w:t>between</w:t>
      </w:r>
    </w:p>
    <w:p>
      <w:pPr>
        <w:pStyle w:val="BodyText"/>
      </w:pPr>
    </w:p>
    <w:p>
      <w:pPr>
        <w:pStyle w:val="BodyText"/>
        <w:spacing w:before="21"/>
      </w:pPr>
    </w:p>
    <w:p>
      <w:pPr>
        <w:spacing w:before="0"/>
        <w:ind w:left="43" w:right="0" w:firstLine="0"/>
        <w:jc w:val="both"/>
        <w:rPr>
          <w:b/>
          <w:sz w:val="14"/>
        </w:rPr>
      </w:pPr>
      <w:bookmarkStart w:name="_bookmark19" w:id="43"/>
      <w:bookmarkEnd w:id="43"/>
      <w:r>
        <w:rPr/>
      </w:r>
      <w:r>
        <w:rPr>
          <w:b/>
          <w:w w:val="110"/>
          <w:sz w:val="14"/>
        </w:rPr>
        <w:t>Table</w:t>
      </w:r>
      <w:r>
        <w:rPr>
          <w:b/>
          <w:spacing w:val="1"/>
          <w:w w:val="110"/>
          <w:sz w:val="14"/>
        </w:rPr>
        <w:t> </w:t>
      </w:r>
      <w:r>
        <w:rPr>
          <w:b/>
          <w:spacing w:val="-10"/>
          <w:w w:val="110"/>
          <w:sz w:val="14"/>
        </w:rPr>
        <w:t>1</w:t>
      </w:r>
    </w:p>
    <w:p>
      <w:pPr>
        <w:spacing w:before="31"/>
        <w:ind w:left="43" w:right="0" w:firstLine="0"/>
        <w:jc w:val="both"/>
        <w:rPr>
          <w:sz w:val="14"/>
        </w:rPr>
      </w:pPr>
      <w:r>
        <w:rPr>
          <w:sz w:val="14"/>
        </w:rPr>
        <mc:AlternateContent>
          <mc:Choice Requires="wps">
            <w:drawing>
              <wp:anchor distT="0" distB="0" distL="0" distR="0" allowOverlap="1" layoutInCell="1" locked="0" behindDoc="0" simplePos="0" relativeHeight="15743488">
                <wp:simplePos x="0" y="0"/>
                <wp:positionH relativeFrom="page">
                  <wp:posOffset>439583</wp:posOffset>
                </wp:positionH>
                <wp:positionV relativeFrom="paragraph">
                  <wp:posOffset>156234</wp:posOffset>
                </wp:positionV>
                <wp:extent cx="3265170" cy="519430"/>
                <wp:effectExtent l="0" t="0" r="0" b="0"/>
                <wp:wrapNone/>
                <wp:docPr id="68" name="Textbox 68"/>
                <wp:cNvGraphicFramePr>
                  <a:graphicFrameLocks/>
                </wp:cNvGraphicFramePr>
                <a:graphic>
                  <a:graphicData uri="http://schemas.microsoft.com/office/word/2010/wordprocessingShape">
                    <wps:wsp>
                      <wps:cNvPr id="68" name="Textbox 68"/>
                      <wps:cNvSpPr txBox="1"/>
                      <wps:spPr>
                        <a:xfrm>
                          <a:off x="0" y="0"/>
                          <a:ext cx="3265170" cy="51943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63"/>
                              <w:gridCol w:w="796"/>
                              <w:gridCol w:w="782"/>
                              <w:gridCol w:w="782"/>
                              <w:gridCol w:w="782"/>
                              <w:gridCol w:w="820"/>
                            </w:tblGrid>
                            <w:tr>
                              <w:trPr>
                                <w:trHeight w:val="424" w:hRule="atLeast"/>
                              </w:trPr>
                              <w:tc>
                                <w:tcPr>
                                  <w:tcW w:w="1063" w:type="dxa"/>
                                  <w:tcBorders>
                                    <w:top w:val="single" w:sz="4" w:space="0" w:color="000000"/>
                                    <w:bottom w:val="single" w:sz="4" w:space="0" w:color="000000"/>
                                  </w:tcBorders>
                                </w:tcPr>
                                <w:p>
                                  <w:pPr>
                                    <w:pStyle w:val="TableParagraph"/>
                                    <w:spacing w:before="61"/>
                                    <w:ind w:left="119"/>
                                    <w:rPr>
                                      <w:sz w:val="12"/>
                                    </w:rPr>
                                  </w:pPr>
                                  <w:r>
                                    <w:rPr>
                                      <w:w w:val="115"/>
                                      <w:sz w:val="12"/>
                                    </w:rPr>
                                    <w:t>Kinetic</w:t>
                                  </w:r>
                                  <w:r>
                                    <w:rPr>
                                      <w:spacing w:val="-8"/>
                                      <w:w w:val="115"/>
                                      <w:sz w:val="12"/>
                                    </w:rPr>
                                    <w:t> </w:t>
                                  </w:r>
                                  <w:r>
                                    <w:rPr>
                                      <w:spacing w:val="-2"/>
                                      <w:w w:val="115"/>
                                      <w:sz w:val="12"/>
                                    </w:rPr>
                                    <w:t>model</w:t>
                                  </w:r>
                                </w:p>
                              </w:tc>
                              <w:tc>
                                <w:tcPr>
                                  <w:tcW w:w="796" w:type="dxa"/>
                                  <w:tcBorders>
                                    <w:top w:val="single" w:sz="4" w:space="0" w:color="000000"/>
                                    <w:bottom w:val="single" w:sz="4" w:space="0" w:color="000000"/>
                                  </w:tcBorders>
                                </w:tcPr>
                                <w:p>
                                  <w:pPr>
                                    <w:pStyle w:val="TableParagraph"/>
                                    <w:spacing w:line="297" w:lineRule="auto" w:before="61"/>
                                    <w:ind w:left="158" w:right="143"/>
                                    <w:rPr>
                                      <w:sz w:val="12"/>
                                    </w:rPr>
                                  </w:pPr>
                                  <w:r>
                                    <w:rPr>
                                      <w:w w:val="120"/>
                                      <w:sz w:val="12"/>
                                    </w:rPr>
                                    <w:t>100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782" w:type="dxa"/>
                                  <w:tcBorders>
                                    <w:top w:val="single" w:sz="4" w:space="0" w:color="000000"/>
                                    <w:bottom w:val="single" w:sz="4" w:space="0" w:color="000000"/>
                                  </w:tcBorders>
                                </w:tcPr>
                                <w:p>
                                  <w:pPr>
                                    <w:pStyle w:val="TableParagraph"/>
                                    <w:spacing w:line="297" w:lineRule="auto" w:before="61"/>
                                    <w:ind w:left="144"/>
                                    <w:rPr>
                                      <w:sz w:val="12"/>
                                    </w:rPr>
                                  </w:pPr>
                                  <w:r>
                                    <w:rPr>
                                      <w:w w:val="120"/>
                                      <w:sz w:val="12"/>
                                    </w:rPr>
                                    <w:t>200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782" w:type="dxa"/>
                                  <w:tcBorders>
                                    <w:top w:val="single" w:sz="4" w:space="0" w:color="000000"/>
                                    <w:bottom w:val="single" w:sz="4" w:space="0" w:color="000000"/>
                                  </w:tcBorders>
                                </w:tcPr>
                                <w:p>
                                  <w:pPr>
                                    <w:pStyle w:val="TableParagraph"/>
                                    <w:spacing w:line="297" w:lineRule="auto" w:before="61"/>
                                    <w:ind w:left="143"/>
                                    <w:rPr>
                                      <w:sz w:val="12"/>
                                    </w:rPr>
                                  </w:pPr>
                                  <w:r>
                                    <w:rPr>
                                      <w:w w:val="120"/>
                                      <w:sz w:val="12"/>
                                    </w:rPr>
                                    <w:t>250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782" w:type="dxa"/>
                                  <w:tcBorders>
                                    <w:top w:val="single" w:sz="4" w:space="0" w:color="000000"/>
                                    <w:bottom w:val="single" w:sz="4" w:space="0" w:color="000000"/>
                                  </w:tcBorders>
                                </w:tcPr>
                                <w:p>
                                  <w:pPr>
                                    <w:pStyle w:val="TableParagraph"/>
                                    <w:spacing w:line="297" w:lineRule="auto" w:before="61"/>
                                    <w:ind w:left="142"/>
                                    <w:rPr>
                                      <w:sz w:val="12"/>
                                    </w:rPr>
                                  </w:pPr>
                                  <w:r>
                                    <w:rPr>
                                      <w:w w:val="120"/>
                                      <w:sz w:val="12"/>
                                    </w:rPr>
                                    <w:t>300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820" w:type="dxa"/>
                                  <w:tcBorders>
                                    <w:top w:val="single" w:sz="4" w:space="0" w:color="000000"/>
                                    <w:bottom w:val="single" w:sz="4" w:space="0" w:color="000000"/>
                                  </w:tcBorders>
                                </w:tcPr>
                                <w:p>
                                  <w:pPr>
                                    <w:pStyle w:val="TableParagraph"/>
                                    <w:spacing w:line="297" w:lineRule="auto" w:before="61"/>
                                    <w:ind w:left="141" w:right="184"/>
                                    <w:rPr>
                                      <w:sz w:val="12"/>
                                    </w:rPr>
                                  </w:pPr>
                                  <w:r>
                                    <w:rPr>
                                      <w:w w:val="120"/>
                                      <w:sz w:val="12"/>
                                    </w:rPr>
                                    <w:t>350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r>
                            <w:tr>
                              <w:trPr>
                                <w:trHeight w:val="374" w:hRule="atLeast"/>
                              </w:trPr>
                              <w:tc>
                                <w:tcPr>
                                  <w:tcW w:w="1063" w:type="dxa"/>
                                  <w:tcBorders>
                                    <w:top w:val="single" w:sz="4" w:space="0" w:color="000000"/>
                                  </w:tcBorders>
                                </w:tcPr>
                                <w:p>
                                  <w:pPr>
                                    <w:pStyle w:val="TableParagraph"/>
                                    <w:spacing w:line="170" w:lineRule="atLeast" w:before="14"/>
                                    <w:ind w:left="238" w:hanging="120"/>
                                    <w:rPr>
                                      <w:b/>
                                      <w:sz w:val="12"/>
                                    </w:rPr>
                                  </w:pPr>
                                  <w:r>
                                    <w:rPr>
                                      <w:b/>
                                      <w:spacing w:val="-2"/>
                                      <w:w w:val="115"/>
                                      <w:sz w:val="12"/>
                                    </w:rPr>
                                    <w:t>Pseudo-</w:t>
                                  </w:r>
                                  <w:r>
                                    <w:rPr>
                                      <w:b/>
                                      <w:spacing w:val="-2"/>
                                      <w:w w:val="115"/>
                                      <w:sz w:val="12"/>
                                    </w:rPr>
                                    <w:t>first</w:t>
                                  </w:r>
                                  <w:r>
                                    <w:rPr>
                                      <w:b/>
                                      <w:spacing w:val="40"/>
                                      <w:w w:val="115"/>
                                      <w:sz w:val="12"/>
                                    </w:rPr>
                                    <w:t> </w:t>
                                  </w:r>
                                  <w:r>
                                    <w:rPr>
                                      <w:b/>
                                      <w:spacing w:val="-2"/>
                                      <w:w w:val="115"/>
                                      <w:sz w:val="12"/>
                                    </w:rPr>
                                    <w:t>order</w:t>
                                  </w:r>
                                </w:p>
                              </w:tc>
                              <w:tc>
                                <w:tcPr>
                                  <w:tcW w:w="796" w:type="dxa"/>
                                  <w:tcBorders>
                                    <w:top w:val="single" w:sz="4" w:space="0" w:color="000000"/>
                                  </w:tcBorders>
                                </w:tcPr>
                                <w:p>
                                  <w:pPr>
                                    <w:pStyle w:val="TableParagraph"/>
                                    <w:rPr>
                                      <w:sz w:val="14"/>
                                    </w:rPr>
                                  </w:pPr>
                                </w:p>
                              </w:tc>
                              <w:tc>
                                <w:tcPr>
                                  <w:tcW w:w="782" w:type="dxa"/>
                                  <w:tcBorders>
                                    <w:top w:val="single" w:sz="4" w:space="0" w:color="000000"/>
                                  </w:tcBorders>
                                </w:tcPr>
                                <w:p>
                                  <w:pPr>
                                    <w:pStyle w:val="TableParagraph"/>
                                    <w:rPr>
                                      <w:sz w:val="14"/>
                                    </w:rPr>
                                  </w:pPr>
                                </w:p>
                              </w:tc>
                              <w:tc>
                                <w:tcPr>
                                  <w:tcW w:w="782" w:type="dxa"/>
                                  <w:tcBorders>
                                    <w:top w:val="single" w:sz="4" w:space="0" w:color="000000"/>
                                  </w:tcBorders>
                                </w:tcPr>
                                <w:p>
                                  <w:pPr>
                                    <w:pStyle w:val="TableParagraph"/>
                                    <w:rPr>
                                      <w:sz w:val="14"/>
                                    </w:rPr>
                                  </w:pPr>
                                </w:p>
                              </w:tc>
                              <w:tc>
                                <w:tcPr>
                                  <w:tcW w:w="782" w:type="dxa"/>
                                  <w:tcBorders>
                                    <w:top w:val="single" w:sz="4" w:space="0" w:color="000000"/>
                                  </w:tcBorders>
                                </w:tcPr>
                                <w:p>
                                  <w:pPr>
                                    <w:pStyle w:val="TableParagraph"/>
                                    <w:rPr>
                                      <w:sz w:val="14"/>
                                    </w:rPr>
                                  </w:pPr>
                                </w:p>
                              </w:tc>
                              <w:tc>
                                <w:tcPr>
                                  <w:tcW w:w="820" w:type="dxa"/>
                                  <w:tcBorders>
                                    <w:top w:val="single" w:sz="4" w:space="0" w:color="000000"/>
                                  </w:tcBorders>
                                </w:tcPr>
                                <w:p>
                                  <w:pPr>
                                    <w:pStyle w:val="TableParagraph"/>
                                    <w:rPr>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34.612900pt;margin-top:12.301895pt;width:257.1pt;height:40.9pt;mso-position-horizontal-relative:page;mso-position-vertical-relative:paragraph;z-index:15743488" type="#_x0000_t202" id="docshape52"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63"/>
                        <w:gridCol w:w="796"/>
                        <w:gridCol w:w="782"/>
                        <w:gridCol w:w="782"/>
                        <w:gridCol w:w="782"/>
                        <w:gridCol w:w="820"/>
                      </w:tblGrid>
                      <w:tr>
                        <w:trPr>
                          <w:trHeight w:val="424" w:hRule="atLeast"/>
                        </w:trPr>
                        <w:tc>
                          <w:tcPr>
                            <w:tcW w:w="1063" w:type="dxa"/>
                            <w:tcBorders>
                              <w:top w:val="single" w:sz="4" w:space="0" w:color="000000"/>
                              <w:bottom w:val="single" w:sz="4" w:space="0" w:color="000000"/>
                            </w:tcBorders>
                          </w:tcPr>
                          <w:p>
                            <w:pPr>
                              <w:pStyle w:val="TableParagraph"/>
                              <w:spacing w:before="61"/>
                              <w:ind w:left="119"/>
                              <w:rPr>
                                <w:sz w:val="12"/>
                              </w:rPr>
                            </w:pPr>
                            <w:r>
                              <w:rPr>
                                <w:w w:val="115"/>
                                <w:sz w:val="12"/>
                              </w:rPr>
                              <w:t>Kinetic</w:t>
                            </w:r>
                            <w:r>
                              <w:rPr>
                                <w:spacing w:val="-8"/>
                                <w:w w:val="115"/>
                                <w:sz w:val="12"/>
                              </w:rPr>
                              <w:t> </w:t>
                            </w:r>
                            <w:r>
                              <w:rPr>
                                <w:spacing w:val="-2"/>
                                <w:w w:val="115"/>
                                <w:sz w:val="12"/>
                              </w:rPr>
                              <w:t>model</w:t>
                            </w:r>
                          </w:p>
                        </w:tc>
                        <w:tc>
                          <w:tcPr>
                            <w:tcW w:w="796" w:type="dxa"/>
                            <w:tcBorders>
                              <w:top w:val="single" w:sz="4" w:space="0" w:color="000000"/>
                              <w:bottom w:val="single" w:sz="4" w:space="0" w:color="000000"/>
                            </w:tcBorders>
                          </w:tcPr>
                          <w:p>
                            <w:pPr>
                              <w:pStyle w:val="TableParagraph"/>
                              <w:spacing w:line="297" w:lineRule="auto" w:before="61"/>
                              <w:ind w:left="158" w:right="143"/>
                              <w:rPr>
                                <w:sz w:val="12"/>
                              </w:rPr>
                            </w:pPr>
                            <w:r>
                              <w:rPr>
                                <w:w w:val="120"/>
                                <w:sz w:val="12"/>
                              </w:rPr>
                              <w:t>100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782" w:type="dxa"/>
                            <w:tcBorders>
                              <w:top w:val="single" w:sz="4" w:space="0" w:color="000000"/>
                              <w:bottom w:val="single" w:sz="4" w:space="0" w:color="000000"/>
                            </w:tcBorders>
                          </w:tcPr>
                          <w:p>
                            <w:pPr>
                              <w:pStyle w:val="TableParagraph"/>
                              <w:spacing w:line="297" w:lineRule="auto" w:before="61"/>
                              <w:ind w:left="144"/>
                              <w:rPr>
                                <w:sz w:val="12"/>
                              </w:rPr>
                            </w:pPr>
                            <w:r>
                              <w:rPr>
                                <w:w w:val="120"/>
                                <w:sz w:val="12"/>
                              </w:rPr>
                              <w:t>200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782" w:type="dxa"/>
                            <w:tcBorders>
                              <w:top w:val="single" w:sz="4" w:space="0" w:color="000000"/>
                              <w:bottom w:val="single" w:sz="4" w:space="0" w:color="000000"/>
                            </w:tcBorders>
                          </w:tcPr>
                          <w:p>
                            <w:pPr>
                              <w:pStyle w:val="TableParagraph"/>
                              <w:spacing w:line="297" w:lineRule="auto" w:before="61"/>
                              <w:ind w:left="143"/>
                              <w:rPr>
                                <w:sz w:val="12"/>
                              </w:rPr>
                            </w:pPr>
                            <w:r>
                              <w:rPr>
                                <w:w w:val="120"/>
                                <w:sz w:val="12"/>
                              </w:rPr>
                              <w:t>250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782" w:type="dxa"/>
                            <w:tcBorders>
                              <w:top w:val="single" w:sz="4" w:space="0" w:color="000000"/>
                              <w:bottom w:val="single" w:sz="4" w:space="0" w:color="000000"/>
                            </w:tcBorders>
                          </w:tcPr>
                          <w:p>
                            <w:pPr>
                              <w:pStyle w:val="TableParagraph"/>
                              <w:spacing w:line="297" w:lineRule="auto" w:before="61"/>
                              <w:ind w:left="142"/>
                              <w:rPr>
                                <w:sz w:val="12"/>
                              </w:rPr>
                            </w:pPr>
                            <w:r>
                              <w:rPr>
                                <w:w w:val="120"/>
                                <w:sz w:val="12"/>
                              </w:rPr>
                              <w:t>300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c>
                          <w:tcPr>
                            <w:tcW w:w="820" w:type="dxa"/>
                            <w:tcBorders>
                              <w:top w:val="single" w:sz="4" w:space="0" w:color="000000"/>
                              <w:bottom w:val="single" w:sz="4" w:space="0" w:color="000000"/>
                            </w:tcBorders>
                          </w:tcPr>
                          <w:p>
                            <w:pPr>
                              <w:pStyle w:val="TableParagraph"/>
                              <w:spacing w:line="297" w:lineRule="auto" w:before="61"/>
                              <w:ind w:left="141" w:right="184"/>
                              <w:rPr>
                                <w:sz w:val="12"/>
                              </w:rPr>
                            </w:pPr>
                            <w:r>
                              <w:rPr>
                                <w:w w:val="120"/>
                                <w:sz w:val="12"/>
                              </w:rPr>
                              <w:t>350</w:t>
                            </w:r>
                            <w:r>
                              <w:rPr>
                                <w:spacing w:val="-9"/>
                                <w:w w:val="120"/>
                                <w:sz w:val="12"/>
                              </w:rPr>
                              <w:t> </w:t>
                            </w:r>
                            <w:r>
                              <w:rPr>
                                <w:w w:val="120"/>
                                <w:sz w:val="12"/>
                              </w:rPr>
                              <w:t>mg/</w:t>
                            </w:r>
                            <w:r>
                              <w:rPr>
                                <w:spacing w:val="40"/>
                                <w:w w:val="120"/>
                                <w:sz w:val="12"/>
                              </w:rPr>
                              <w:t> </w:t>
                            </w:r>
                            <w:r>
                              <w:rPr>
                                <w:spacing w:val="-4"/>
                                <w:w w:val="120"/>
                                <w:sz w:val="12"/>
                              </w:rPr>
                              <w:t>dm</w:t>
                            </w:r>
                            <w:r>
                              <w:rPr>
                                <w:spacing w:val="-4"/>
                                <w:w w:val="120"/>
                                <w:sz w:val="12"/>
                                <w:vertAlign w:val="superscript"/>
                              </w:rPr>
                              <w:t>3</w:t>
                            </w:r>
                          </w:p>
                        </w:tc>
                      </w:tr>
                      <w:tr>
                        <w:trPr>
                          <w:trHeight w:val="374" w:hRule="atLeast"/>
                        </w:trPr>
                        <w:tc>
                          <w:tcPr>
                            <w:tcW w:w="1063" w:type="dxa"/>
                            <w:tcBorders>
                              <w:top w:val="single" w:sz="4" w:space="0" w:color="000000"/>
                            </w:tcBorders>
                          </w:tcPr>
                          <w:p>
                            <w:pPr>
                              <w:pStyle w:val="TableParagraph"/>
                              <w:spacing w:line="170" w:lineRule="atLeast" w:before="14"/>
                              <w:ind w:left="238" w:hanging="120"/>
                              <w:rPr>
                                <w:b/>
                                <w:sz w:val="12"/>
                              </w:rPr>
                            </w:pPr>
                            <w:r>
                              <w:rPr>
                                <w:b/>
                                <w:spacing w:val="-2"/>
                                <w:w w:val="115"/>
                                <w:sz w:val="12"/>
                              </w:rPr>
                              <w:t>Pseudo-</w:t>
                            </w:r>
                            <w:r>
                              <w:rPr>
                                <w:b/>
                                <w:spacing w:val="-2"/>
                                <w:w w:val="115"/>
                                <w:sz w:val="12"/>
                              </w:rPr>
                              <w:t>first</w:t>
                            </w:r>
                            <w:r>
                              <w:rPr>
                                <w:b/>
                                <w:spacing w:val="40"/>
                                <w:w w:val="115"/>
                                <w:sz w:val="12"/>
                              </w:rPr>
                              <w:t> </w:t>
                            </w:r>
                            <w:r>
                              <w:rPr>
                                <w:b/>
                                <w:spacing w:val="-2"/>
                                <w:w w:val="115"/>
                                <w:sz w:val="12"/>
                              </w:rPr>
                              <w:t>order</w:t>
                            </w:r>
                          </w:p>
                        </w:tc>
                        <w:tc>
                          <w:tcPr>
                            <w:tcW w:w="796" w:type="dxa"/>
                            <w:tcBorders>
                              <w:top w:val="single" w:sz="4" w:space="0" w:color="000000"/>
                            </w:tcBorders>
                          </w:tcPr>
                          <w:p>
                            <w:pPr>
                              <w:pStyle w:val="TableParagraph"/>
                              <w:rPr>
                                <w:sz w:val="14"/>
                              </w:rPr>
                            </w:pPr>
                          </w:p>
                        </w:tc>
                        <w:tc>
                          <w:tcPr>
                            <w:tcW w:w="782" w:type="dxa"/>
                            <w:tcBorders>
                              <w:top w:val="single" w:sz="4" w:space="0" w:color="000000"/>
                            </w:tcBorders>
                          </w:tcPr>
                          <w:p>
                            <w:pPr>
                              <w:pStyle w:val="TableParagraph"/>
                              <w:rPr>
                                <w:sz w:val="14"/>
                              </w:rPr>
                            </w:pPr>
                          </w:p>
                        </w:tc>
                        <w:tc>
                          <w:tcPr>
                            <w:tcW w:w="782" w:type="dxa"/>
                            <w:tcBorders>
                              <w:top w:val="single" w:sz="4" w:space="0" w:color="000000"/>
                            </w:tcBorders>
                          </w:tcPr>
                          <w:p>
                            <w:pPr>
                              <w:pStyle w:val="TableParagraph"/>
                              <w:rPr>
                                <w:sz w:val="14"/>
                              </w:rPr>
                            </w:pPr>
                          </w:p>
                        </w:tc>
                        <w:tc>
                          <w:tcPr>
                            <w:tcW w:w="782" w:type="dxa"/>
                            <w:tcBorders>
                              <w:top w:val="single" w:sz="4" w:space="0" w:color="000000"/>
                            </w:tcBorders>
                          </w:tcPr>
                          <w:p>
                            <w:pPr>
                              <w:pStyle w:val="TableParagraph"/>
                              <w:rPr>
                                <w:sz w:val="14"/>
                              </w:rPr>
                            </w:pPr>
                          </w:p>
                        </w:tc>
                        <w:tc>
                          <w:tcPr>
                            <w:tcW w:w="820" w:type="dxa"/>
                            <w:tcBorders>
                              <w:top w:val="single" w:sz="4" w:space="0" w:color="000000"/>
                            </w:tcBorders>
                          </w:tcPr>
                          <w:p>
                            <w:pPr>
                              <w:pStyle w:val="TableParagraph"/>
                              <w:rPr>
                                <w:sz w:val="14"/>
                              </w:rPr>
                            </w:pPr>
                          </w:p>
                        </w:tc>
                      </w:tr>
                    </w:tbl>
                    <w:p>
                      <w:pPr>
                        <w:pStyle w:val="BodyText"/>
                      </w:pPr>
                    </w:p>
                  </w:txbxContent>
                </v:textbox>
                <w10:wrap type="none"/>
              </v:shape>
            </w:pict>
          </mc:Fallback>
        </mc:AlternateContent>
      </w:r>
      <w:r>
        <w:rPr>
          <w:w w:val="115"/>
          <w:sz w:val="14"/>
        </w:rPr>
        <w:t>Kinetic</w:t>
      </w:r>
      <w:r>
        <w:rPr>
          <w:spacing w:val="-5"/>
          <w:w w:val="115"/>
          <w:sz w:val="14"/>
        </w:rPr>
        <w:t> </w:t>
      </w:r>
      <w:r>
        <w:rPr>
          <w:w w:val="115"/>
          <w:sz w:val="14"/>
        </w:rPr>
        <w:t>data</w:t>
      </w:r>
      <w:r>
        <w:rPr>
          <w:spacing w:val="-6"/>
          <w:w w:val="115"/>
          <w:sz w:val="14"/>
        </w:rPr>
        <w:t> </w:t>
      </w:r>
      <w:r>
        <w:rPr>
          <w:w w:val="115"/>
          <w:sz w:val="14"/>
        </w:rPr>
        <w:t>for</w:t>
      </w:r>
      <w:r>
        <w:rPr>
          <w:spacing w:val="-6"/>
          <w:w w:val="115"/>
          <w:sz w:val="14"/>
        </w:rPr>
        <w:t> </w:t>
      </w:r>
      <w:r>
        <w:rPr>
          <w:w w:val="115"/>
          <w:sz w:val="14"/>
        </w:rPr>
        <w:t>benzene</w:t>
      </w:r>
      <w:r>
        <w:rPr>
          <w:spacing w:val="-6"/>
          <w:w w:val="115"/>
          <w:sz w:val="14"/>
        </w:rPr>
        <w:t> </w:t>
      </w:r>
      <w:r>
        <w:rPr>
          <w:w w:val="115"/>
          <w:sz w:val="14"/>
        </w:rPr>
        <w:t>adsorption</w:t>
      </w:r>
      <w:r>
        <w:rPr>
          <w:spacing w:val="-5"/>
          <w:w w:val="115"/>
          <w:sz w:val="14"/>
        </w:rPr>
        <w:t> </w:t>
      </w:r>
      <w:r>
        <w:rPr>
          <w:w w:val="115"/>
          <w:sz w:val="14"/>
        </w:rPr>
        <w:t>onto</w:t>
      </w:r>
      <w:r>
        <w:rPr>
          <w:spacing w:val="-6"/>
          <w:w w:val="115"/>
          <w:sz w:val="14"/>
        </w:rPr>
        <w:t> </w:t>
      </w:r>
      <w:r>
        <w:rPr>
          <w:spacing w:val="-4"/>
          <w:w w:val="115"/>
          <w:sz w:val="14"/>
        </w:rPr>
        <w:t>MNP.</w:t>
      </w:r>
    </w:p>
    <w:p>
      <w:pPr>
        <w:tabs>
          <w:tab w:pos="1212" w:val="left" w:leader="none"/>
          <w:tab w:pos="2013" w:val="left" w:leader="none"/>
          <w:tab w:pos="2771" w:val="left" w:leader="none"/>
          <w:tab w:pos="3571" w:val="left" w:leader="none"/>
          <w:tab w:pos="4371" w:val="left" w:leader="none"/>
        </w:tabs>
        <w:spacing w:before="1"/>
        <w:ind w:left="164" w:right="0" w:firstLine="0"/>
        <w:jc w:val="left"/>
        <w:rPr>
          <w:sz w:val="12"/>
        </w:rPr>
      </w:pPr>
      <w:r>
        <w:rPr/>
        <w:br w:type="column"/>
      </w:r>
      <w:r>
        <w:rPr>
          <w:i/>
          <w:w w:val="120"/>
          <w:sz w:val="12"/>
        </w:rPr>
        <w:t>k</w:t>
      </w:r>
      <w:r>
        <w:rPr>
          <w:i/>
          <w:w w:val="120"/>
          <w:sz w:val="12"/>
          <w:vertAlign w:val="subscript"/>
        </w:rPr>
        <w:t>1</w:t>
      </w:r>
      <w:r>
        <w:rPr>
          <w:i/>
          <w:spacing w:val="7"/>
          <w:w w:val="120"/>
          <w:sz w:val="12"/>
          <w:vertAlign w:val="baseline"/>
        </w:rPr>
        <w:t> </w:t>
      </w:r>
      <w:r>
        <w:rPr>
          <w:w w:val="120"/>
          <w:sz w:val="12"/>
          <w:vertAlign w:val="baseline"/>
        </w:rPr>
        <w:t>(g/mg</w:t>
      </w:r>
      <w:r>
        <w:rPr>
          <w:spacing w:val="8"/>
          <w:w w:val="120"/>
          <w:sz w:val="12"/>
          <w:vertAlign w:val="baseline"/>
        </w:rPr>
        <w:t> </w:t>
      </w:r>
      <w:r>
        <w:rPr>
          <w:spacing w:val="-4"/>
          <w:w w:val="120"/>
          <w:sz w:val="12"/>
          <w:vertAlign w:val="baseline"/>
        </w:rPr>
        <w:t>min)</w:t>
      </w:r>
      <w:r>
        <w:rPr>
          <w:sz w:val="12"/>
          <w:vertAlign w:val="baseline"/>
        </w:rPr>
        <w:tab/>
      </w:r>
      <w:r>
        <w:rPr>
          <w:spacing w:val="-2"/>
          <w:w w:val="120"/>
          <w:sz w:val="12"/>
          <w:vertAlign w:val="baseline"/>
        </w:rPr>
        <w:t>0.6207</w:t>
      </w:r>
      <w:r>
        <w:rPr>
          <w:sz w:val="12"/>
          <w:vertAlign w:val="baseline"/>
        </w:rPr>
        <w:tab/>
      </w:r>
      <w:r>
        <w:rPr>
          <w:spacing w:val="-2"/>
          <w:w w:val="120"/>
          <w:sz w:val="12"/>
          <w:vertAlign w:val="baseline"/>
        </w:rPr>
        <w:t>0.7190</w:t>
      </w:r>
      <w:r>
        <w:rPr>
          <w:sz w:val="12"/>
          <w:vertAlign w:val="baseline"/>
        </w:rPr>
        <w:tab/>
      </w:r>
      <w:r>
        <w:rPr>
          <w:spacing w:val="-2"/>
          <w:w w:val="120"/>
          <w:sz w:val="12"/>
          <w:vertAlign w:val="baseline"/>
        </w:rPr>
        <w:t>0.7588</w:t>
      </w:r>
      <w:r>
        <w:rPr>
          <w:sz w:val="12"/>
          <w:vertAlign w:val="baseline"/>
        </w:rPr>
        <w:tab/>
      </w:r>
      <w:r>
        <w:rPr>
          <w:spacing w:val="-2"/>
          <w:w w:val="120"/>
          <w:sz w:val="12"/>
          <w:vertAlign w:val="baseline"/>
        </w:rPr>
        <w:t>0.7195</w:t>
      </w:r>
      <w:r>
        <w:rPr>
          <w:sz w:val="12"/>
          <w:vertAlign w:val="baseline"/>
        </w:rPr>
        <w:tab/>
      </w:r>
      <w:r>
        <w:rPr>
          <w:spacing w:val="-2"/>
          <w:w w:val="120"/>
          <w:sz w:val="12"/>
          <w:vertAlign w:val="baseline"/>
        </w:rPr>
        <w:t>0.4945</w:t>
      </w:r>
    </w:p>
    <w:p>
      <w:pPr>
        <w:tabs>
          <w:tab w:pos="1212" w:val="left" w:leader="none"/>
          <w:tab w:pos="2013" w:val="left" w:leader="none"/>
          <w:tab w:pos="2771" w:val="left" w:leader="none"/>
          <w:tab w:pos="3571" w:val="left" w:leader="none"/>
          <w:tab w:pos="4371" w:val="left" w:leader="none"/>
        </w:tabs>
        <w:spacing w:before="34"/>
        <w:ind w:left="164" w:right="0" w:firstLine="0"/>
        <w:jc w:val="left"/>
        <w:rPr>
          <w:sz w:val="12"/>
        </w:rPr>
      </w:pPr>
      <w:r>
        <w:rPr>
          <w:i/>
          <w:spacing w:val="-5"/>
          <w:w w:val="120"/>
          <w:sz w:val="12"/>
        </w:rPr>
        <w:t>r</w:t>
      </w:r>
      <w:r>
        <w:rPr>
          <w:i/>
          <w:spacing w:val="-5"/>
          <w:w w:val="120"/>
          <w:sz w:val="12"/>
          <w:vertAlign w:val="superscript"/>
        </w:rPr>
        <w:t>2</w:t>
      </w:r>
      <w:r>
        <w:rPr>
          <w:i/>
          <w:sz w:val="12"/>
          <w:vertAlign w:val="baseline"/>
        </w:rPr>
        <w:tab/>
      </w:r>
      <w:r>
        <w:rPr>
          <w:spacing w:val="-2"/>
          <w:w w:val="120"/>
          <w:sz w:val="12"/>
          <w:vertAlign w:val="baseline"/>
        </w:rPr>
        <w:t>0.9911</w:t>
      </w:r>
      <w:r>
        <w:rPr>
          <w:sz w:val="12"/>
          <w:vertAlign w:val="baseline"/>
        </w:rPr>
        <w:tab/>
      </w:r>
      <w:r>
        <w:rPr>
          <w:spacing w:val="-2"/>
          <w:w w:val="120"/>
          <w:sz w:val="12"/>
          <w:vertAlign w:val="baseline"/>
        </w:rPr>
        <w:t>0.9841</w:t>
      </w:r>
      <w:r>
        <w:rPr>
          <w:sz w:val="12"/>
          <w:vertAlign w:val="baseline"/>
        </w:rPr>
        <w:tab/>
      </w:r>
      <w:r>
        <w:rPr>
          <w:spacing w:val="-2"/>
          <w:w w:val="120"/>
          <w:sz w:val="12"/>
          <w:vertAlign w:val="baseline"/>
        </w:rPr>
        <w:t>0.9695</w:t>
      </w:r>
      <w:r>
        <w:rPr>
          <w:sz w:val="12"/>
          <w:vertAlign w:val="baseline"/>
        </w:rPr>
        <w:tab/>
      </w:r>
      <w:r>
        <w:rPr>
          <w:spacing w:val="-2"/>
          <w:w w:val="120"/>
          <w:sz w:val="12"/>
          <w:vertAlign w:val="baseline"/>
        </w:rPr>
        <w:t>0.9673</w:t>
      </w:r>
      <w:r>
        <w:rPr>
          <w:sz w:val="12"/>
          <w:vertAlign w:val="baseline"/>
        </w:rPr>
        <w:tab/>
      </w:r>
      <w:r>
        <w:rPr>
          <w:spacing w:val="-2"/>
          <w:w w:val="120"/>
          <w:sz w:val="12"/>
          <w:vertAlign w:val="baseline"/>
        </w:rPr>
        <w:t>0.9846</w:t>
      </w:r>
    </w:p>
    <w:p>
      <w:pPr>
        <w:pStyle w:val="BodyText"/>
        <w:spacing w:before="10"/>
        <w:rPr>
          <w:sz w:val="2"/>
        </w:rPr>
      </w:pPr>
    </w:p>
    <w:tbl>
      <w:tblPr>
        <w:tblW w:w="0" w:type="auto"/>
        <w:jc w:val="left"/>
        <w:tblInd w:w="1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81"/>
        <w:gridCol w:w="751"/>
        <w:gridCol w:w="744"/>
        <w:gridCol w:w="815"/>
        <w:gridCol w:w="800"/>
        <w:gridCol w:w="684"/>
      </w:tblGrid>
      <w:tr>
        <w:trPr>
          <w:trHeight w:val="156" w:hRule="atLeast"/>
        </w:trPr>
        <w:tc>
          <w:tcPr>
            <w:tcW w:w="981" w:type="dxa"/>
          </w:tcPr>
          <w:p>
            <w:pPr>
              <w:pStyle w:val="TableParagraph"/>
              <w:spacing w:line="136" w:lineRule="exact"/>
              <w:ind w:left="50"/>
              <w:rPr>
                <w:sz w:val="12"/>
              </w:rPr>
            </w:pPr>
            <w:r>
              <w:rPr>
                <w:spacing w:val="-2"/>
                <w:w w:val="115"/>
                <w:sz w:val="12"/>
              </w:rPr>
              <w:t>%Variable</w:t>
            </w:r>
          </w:p>
        </w:tc>
        <w:tc>
          <w:tcPr>
            <w:tcW w:w="751" w:type="dxa"/>
          </w:tcPr>
          <w:p>
            <w:pPr>
              <w:pStyle w:val="TableParagraph"/>
              <w:spacing w:line="136" w:lineRule="exact"/>
              <w:ind w:left="117"/>
              <w:rPr>
                <w:sz w:val="12"/>
              </w:rPr>
            </w:pPr>
            <w:r>
              <w:rPr>
                <w:spacing w:val="-2"/>
                <w:w w:val="120"/>
                <w:sz w:val="12"/>
              </w:rPr>
              <w:t>1.144</w:t>
            </w:r>
          </w:p>
        </w:tc>
        <w:tc>
          <w:tcPr>
            <w:tcW w:w="744" w:type="dxa"/>
          </w:tcPr>
          <w:p>
            <w:pPr>
              <w:pStyle w:val="TableParagraph"/>
              <w:spacing w:line="136" w:lineRule="exact"/>
              <w:ind w:left="22" w:right="106"/>
              <w:jc w:val="center"/>
              <w:rPr>
                <w:sz w:val="12"/>
              </w:rPr>
            </w:pPr>
            <w:r>
              <w:rPr>
                <w:spacing w:val="-2"/>
                <w:w w:val="120"/>
                <w:sz w:val="12"/>
              </w:rPr>
              <w:t>4.184</w:t>
            </w:r>
          </w:p>
        </w:tc>
        <w:tc>
          <w:tcPr>
            <w:tcW w:w="815" w:type="dxa"/>
          </w:tcPr>
          <w:p>
            <w:pPr>
              <w:pStyle w:val="TableParagraph"/>
              <w:spacing w:line="136" w:lineRule="exact"/>
              <w:ind w:left="72" w:right="126"/>
              <w:jc w:val="center"/>
              <w:rPr>
                <w:sz w:val="12"/>
              </w:rPr>
            </w:pPr>
            <w:r>
              <w:rPr>
                <w:spacing w:val="-2"/>
                <w:w w:val="120"/>
                <w:sz w:val="12"/>
              </w:rPr>
              <w:t>11.284</w:t>
            </w:r>
          </w:p>
        </w:tc>
        <w:tc>
          <w:tcPr>
            <w:tcW w:w="800" w:type="dxa"/>
          </w:tcPr>
          <w:p>
            <w:pPr>
              <w:pStyle w:val="TableParagraph"/>
              <w:spacing w:line="136" w:lineRule="exact"/>
              <w:ind w:left="72" w:right="142"/>
              <w:jc w:val="center"/>
              <w:rPr>
                <w:sz w:val="12"/>
              </w:rPr>
            </w:pPr>
            <w:r>
              <w:rPr>
                <w:spacing w:val="-2"/>
                <w:w w:val="120"/>
                <w:sz w:val="12"/>
              </w:rPr>
              <w:t>16.471</w:t>
            </w:r>
          </w:p>
        </w:tc>
        <w:tc>
          <w:tcPr>
            <w:tcW w:w="684" w:type="dxa"/>
          </w:tcPr>
          <w:p>
            <w:pPr>
              <w:pStyle w:val="TableParagraph"/>
              <w:spacing w:line="136" w:lineRule="exact"/>
              <w:ind w:left="166"/>
              <w:rPr>
                <w:sz w:val="12"/>
              </w:rPr>
            </w:pPr>
            <w:r>
              <w:rPr>
                <w:spacing w:val="-2"/>
                <w:w w:val="120"/>
                <w:sz w:val="12"/>
              </w:rPr>
              <w:t>10.873</w:t>
            </w:r>
          </w:p>
        </w:tc>
      </w:tr>
      <w:tr>
        <w:trPr>
          <w:trHeight w:val="270" w:hRule="atLeast"/>
        </w:trPr>
        <w:tc>
          <w:tcPr>
            <w:tcW w:w="981" w:type="dxa"/>
          </w:tcPr>
          <w:p>
            <w:pPr>
              <w:pStyle w:val="TableParagraph"/>
              <w:spacing w:before="15"/>
              <w:ind w:left="169"/>
              <w:rPr>
                <w:sz w:val="12"/>
              </w:rPr>
            </w:pPr>
            <w:r>
              <w:rPr>
                <w:spacing w:val="-2"/>
                <w:w w:val="115"/>
                <w:sz w:val="12"/>
              </w:rPr>
              <w:t>Error</w:t>
            </w:r>
          </w:p>
        </w:tc>
        <w:tc>
          <w:tcPr>
            <w:tcW w:w="751" w:type="dxa"/>
          </w:tcPr>
          <w:p>
            <w:pPr>
              <w:pStyle w:val="TableParagraph"/>
              <w:rPr>
                <w:sz w:val="14"/>
              </w:rPr>
            </w:pPr>
          </w:p>
        </w:tc>
        <w:tc>
          <w:tcPr>
            <w:tcW w:w="744" w:type="dxa"/>
          </w:tcPr>
          <w:p>
            <w:pPr>
              <w:pStyle w:val="TableParagraph"/>
              <w:rPr>
                <w:sz w:val="14"/>
              </w:rPr>
            </w:pPr>
          </w:p>
        </w:tc>
        <w:tc>
          <w:tcPr>
            <w:tcW w:w="815" w:type="dxa"/>
          </w:tcPr>
          <w:p>
            <w:pPr>
              <w:pStyle w:val="TableParagraph"/>
              <w:rPr>
                <w:sz w:val="14"/>
              </w:rPr>
            </w:pPr>
          </w:p>
        </w:tc>
        <w:tc>
          <w:tcPr>
            <w:tcW w:w="800" w:type="dxa"/>
          </w:tcPr>
          <w:p>
            <w:pPr>
              <w:pStyle w:val="TableParagraph"/>
              <w:rPr>
                <w:sz w:val="14"/>
              </w:rPr>
            </w:pPr>
          </w:p>
        </w:tc>
        <w:tc>
          <w:tcPr>
            <w:tcW w:w="684" w:type="dxa"/>
          </w:tcPr>
          <w:p>
            <w:pPr>
              <w:pStyle w:val="TableParagraph"/>
              <w:rPr>
                <w:sz w:val="14"/>
              </w:rPr>
            </w:pPr>
          </w:p>
        </w:tc>
      </w:tr>
      <w:tr>
        <w:trPr>
          <w:trHeight w:val="271" w:hRule="atLeast"/>
        </w:trPr>
        <w:tc>
          <w:tcPr>
            <w:tcW w:w="981" w:type="dxa"/>
          </w:tcPr>
          <w:p>
            <w:pPr>
              <w:pStyle w:val="TableParagraph"/>
              <w:spacing w:line="136" w:lineRule="exact" w:before="114"/>
              <w:ind w:left="50"/>
              <w:rPr>
                <w:b/>
                <w:sz w:val="12"/>
              </w:rPr>
            </w:pPr>
            <w:r>
              <w:rPr>
                <w:b/>
                <w:w w:val="115"/>
                <w:sz w:val="12"/>
              </w:rPr>
              <w:t>Pseudo-</w:t>
            </w:r>
          </w:p>
        </w:tc>
        <w:tc>
          <w:tcPr>
            <w:tcW w:w="751" w:type="dxa"/>
          </w:tcPr>
          <w:p>
            <w:pPr>
              <w:pStyle w:val="TableParagraph"/>
              <w:rPr>
                <w:sz w:val="14"/>
              </w:rPr>
            </w:pPr>
          </w:p>
        </w:tc>
        <w:tc>
          <w:tcPr>
            <w:tcW w:w="744" w:type="dxa"/>
          </w:tcPr>
          <w:p>
            <w:pPr>
              <w:pStyle w:val="TableParagraph"/>
              <w:rPr>
                <w:sz w:val="14"/>
              </w:rPr>
            </w:pPr>
          </w:p>
        </w:tc>
        <w:tc>
          <w:tcPr>
            <w:tcW w:w="815" w:type="dxa"/>
          </w:tcPr>
          <w:p>
            <w:pPr>
              <w:pStyle w:val="TableParagraph"/>
              <w:rPr>
                <w:sz w:val="14"/>
              </w:rPr>
            </w:pPr>
          </w:p>
        </w:tc>
        <w:tc>
          <w:tcPr>
            <w:tcW w:w="800" w:type="dxa"/>
          </w:tcPr>
          <w:p>
            <w:pPr>
              <w:pStyle w:val="TableParagraph"/>
              <w:rPr>
                <w:sz w:val="14"/>
              </w:rPr>
            </w:pPr>
          </w:p>
        </w:tc>
        <w:tc>
          <w:tcPr>
            <w:tcW w:w="684" w:type="dxa"/>
          </w:tcPr>
          <w:p>
            <w:pPr>
              <w:pStyle w:val="TableParagraph"/>
              <w:rPr>
                <w:sz w:val="14"/>
              </w:rPr>
            </w:pPr>
          </w:p>
        </w:tc>
      </w:tr>
      <w:tr>
        <w:trPr>
          <w:trHeight w:val="171" w:hRule="atLeast"/>
        </w:trPr>
        <w:tc>
          <w:tcPr>
            <w:tcW w:w="981" w:type="dxa"/>
          </w:tcPr>
          <w:p>
            <w:pPr>
              <w:pStyle w:val="TableParagraph"/>
              <w:spacing w:line="136" w:lineRule="exact" w:before="15"/>
              <w:ind w:left="169"/>
              <w:rPr>
                <w:b/>
                <w:sz w:val="12"/>
              </w:rPr>
            </w:pPr>
            <w:r>
              <w:rPr>
                <w:b/>
                <w:spacing w:val="-2"/>
                <w:w w:val="120"/>
                <w:sz w:val="12"/>
              </w:rPr>
              <w:t>second</w:t>
            </w:r>
          </w:p>
        </w:tc>
        <w:tc>
          <w:tcPr>
            <w:tcW w:w="751" w:type="dxa"/>
          </w:tcPr>
          <w:p>
            <w:pPr>
              <w:pStyle w:val="TableParagraph"/>
              <w:rPr>
                <w:sz w:val="10"/>
              </w:rPr>
            </w:pPr>
          </w:p>
        </w:tc>
        <w:tc>
          <w:tcPr>
            <w:tcW w:w="744" w:type="dxa"/>
          </w:tcPr>
          <w:p>
            <w:pPr>
              <w:pStyle w:val="TableParagraph"/>
              <w:rPr>
                <w:sz w:val="10"/>
              </w:rPr>
            </w:pPr>
          </w:p>
        </w:tc>
        <w:tc>
          <w:tcPr>
            <w:tcW w:w="815" w:type="dxa"/>
          </w:tcPr>
          <w:p>
            <w:pPr>
              <w:pStyle w:val="TableParagraph"/>
              <w:rPr>
                <w:sz w:val="10"/>
              </w:rPr>
            </w:pPr>
          </w:p>
        </w:tc>
        <w:tc>
          <w:tcPr>
            <w:tcW w:w="800" w:type="dxa"/>
          </w:tcPr>
          <w:p>
            <w:pPr>
              <w:pStyle w:val="TableParagraph"/>
              <w:rPr>
                <w:sz w:val="10"/>
              </w:rPr>
            </w:pPr>
          </w:p>
        </w:tc>
        <w:tc>
          <w:tcPr>
            <w:tcW w:w="684" w:type="dxa"/>
          </w:tcPr>
          <w:p>
            <w:pPr>
              <w:pStyle w:val="TableParagraph"/>
              <w:rPr>
                <w:sz w:val="10"/>
              </w:rPr>
            </w:pPr>
          </w:p>
        </w:tc>
      </w:tr>
      <w:tr>
        <w:trPr>
          <w:trHeight w:val="171" w:hRule="atLeast"/>
        </w:trPr>
        <w:tc>
          <w:tcPr>
            <w:tcW w:w="981" w:type="dxa"/>
          </w:tcPr>
          <w:p>
            <w:pPr>
              <w:pStyle w:val="TableParagraph"/>
              <w:spacing w:line="136" w:lineRule="exact" w:before="15"/>
              <w:ind w:left="169"/>
              <w:rPr>
                <w:b/>
                <w:sz w:val="12"/>
              </w:rPr>
            </w:pPr>
            <w:r>
              <w:rPr>
                <w:b/>
                <w:spacing w:val="-2"/>
                <w:w w:val="115"/>
                <w:sz w:val="12"/>
              </w:rPr>
              <w:t>order</w:t>
            </w:r>
          </w:p>
        </w:tc>
        <w:tc>
          <w:tcPr>
            <w:tcW w:w="751" w:type="dxa"/>
          </w:tcPr>
          <w:p>
            <w:pPr>
              <w:pStyle w:val="TableParagraph"/>
              <w:rPr>
                <w:sz w:val="10"/>
              </w:rPr>
            </w:pPr>
          </w:p>
        </w:tc>
        <w:tc>
          <w:tcPr>
            <w:tcW w:w="744" w:type="dxa"/>
          </w:tcPr>
          <w:p>
            <w:pPr>
              <w:pStyle w:val="TableParagraph"/>
              <w:rPr>
                <w:sz w:val="10"/>
              </w:rPr>
            </w:pPr>
          </w:p>
        </w:tc>
        <w:tc>
          <w:tcPr>
            <w:tcW w:w="815" w:type="dxa"/>
          </w:tcPr>
          <w:p>
            <w:pPr>
              <w:pStyle w:val="TableParagraph"/>
              <w:rPr>
                <w:sz w:val="10"/>
              </w:rPr>
            </w:pPr>
          </w:p>
        </w:tc>
        <w:tc>
          <w:tcPr>
            <w:tcW w:w="800" w:type="dxa"/>
          </w:tcPr>
          <w:p>
            <w:pPr>
              <w:pStyle w:val="TableParagraph"/>
              <w:rPr>
                <w:sz w:val="10"/>
              </w:rPr>
            </w:pPr>
          </w:p>
        </w:tc>
        <w:tc>
          <w:tcPr>
            <w:tcW w:w="684" w:type="dxa"/>
          </w:tcPr>
          <w:p>
            <w:pPr>
              <w:pStyle w:val="TableParagraph"/>
              <w:rPr>
                <w:sz w:val="10"/>
              </w:rPr>
            </w:pPr>
          </w:p>
        </w:tc>
      </w:tr>
      <w:tr>
        <w:trPr>
          <w:trHeight w:val="171" w:hRule="atLeast"/>
        </w:trPr>
        <w:tc>
          <w:tcPr>
            <w:tcW w:w="981" w:type="dxa"/>
          </w:tcPr>
          <w:p>
            <w:pPr>
              <w:pStyle w:val="TableParagraph"/>
              <w:spacing w:line="136" w:lineRule="exact" w:before="15"/>
              <w:ind w:left="50"/>
              <w:rPr>
                <w:sz w:val="12"/>
              </w:rPr>
            </w:pPr>
            <w:r>
              <w:rPr>
                <w:w w:val="115"/>
                <w:sz w:val="12"/>
              </w:rPr>
              <w:t>Exp.</w:t>
            </w:r>
            <w:r>
              <w:rPr>
                <w:spacing w:val="-4"/>
                <w:w w:val="115"/>
                <w:sz w:val="12"/>
              </w:rPr>
              <w:t> </w:t>
            </w:r>
            <w:r>
              <w:rPr>
                <w:i/>
                <w:w w:val="115"/>
                <w:sz w:val="12"/>
              </w:rPr>
              <w:t>q</w:t>
            </w:r>
            <w:r>
              <w:rPr>
                <w:i/>
                <w:spacing w:val="-5"/>
                <w:w w:val="115"/>
                <w:sz w:val="12"/>
              </w:rPr>
              <w:t> </w:t>
            </w:r>
            <w:r>
              <w:rPr>
                <w:spacing w:val="-2"/>
                <w:w w:val="115"/>
                <w:sz w:val="12"/>
              </w:rPr>
              <w:t>(mg/g)</w:t>
            </w:r>
          </w:p>
        </w:tc>
        <w:tc>
          <w:tcPr>
            <w:tcW w:w="751" w:type="dxa"/>
          </w:tcPr>
          <w:p>
            <w:pPr>
              <w:pStyle w:val="TableParagraph"/>
              <w:spacing w:line="136" w:lineRule="exact" w:before="15"/>
              <w:ind w:left="117"/>
              <w:rPr>
                <w:sz w:val="12"/>
              </w:rPr>
            </w:pPr>
            <w:r>
              <w:rPr>
                <w:spacing w:val="-2"/>
                <w:w w:val="120"/>
                <w:sz w:val="12"/>
              </w:rPr>
              <w:t>34.79</w:t>
            </w:r>
          </w:p>
        </w:tc>
        <w:tc>
          <w:tcPr>
            <w:tcW w:w="744" w:type="dxa"/>
          </w:tcPr>
          <w:p>
            <w:pPr>
              <w:pStyle w:val="TableParagraph"/>
              <w:spacing w:line="136" w:lineRule="exact" w:before="15"/>
              <w:ind w:left="22" w:right="106"/>
              <w:jc w:val="center"/>
              <w:rPr>
                <w:sz w:val="12"/>
              </w:rPr>
            </w:pPr>
            <w:r>
              <w:rPr>
                <w:spacing w:val="-2"/>
                <w:w w:val="120"/>
                <w:sz w:val="12"/>
              </w:rPr>
              <w:t>45.15</w:t>
            </w:r>
          </w:p>
        </w:tc>
        <w:tc>
          <w:tcPr>
            <w:tcW w:w="815" w:type="dxa"/>
          </w:tcPr>
          <w:p>
            <w:pPr>
              <w:pStyle w:val="TableParagraph"/>
              <w:spacing w:line="136" w:lineRule="exact" w:before="15"/>
              <w:ind w:left="15" w:right="141"/>
              <w:jc w:val="center"/>
              <w:rPr>
                <w:sz w:val="12"/>
              </w:rPr>
            </w:pPr>
            <w:r>
              <w:rPr>
                <w:spacing w:val="-2"/>
                <w:w w:val="120"/>
                <w:sz w:val="12"/>
              </w:rPr>
              <w:t>55.39</w:t>
            </w:r>
          </w:p>
        </w:tc>
        <w:tc>
          <w:tcPr>
            <w:tcW w:w="800" w:type="dxa"/>
          </w:tcPr>
          <w:p>
            <w:pPr>
              <w:pStyle w:val="TableParagraph"/>
              <w:spacing w:line="136" w:lineRule="exact" w:before="15"/>
              <w:ind w:right="142"/>
              <w:jc w:val="center"/>
              <w:rPr>
                <w:sz w:val="12"/>
              </w:rPr>
            </w:pPr>
            <w:r>
              <w:rPr>
                <w:spacing w:val="-2"/>
                <w:w w:val="120"/>
                <w:sz w:val="12"/>
              </w:rPr>
              <w:t>64.49</w:t>
            </w:r>
          </w:p>
        </w:tc>
        <w:tc>
          <w:tcPr>
            <w:tcW w:w="684" w:type="dxa"/>
          </w:tcPr>
          <w:p>
            <w:pPr>
              <w:pStyle w:val="TableParagraph"/>
              <w:spacing w:line="136" w:lineRule="exact" w:before="15"/>
              <w:ind w:left="166"/>
              <w:rPr>
                <w:sz w:val="12"/>
              </w:rPr>
            </w:pPr>
            <w:r>
              <w:rPr>
                <w:spacing w:val="-2"/>
                <w:w w:val="120"/>
                <w:sz w:val="12"/>
              </w:rPr>
              <w:t>72.48</w:t>
            </w:r>
          </w:p>
        </w:tc>
      </w:tr>
      <w:tr>
        <w:trPr>
          <w:trHeight w:val="156" w:hRule="atLeast"/>
        </w:trPr>
        <w:tc>
          <w:tcPr>
            <w:tcW w:w="981" w:type="dxa"/>
          </w:tcPr>
          <w:p>
            <w:pPr>
              <w:pStyle w:val="TableParagraph"/>
              <w:spacing w:line="121" w:lineRule="exact" w:before="15"/>
              <w:ind w:left="50"/>
              <w:rPr>
                <w:sz w:val="12"/>
              </w:rPr>
            </w:pPr>
            <w:r>
              <w:rPr>
                <w:i/>
                <w:w w:val="110"/>
                <w:sz w:val="12"/>
              </w:rPr>
              <w:t>Model</w:t>
            </w:r>
            <w:r>
              <w:rPr>
                <w:i/>
                <w:spacing w:val="-1"/>
                <w:w w:val="110"/>
                <w:sz w:val="12"/>
              </w:rPr>
              <w:t> </w:t>
            </w:r>
            <w:r>
              <w:rPr>
                <w:i/>
                <w:w w:val="110"/>
                <w:sz w:val="12"/>
              </w:rPr>
              <w:t>q</w:t>
            </w:r>
            <w:r>
              <w:rPr>
                <w:i/>
                <w:spacing w:val="-1"/>
                <w:w w:val="110"/>
                <w:sz w:val="12"/>
              </w:rPr>
              <w:t> </w:t>
            </w:r>
            <w:r>
              <w:rPr>
                <w:spacing w:val="-4"/>
                <w:w w:val="110"/>
                <w:sz w:val="12"/>
              </w:rPr>
              <w:t>(mg/</w:t>
            </w:r>
          </w:p>
        </w:tc>
        <w:tc>
          <w:tcPr>
            <w:tcW w:w="751" w:type="dxa"/>
          </w:tcPr>
          <w:p>
            <w:pPr>
              <w:pStyle w:val="TableParagraph"/>
              <w:spacing w:line="121" w:lineRule="exact" w:before="15"/>
              <w:ind w:left="117"/>
              <w:rPr>
                <w:sz w:val="12"/>
              </w:rPr>
            </w:pPr>
            <w:r>
              <w:rPr>
                <w:spacing w:val="-2"/>
                <w:w w:val="120"/>
                <w:sz w:val="12"/>
              </w:rPr>
              <w:t>35.41</w:t>
            </w:r>
          </w:p>
        </w:tc>
        <w:tc>
          <w:tcPr>
            <w:tcW w:w="744" w:type="dxa"/>
          </w:tcPr>
          <w:p>
            <w:pPr>
              <w:pStyle w:val="TableParagraph"/>
              <w:spacing w:line="121" w:lineRule="exact" w:before="15"/>
              <w:ind w:left="22" w:right="106"/>
              <w:jc w:val="center"/>
              <w:rPr>
                <w:sz w:val="12"/>
              </w:rPr>
            </w:pPr>
            <w:r>
              <w:rPr>
                <w:spacing w:val="-2"/>
                <w:w w:val="120"/>
                <w:sz w:val="12"/>
              </w:rPr>
              <w:t>46.08</w:t>
            </w:r>
          </w:p>
        </w:tc>
        <w:tc>
          <w:tcPr>
            <w:tcW w:w="815" w:type="dxa"/>
          </w:tcPr>
          <w:p>
            <w:pPr>
              <w:pStyle w:val="TableParagraph"/>
              <w:spacing w:line="121" w:lineRule="exact" w:before="15"/>
              <w:ind w:left="15" w:right="141"/>
              <w:jc w:val="center"/>
              <w:rPr>
                <w:sz w:val="12"/>
              </w:rPr>
            </w:pPr>
            <w:r>
              <w:rPr>
                <w:spacing w:val="-2"/>
                <w:w w:val="120"/>
                <w:sz w:val="12"/>
              </w:rPr>
              <w:t>55.91</w:t>
            </w:r>
          </w:p>
        </w:tc>
        <w:tc>
          <w:tcPr>
            <w:tcW w:w="800" w:type="dxa"/>
          </w:tcPr>
          <w:p>
            <w:pPr>
              <w:pStyle w:val="TableParagraph"/>
              <w:spacing w:line="121" w:lineRule="exact" w:before="15"/>
              <w:ind w:right="142"/>
              <w:jc w:val="center"/>
              <w:rPr>
                <w:sz w:val="12"/>
              </w:rPr>
            </w:pPr>
            <w:r>
              <w:rPr>
                <w:spacing w:val="-2"/>
                <w:w w:val="120"/>
                <w:sz w:val="12"/>
              </w:rPr>
              <w:t>64.72</w:t>
            </w:r>
          </w:p>
        </w:tc>
        <w:tc>
          <w:tcPr>
            <w:tcW w:w="684" w:type="dxa"/>
          </w:tcPr>
          <w:p>
            <w:pPr>
              <w:pStyle w:val="TableParagraph"/>
              <w:spacing w:line="121" w:lineRule="exact" w:before="15"/>
              <w:ind w:left="166"/>
              <w:rPr>
                <w:sz w:val="12"/>
              </w:rPr>
            </w:pPr>
            <w:r>
              <w:rPr>
                <w:spacing w:val="-2"/>
                <w:w w:val="120"/>
                <w:sz w:val="12"/>
              </w:rPr>
              <w:t>73.74</w:t>
            </w:r>
          </w:p>
        </w:tc>
      </w:tr>
      <w:tr>
        <w:trPr>
          <w:trHeight w:val="364" w:hRule="atLeast"/>
        </w:trPr>
        <w:tc>
          <w:tcPr>
            <w:tcW w:w="981" w:type="dxa"/>
          </w:tcPr>
          <w:p>
            <w:pPr>
              <w:pStyle w:val="TableParagraph"/>
              <w:spacing w:before="30"/>
              <w:ind w:left="169"/>
              <w:rPr>
                <w:sz w:val="12"/>
              </w:rPr>
            </w:pPr>
            <w:r>
              <w:rPr>
                <w:spacing w:val="-5"/>
                <w:w w:val="115"/>
                <w:sz w:val="12"/>
              </w:rPr>
              <w:t>g)</w:t>
            </w:r>
          </w:p>
          <w:p>
            <w:pPr>
              <w:pStyle w:val="TableParagraph"/>
              <w:spacing w:before="33"/>
              <w:ind w:left="50"/>
              <w:rPr>
                <w:sz w:val="12"/>
              </w:rPr>
            </w:pPr>
            <w:r>
              <w:rPr>
                <w:i/>
                <w:w w:val="120"/>
                <w:sz w:val="12"/>
              </w:rPr>
              <w:t>k</w:t>
            </w:r>
            <w:r>
              <w:rPr>
                <w:i/>
                <w:w w:val="120"/>
                <w:sz w:val="12"/>
                <w:vertAlign w:val="subscript"/>
              </w:rPr>
              <w:t>2</w:t>
            </w:r>
            <w:r>
              <w:rPr>
                <w:i/>
                <w:spacing w:val="7"/>
                <w:w w:val="120"/>
                <w:sz w:val="12"/>
                <w:vertAlign w:val="baseline"/>
              </w:rPr>
              <w:t> </w:t>
            </w:r>
            <w:r>
              <w:rPr>
                <w:w w:val="120"/>
                <w:sz w:val="12"/>
                <w:vertAlign w:val="baseline"/>
              </w:rPr>
              <w:t>(g/mg</w:t>
            </w:r>
            <w:r>
              <w:rPr>
                <w:spacing w:val="8"/>
                <w:w w:val="120"/>
                <w:sz w:val="12"/>
                <w:vertAlign w:val="baseline"/>
              </w:rPr>
              <w:t> </w:t>
            </w:r>
            <w:r>
              <w:rPr>
                <w:spacing w:val="-4"/>
                <w:w w:val="120"/>
                <w:sz w:val="12"/>
                <w:vertAlign w:val="baseline"/>
              </w:rPr>
              <w:t>min)</w:t>
            </w:r>
          </w:p>
        </w:tc>
        <w:tc>
          <w:tcPr>
            <w:tcW w:w="751" w:type="dxa"/>
          </w:tcPr>
          <w:p>
            <w:pPr>
              <w:pStyle w:val="TableParagraph"/>
              <w:spacing w:before="63"/>
              <w:rPr>
                <w:sz w:val="12"/>
              </w:rPr>
            </w:pPr>
          </w:p>
          <w:p>
            <w:pPr>
              <w:pStyle w:val="TableParagraph"/>
              <w:ind w:left="117"/>
              <w:rPr>
                <w:sz w:val="12"/>
              </w:rPr>
            </w:pPr>
            <w:r>
              <w:rPr>
                <w:spacing w:val="-2"/>
                <w:w w:val="120"/>
                <w:sz w:val="12"/>
              </w:rPr>
              <w:t>0.0264</w:t>
            </w:r>
          </w:p>
        </w:tc>
        <w:tc>
          <w:tcPr>
            <w:tcW w:w="744" w:type="dxa"/>
          </w:tcPr>
          <w:p>
            <w:pPr>
              <w:pStyle w:val="TableParagraph"/>
              <w:spacing w:before="63"/>
              <w:rPr>
                <w:sz w:val="12"/>
              </w:rPr>
            </w:pPr>
          </w:p>
          <w:p>
            <w:pPr>
              <w:pStyle w:val="TableParagraph"/>
              <w:ind w:left="94" w:right="106"/>
              <w:jc w:val="center"/>
              <w:rPr>
                <w:sz w:val="12"/>
              </w:rPr>
            </w:pPr>
            <w:r>
              <w:rPr>
                <w:spacing w:val="-2"/>
                <w:w w:val="120"/>
                <w:sz w:val="12"/>
              </w:rPr>
              <w:t>0.0242</w:t>
            </w:r>
          </w:p>
        </w:tc>
        <w:tc>
          <w:tcPr>
            <w:tcW w:w="815" w:type="dxa"/>
          </w:tcPr>
          <w:p>
            <w:pPr>
              <w:pStyle w:val="TableParagraph"/>
              <w:spacing w:before="63"/>
              <w:rPr>
                <w:sz w:val="12"/>
              </w:rPr>
            </w:pPr>
          </w:p>
          <w:p>
            <w:pPr>
              <w:pStyle w:val="TableParagraph"/>
              <w:ind w:left="72" w:right="126"/>
              <w:jc w:val="center"/>
              <w:rPr>
                <w:sz w:val="12"/>
              </w:rPr>
            </w:pPr>
            <w:r>
              <w:rPr>
                <w:spacing w:val="-2"/>
                <w:w w:val="120"/>
                <w:sz w:val="12"/>
              </w:rPr>
              <w:t>0.0218</w:t>
            </w:r>
          </w:p>
        </w:tc>
        <w:tc>
          <w:tcPr>
            <w:tcW w:w="800" w:type="dxa"/>
          </w:tcPr>
          <w:p>
            <w:pPr>
              <w:pStyle w:val="TableParagraph"/>
              <w:spacing w:before="63"/>
              <w:rPr>
                <w:sz w:val="12"/>
              </w:rPr>
            </w:pPr>
          </w:p>
          <w:p>
            <w:pPr>
              <w:pStyle w:val="TableParagraph"/>
              <w:ind w:left="72" w:right="142"/>
              <w:jc w:val="center"/>
              <w:rPr>
                <w:sz w:val="12"/>
              </w:rPr>
            </w:pPr>
            <w:r>
              <w:rPr>
                <w:spacing w:val="-2"/>
                <w:w w:val="120"/>
                <w:sz w:val="12"/>
              </w:rPr>
              <w:t>0.0174</w:t>
            </w:r>
          </w:p>
        </w:tc>
        <w:tc>
          <w:tcPr>
            <w:tcW w:w="684" w:type="dxa"/>
          </w:tcPr>
          <w:p>
            <w:pPr>
              <w:pStyle w:val="TableParagraph"/>
              <w:spacing w:before="63"/>
              <w:rPr>
                <w:sz w:val="12"/>
              </w:rPr>
            </w:pPr>
          </w:p>
          <w:p>
            <w:pPr>
              <w:pStyle w:val="TableParagraph"/>
              <w:ind w:left="166"/>
              <w:rPr>
                <w:sz w:val="12"/>
              </w:rPr>
            </w:pPr>
            <w:r>
              <w:rPr>
                <w:spacing w:val="-2"/>
                <w:w w:val="120"/>
                <w:sz w:val="12"/>
              </w:rPr>
              <w:t>0.0102</w:t>
            </w:r>
          </w:p>
        </w:tc>
      </w:tr>
      <w:tr>
        <w:trPr>
          <w:trHeight w:val="150" w:hRule="atLeast"/>
        </w:trPr>
        <w:tc>
          <w:tcPr>
            <w:tcW w:w="981" w:type="dxa"/>
          </w:tcPr>
          <w:p>
            <w:pPr>
              <w:pStyle w:val="TableParagraph"/>
              <w:spacing w:line="121" w:lineRule="exact" w:before="9"/>
              <w:ind w:left="50"/>
              <w:rPr>
                <w:sz w:val="12"/>
              </w:rPr>
            </w:pPr>
            <w:r>
              <w:rPr>
                <w:i/>
                <w:w w:val="115"/>
                <w:sz w:val="12"/>
              </w:rPr>
              <w:t>h</w:t>
            </w:r>
            <w:r>
              <w:rPr>
                <w:i/>
                <w:spacing w:val="12"/>
                <w:w w:val="115"/>
                <w:sz w:val="12"/>
              </w:rPr>
              <w:t> </w:t>
            </w:r>
            <w:r>
              <w:rPr>
                <w:w w:val="115"/>
                <w:sz w:val="12"/>
              </w:rPr>
              <w:t>(mg/g</w:t>
            </w:r>
            <w:r>
              <w:rPr>
                <w:spacing w:val="14"/>
                <w:w w:val="115"/>
                <w:sz w:val="12"/>
              </w:rPr>
              <w:t> </w:t>
            </w:r>
            <w:r>
              <w:rPr>
                <w:spacing w:val="-4"/>
                <w:w w:val="115"/>
                <w:sz w:val="12"/>
              </w:rPr>
              <w:t>min)</w:t>
            </w:r>
          </w:p>
        </w:tc>
        <w:tc>
          <w:tcPr>
            <w:tcW w:w="751" w:type="dxa"/>
          </w:tcPr>
          <w:p>
            <w:pPr>
              <w:pStyle w:val="TableParagraph"/>
              <w:spacing w:line="121" w:lineRule="exact" w:before="9"/>
              <w:ind w:left="117"/>
              <w:rPr>
                <w:sz w:val="12"/>
              </w:rPr>
            </w:pPr>
            <w:r>
              <w:rPr>
                <w:spacing w:val="-2"/>
                <w:w w:val="120"/>
                <w:sz w:val="12"/>
              </w:rPr>
              <w:t>33.1021</w:t>
            </w:r>
          </w:p>
        </w:tc>
        <w:tc>
          <w:tcPr>
            <w:tcW w:w="744" w:type="dxa"/>
          </w:tcPr>
          <w:p>
            <w:pPr>
              <w:pStyle w:val="TableParagraph"/>
              <w:spacing w:line="121" w:lineRule="exact" w:before="9"/>
              <w:ind w:left="94" w:right="106"/>
              <w:jc w:val="center"/>
              <w:rPr>
                <w:sz w:val="12"/>
              </w:rPr>
            </w:pPr>
            <w:r>
              <w:rPr>
                <w:spacing w:val="-2"/>
                <w:w w:val="120"/>
                <w:sz w:val="12"/>
              </w:rPr>
              <w:t>51.385</w:t>
            </w:r>
          </w:p>
        </w:tc>
        <w:tc>
          <w:tcPr>
            <w:tcW w:w="815" w:type="dxa"/>
          </w:tcPr>
          <w:p>
            <w:pPr>
              <w:pStyle w:val="TableParagraph"/>
              <w:spacing w:line="121" w:lineRule="exact" w:before="9"/>
              <w:ind w:left="141" w:right="126"/>
              <w:jc w:val="center"/>
              <w:rPr>
                <w:sz w:val="12"/>
              </w:rPr>
            </w:pPr>
            <w:r>
              <w:rPr>
                <w:spacing w:val="-2"/>
                <w:w w:val="120"/>
                <w:sz w:val="12"/>
              </w:rPr>
              <w:t>68.1452</w:t>
            </w:r>
          </w:p>
        </w:tc>
        <w:tc>
          <w:tcPr>
            <w:tcW w:w="800" w:type="dxa"/>
          </w:tcPr>
          <w:p>
            <w:pPr>
              <w:pStyle w:val="TableParagraph"/>
              <w:spacing w:line="121" w:lineRule="exact" w:before="9"/>
              <w:ind w:left="141" w:right="142"/>
              <w:jc w:val="center"/>
              <w:rPr>
                <w:sz w:val="12"/>
              </w:rPr>
            </w:pPr>
            <w:r>
              <w:rPr>
                <w:spacing w:val="-2"/>
                <w:w w:val="120"/>
                <w:sz w:val="12"/>
              </w:rPr>
              <w:t>72.8830</w:t>
            </w:r>
          </w:p>
        </w:tc>
        <w:tc>
          <w:tcPr>
            <w:tcW w:w="684" w:type="dxa"/>
          </w:tcPr>
          <w:p>
            <w:pPr>
              <w:pStyle w:val="TableParagraph"/>
              <w:spacing w:line="121" w:lineRule="exact" w:before="9"/>
              <w:ind w:left="166"/>
              <w:rPr>
                <w:sz w:val="12"/>
              </w:rPr>
            </w:pPr>
            <w:r>
              <w:rPr>
                <w:spacing w:val="-2"/>
                <w:w w:val="120"/>
                <w:sz w:val="12"/>
              </w:rPr>
              <w:t>55.4634</w:t>
            </w:r>
          </w:p>
        </w:tc>
      </w:tr>
    </w:tbl>
    <w:p>
      <w:pPr>
        <w:tabs>
          <w:tab w:pos="1212" w:val="left" w:leader="none"/>
          <w:tab w:pos="2013" w:val="left" w:leader="none"/>
          <w:tab w:pos="2771" w:val="left" w:leader="none"/>
          <w:tab w:pos="3571" w:val="left" w:leader="none"/>
          <w:tab w:pos="4371" w:val="left" w:leader="none"/>
        </w:tabs>
        <w:spacing w:before="33"/>
        <w:ind w:left="164" w:right="0" w:firstLine="0"/>
        <w:jc w:val="left"/>
        <w:rPr>
          <w:sz w:val="12"/>
        </w:rPr>
      </w:pPr>
      <w:r>
        <w:rPr>
          <w:i/>
          <w:spacing w:val="-5"/>
          <w:w w:val="120"/>
          <w:sz w:val="12"/>
        </w:rPr>
        <w:t>r</w:t>
      </w:r>
      <w:r>
        <w:rPr>
          <w:i/>
          <w:spacing w:val="-5"/>
          <w:w w:val="120"/>
          <w:sz w:val="12"/>
          <w:vertAlign w:val="superscript"/>
        </w:rPr>
        <w:t>2</w:t>
      </w:r>
      <w:r>
        <w:rPr>
          <w:i/>
          <w:sz w:val="12"/>
          <w:vertAlign w:val="baseline"/>
        </w:rPr>
        <w:tab/>
      </w:r>
      <w:r>
        <w:rPr>
          <w:spacing w:val="-2"/>
          <w:w w:val="120"/>
          <w:sz w:val="12"/>
          <w:vertAlign w:val="baseline"/>
        </w:rPr>
        <w:t>0.9932</w:t>
      </w:r>
      <w:r>
        <w:rPr>
          <w:sz w:val="12"/>
          <w:vertAlign w:val="baseline"/>
        </w:rPr>
        <w:tab/>
      </w:r>
      <w:r>
        <w:rPr>
          <w:spacing w:val="-2"/>
          <w:w w:val="120"/>
          <w:sz w:val="12"/>
          <w:vertAlign w:val="baseline"/>
        </w:rPr>
        <w:t>0.9970</w:t>
      </w:r>
      <w:r>
        <w:rPr>
          <w:sz w:val="12"/>
          <w:vertAlign w:val="baseline"/>
        </w:rPr>
        <w:tab/>
      </w:r>
      <w:r>
        <w:rPr>
          <w:spacing w:val="-2"/>
          <w:w w:val="120"/>
          <w:sz w:val="12"/>
          <w:vertAlign w:val="baseline"/>
        </w:rPr>
        <w:t>0.9989</w:t>
      </w:r>
      <w:r>
        <w:rPr>
          <w:sz w:val="12"/>
          <w:vertAlign w:val="baseline"/>
        </w:rPr>
        <w:tab/>
      </w:r>
      <w:r>
        <w:rPr>
          <w:spacing w:val="-2"/>
          <w:w w:val="120"/>
          <w:sz w:val="12"/>
          <w:vertAlign w:val="baseline"/>
        </w:rPr>
        <w:t>0.9990</w:t>
      </w:r>
      <w:r>
        <w:rPr>
          <w:sz w:val="12"/>
          <w:vertAlign w:val="baseline"/>
        </w:rPr>
        <w:tab/>
      </w:r>
      <w:r>
        <w:rPr>
          <w:spacing w:val="-2"/>
          <w:w w:val="120"/>
          <w:sz w:val="12"/>
          <w:vertAlign w:val="baseline"/>
        </w:rPr>
        <w:t>0.9980</w:t>
      </w:r>
    </w:p>
    <w:p>
      <w:pPr>
        <w:tabs>
          <w:tab w:pos="1212" w:val="left" w:leader="none"/>
          <w:tab w:pos="2013" w:val="left" w:leader="none"/>
          <w:tab w:pos="2771" w:val="left" w:leader="none"/>
          <w:tab w:pos="3571" w:val="left" w:leader="none"/>
          <w:tab w:pos="4694" w:val="right" w:leader="none"/>
        </w:tabs>
        <w:spacing w:before="33"/>
        <w:ind w:left="164" w:right="0" w:firstLine="0"/>
        <w:jc w:val="left"/>
        <w:rPr>
          <w:sz w:val="12"/>
        </w:rPr>
      </w:pPr>
      <w:r>
        <w:rPr>
          <w:sz w:val="12"/>
        </w:rPr>
        <mc:AlternateContent>
          <mc:Choice Requires="wps">
            <w:drawing>
              <wp:anchor distT="0" distB="0" distL="0" distR="0" allowOverlap="1" layoutInCell="1" locked="0" behindDoc="0" simplePos="0" relativeHeight="15741952">
                <wp:simplePos x="0" y="0"/>
                <wp:positionH relativeFrom="page">
                  <wp:posOffset>3893870</wp:posOffset>
                </wp:positionH>
                <wp:positionV relativeFrom="paragraph">
                  <wp:posOffset>142852</wp:posOffset>
                </wp:positionV>
                <wp:extent cx="3188970" cy="6350"/>
                <wp:effectExtent l="0" t="0" r="0" b="0"/>
                <wp:wrapNone/>
                <wp:docPr id="69" name="Graphic 69"/>
                <wp:cNvGraphicFramePr>
                  <a:graphicFrameLocks/>
                </wp:cNvGraphicFramePr>
                <a:graphic>
                  <a:graphicData uri="http://schemas.microsoft.com/office/word/2010/wordprocessingShape">
                    <wps:wsp>
                      <wps:cNvPr id="69" name="Graphic 69"/>
                      <wps:cNvSpPr/>
                      <wps:spPr>
                        <a:xfrm>
                          <a:off x="0" y="0"/>
                          <a:ext cx="3188970" cy="6350"/>
                        </a:xfrm>
                        <a:custGeom>
                          <a:avLst/>
                          <a:gdLst/>
                          <a:ahLst/>
                          <a:cxnLst/>
                          <a:rect l="l" t="t" r="r" b="b"/>
                          <a:pathLst>
                            <a:path w="3188970" h="6350">
                              <a:moveTo>
                                <a:pt x="3188436" y="0"/>
                              </a:moveTo>
                              <a:lnTo>
                                <a:pt x="0" y="0"/>
                              </a:lnTo>
                              <a:lnTo>
                                <a:pt x="0" y="6324"/>
                              </a:lnTo>
                              <a:lnTo>
                                <a:pt x="3188436" y="6324"/>
                              </a:lnTo>
                              <a:lnTo>
                                <a:pt x="318843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06.604004pt;margin-top:11.248255pt;width:251.058pt;height:.498pt;mso-position-horizontal-relative:page;mso-position-vertical-relative:paragraph;z-index:15741952" id="docshape53" filled="true" fillcolor="#000000" stroked="false">
                <v:fill type="solid"/>
                <w10:wrap type="none"/>
              </v:rect>
            </w:pict>
          </mc:Fallback>
        </mc:AlternateContent>
      </w:r>
      <w:r>
        <w:rPr>
          <w:w w:val="115"/>
          <w:sz w:val="12"/>
        </w:rPr>
        <w:t>Variable</w:t>
      </w:r>
      <w:r>
        <w:rPr>
          <w:spacing w:val="-1"/>
          <w:w w:val="115"/>
          <w:sz w:val="12"/>
        </w:rPr>
        <w:t> </w:t>
      </w:r>
      <w:r>
        <w:rPr>
          <w:spacing w:val="-2"/>
          <w:w w:val="115"/>
          <w:sz w:val="12"/>
        </w:rPr>
        <w:t>Error</w:t>
      </w:r>
      <w:r>
        <w:rPr>
          <w:sz w:val="12"/>
        </w:rPr>
        <w:tab/>
      </w:r>
      <w:r>
        <w:rPr>
          <w:spacing w:val="-2"/>
          <w:w w:val="115"/>
          <w:sz w:val="12"/>
        </w:rPr>
        <w:t>1.094</w:t>
      </w:r>
      <w:r>
        <w:rPr>
          <w:sz w:val="12"/>
        </w:rPr>
        <w:tab/>
      </w:r>
      <w:r>
        <w:rPr>
          <w:spacing w:val="-2"/>
          <w:w w:val="115"/>
          <w:sz w:val="12"/>
        </w:rPr>
        <w:t>0.785</w:t>
      </w:r>
      <w:r>
        <w:rPr>
          <w:sz w:val="12"/>
        </w:rPr>
        <w:tab/>
      </w:r>
      <w:r>
        <w:rPr>
          <w:spacing w:val="-2"/>
          <w:w w:val="110"/>
          <w:sz w:val="12"/>
        </w:rPr>
        <w:t>0.401</w:t>
      </w:r>
      <w:r>
        <w:rPr>
          <w:sz w:val="12"/>
        </w:rPr>
        <w:tab/>
      </w:r>
      <w:r>
        <w:rPr>
          <w:spacing w:val="-2"/>
          <w:w w:val="115"/>
          <w:sz w:val="12"/>
        </w:rPr>
        <w:t>0.512</w:t>
      </w:r>
      <w:r>
        <w:rPr>
          <w:sz w:val="12"/>
        </w:rPr>
        <w:tab/>
      </w:r>
      <w:r>
        <w:rPr>
          <w:spacing w:val="-2"/>
          <w:w w:val="115"/>
          <w:sz w:val="12"/>
        </w:rPr>
        <w:t>1.377</w:t>
      </w:r>
    </w:p>
    <w:p>
      <w:pPr>
        <w:pStyle w:val="BodyText"/>
        <w:spacing w:line="273" w:lineRule="auto" w:before="365"/>
        <w:ind w:left="43" w:right="183"/>
        <w:jc w:val="both"/>
      </w:pPr>
      <w:r>
        <w:rPr>
          <w:w w:val="110"/>
        </w:rPr>
        <w:t>adsorbents</w:t>
      </w:r>
      <w:r>
        <w:rPr>
          <w:spacing w:val="-8"/>
          <w:w w:val="110"/>
        </w:rPr>
        <w:t> </w:t>
      </w:r>
      <w:r>
        <w:rPr>
          <w:w w:val="110"/>
        </w:rPr>
        <w:t>and</w:t>
      </w:r>
      <w:r>
        <w:rPr>
          <w:spacing w:val="-9"/>
          <w:w w:val="110"/>
        </w:rPr>
        <w:t> </w:t>
      </w:r>
      <w:r>
        <w:rPr>
          <w:w w:val="110"/>
        </w:rPr>
        <w:t>benzene</w:t>
      </w:r>
      <w:r>
        <w:rPr>
          <w:spacing w:val="-7"/>
          <w:w w:val="110"/>
        </w:rPr>
        <w:t> </w:t>
      </w:r>
      <w:r>
        <w:rPr>
          <w:w w:val="110"/>
        </w:rPr>
        <w:t>molecules</w:t>
      </w:r>
      <w:r>
        <w:rPr>
          <w:spacing w:val="-8"/>
          <w:w w:val="110"/>
        </w:rPr>
        <w:t> </w:t>
      </w:r>
      <w:r>
        <w:rPr>
          <w:w w:val="110"/>
        </w:rPr>
        <w:t>(</w:t>
      </w:r>
      <w:hyperlink w:history="true" w:anchor="_bookmark44">
        <w:r>
          <w:rPr>
            <w:color w:val="2196D1"/>
            <w:w w:val="110"/>
          </w:rPr>
          <w:t>Ho</w:t>
        </w:r>
        <w:r>
          <w:rPr>
            <w:color w:val="2196D1"/>
            <w:spacing w:val="-9"/>
            <w:w w:val="110"/>
          </w:rPr>
          <w:t> </w:t>
        </w:r>
        <w:r>
          <w:rPr>
            <w:color w:val="2196D1"/>
            <w:w w:val="110"/>
          </w:rPr>
          <w:t>and</w:t>
        </w:r>
        <w:r>
          <w:rPr>
            <w:color w:val="2196D1"/>
            <w:spacing w:val="-8"/>
            <w:w w:val="110"/>
          </w:rPr>
          <w:t> </w:t>
        </w:r>
        <w:r>
          <w:rPr>
            <w:color w:val="2196D1"/>
            <w:w w:val="110"/>
          </w:rPr>
          <w:t>Ofomaja,</w:t>
        </w:r>
        <w:r>
          <w:rPr>
            <w:color w:val="2196D1"/>
            <w:spacing w:val="-9"/>
            <w:w w:val="110"/>
          </w:rPr>
          <w:t> </w:t>
        </w:r>
        <w:r>
          <w:rPr>
            <w:color w:val="2196D1"/>
            <w:w w:val="110"/>
          </w:rPr>
          <w:t>2006</w:t>
        </w:r>
      </w:hyperlink>
      <w:r>
        <w:rPr>
          <w:w w:val="110"/>
        </w:rPr>
        <w:t>).</w:t>
      </w:r>
      <w:r>
        <w:rPr>
          <w:spacing w:val="-8"/>
          <w:w w:val="110"/>
        </w:rPr>
        <w:t> </w:t>
      </w:r>
      <w:r>
        <w:rPr>
          <w:w w:val="110"/>
        </w:rPr>
        <w:t>The</w:t>
      </w:r>
      <w:r>
        <w:rPr>
          <w:spacing w:val="-8"/>
          <w:w w:val="110"/>
        </w:rPr>
        <w:t> </w:t>
      </w:r>
      <w:r>
        <w:rPr>
          <w:w w:val="110"/>
        </w:rPr>
        <w:t>values of</w:t>
      </w:r>
      <w:r>
        <w:rPr>
          <w:w w:val="110"/>
        </w:rPr>
        <w:t> the</w:t>
      </w:r>
      <w:r>
        <w:rPr>
          <w:w w:val="110"/>
        </w:rPr>
        <w:t> pseudo-second-order rate constant,</w:t>
      </w:r>
      <w:r>
        <w:rPr>
          <w:w w:val="110"/>
        </w:rPr>
        <w:t> </w:t>
      </w:r>
      <w:r>
        <w:rPr>
          <w:i/>
          <w:w w:val="110"/>
        </w:rPr>
        <w:t>k</w:t>
      </w:r>
      <w:r>
        <w:rPr>
          <w:i/>
          <w:w w:val="110"/>
          <w:vertAlign w:val="subscript"/>
        </w:rPr>
        <w:t>2</w:t>
      </w:r>
      <w:r>
        <w:rPr>
          <w:i/>
          <w:w w:val="110"/>
          <w:vertAlign w:val="baseline"/>
        </w:rPr>
        <w:t> </w:t>
      </w:r>
      <w:r>
        <w:rPr>
          <w:w w:val="110"/>
          <w:vertAlign w:val="baseline"/>
        </w:rPr>
        <w:t>were</w:t>
      </w:r>
      <w:r>
        <w:rPr>
          <w:w w:val="110"/>
          <w:vertAlign w:val="baseline"/>
        </w:rPr>
        <w:t> observed</w:t>
      </w:r>
      <w:r>
        <w:rPr>
          <w:w w:val="110"/>
          <w:vertAlign w:val="baseline"/>
        </w:rPr>
        <w:t> to</w:t>
      </w:r>
      <w:r>
        <w:rPr>
          <w:w w:val="110"/>
          <w:vertAlign w:val="baseline"/>
        </w:rPr>
        <w:t> reduce from</w:t>
      </w:r>
      <w:r>
        <w:rPr>
          <w:spacing w:val="-4"/>
          <w:w w:val="110"/>
          <w:vertAlign w:val="baseline"/>
        </w:rPr>
        <w:t> </w:t>
      </w:r>
      <w:r>
        <w:rPr>
          <w:w w:val="110"/>
          <w:vertAlign w:val="baseline"/>
        </w:rPr>
        <w:t>0.0182</w:t>
      </w:r>
      <w:r>
        <w:rPr>
          <w:spacing w:val="-6"/>
          <w:w w:val="110"/>
          <w:vertAlign w:val="baseline"/>
        </w:rPr>
        <w:t> </w:t>
      </w:r>
      <w:r>
        <w:rPr>
          <w:w w:val="110"/>
          <w:vertAlign w:val="baseline"/>
        </w:rPr>
        <w:t>to</w:t>
      </w:r>
      <w:r>
        <w:rPr>
          <w:spacing w:val="-5"/>
          <w:w w:val="110"/>
          <w:vertAlign w:val="baseline"/>
        </w:rPr>
        <w:t> </w:t>
      </w:r>
      <w:r>
        <w:rPr>
          <w:w w:val="110"/>
          <w:vertAlign w:val="baseline"/>
        </w:rPr>
        <w:t>0.0069</w:t>
      </w:r>
      <w:r>
        <w:rPr>
          <w:spacing w:val="-5"/>
          <w:w w:val="110"/>
          <w:vertAlign w:val="baseline"/>
        </w:rPr>
        <w:t> </w:t>
      </w:r>
      <w:r>
        <w:rPr>
          <w:w w:val="110"/>
          <w:vertAlign w:val="baseline"/>
        </w:rPr>
        <w:t>g/mg</w:t>
      </w:r>
      <w:r>
        <w:rPr>
          <w:spacing w:val="-6"/>
          <w:w w:val="110"/>
          <w:vertAlign w:val="baseline"/>
        </w:rPr>
        <w:t> </w:t>
      </w:r>
      <w:r>
        <w:rPr>
          <w:w w:val="110"/>
          <w:vertAlign w:val="baseline"/>
        </w:rPr>
        <w:t>min</w:t>
      </w:r>
      <w:r>
        <w:rPr>
          <w:spacing w:val="-4"/>
          <w:w w:val="110"/>
          <w:vertAlign w:val="baseline"/>
        </w:rPr>
        <w:t> </w:t>
      </w:r>
      <w:r>
        <w:rPr>
          <w:w w:val="110"/>
          <w:vertAlign w:val="baseline"/>
        </w:rPr>
        <w:t>for</w:t>
      </w:r>
      <w:r>
        <w:rPr>
          <w:spacing w:val="-6"/>
          <w:w w:val="110"/>
          <w:vertAlign w:val="baseline"/>
        </w:rPr>
        <w:t> </w:t>
      </w:r>
      <w:r>
        <w:rPr>
          <w:w w:val="110"/>
          <w:vertAlign w:val="baseline"/>
        </w:rPr>
        <w:t>MNP</w:t>
      </w:r>
      <w:r>
        <w:rPr>
          <w:spacing w:val="-5"/>
          <w:w w:val="110"/>
          <w:vertAlign w:val="baseline"/>
        </w:rPr>
        <w:t> </w:t>
      </w:r>
      <w:r>
        <w:rPr>
          <w:w w:val="110"/>
          <w:vertAlign w:val="baseline"/>
        </w:rPr>
        <w:t>but</w:t>
      </w:r>
      <w:r>
        <w:rPr>
          <w:spacing w:val="-6"/>
          <w:w w:val="110"/>
          <w:vertAlign w:val="baseline"/>
        </w:rPr>
        <w:t> </w:t>
      </w:r>
      <w:r>
        <w:rPr>
          <w:w w:val="110"/>
          <w:vertAlign w:val="baseline"/>
        </w:rPr>
        <w:t>increased</w:t>
      </w:r>
      <w:r>
        <w:rPr>
          <w:spacing w:val="-5"/>
          <w:w w:val="110"/>
          <w:vertAlign w:val="baseline"/>
        </w:rPr>
        <w:t> </w:t>
      </w:r>
      <w:r>
        <w:rPr>
          <w:w w:val="110"/>
          <w:vertAlign w:val="baseline"/>
        </w:rPr>
        <w:t>from</w:t>
      </w:r>
      <w:r>
        <w:rPr>
          <w:spacing w:val="-4"/>
          <w:w w:val="110"/>
          <w:vertAlign w:val="baseline"/>
        </w:rPr>
        <w:t> </w:t>
      </w:r>
      <w:r>
        <w:rPr>
          <w:w w:val="110"/>
          <w:vertAlign w:val="baseline"/>
        </w:rPr>
        <w:t>0.0264</w:t>
      </w:r>
      <w:r>
        <w:rPr>
          <w:spacing w:val="-6"/>
          <w:w w:val="110"/>
          <w:vertAlign w:val="baseline"/>
        </w:rPr>
        <w:t> </w:t>
      </w:r>
      <w:r>
        <w:rPr>
          <w:w w:val="110"/>
          <w:vertAlign w:val="baseline"/>
        </w:rPr>
        <w:t>to </w:t>
      </w:r>
      <w:r>
        <w:rPr>
          <w:vertAlign w:val="baseline"/>
        </w:rPr>
        <w:t>0.0102</w:t>
      </w:r>
      <w:r>
        <w:rPr>
          <w:spacing w:val="27"/>
          <w:vertAlign w:val="baseline"/>
        </w:rPr>
        <w:t> </w:t>
      </w:r>
      <w:r>
        <w:rPr>
          <w:vertAlign w:val="baseline"/>
        </w:rPr>
        <w:t>g/mg</w:t>
      </w:r>
      <w:r>
        <w:rPr>
          <w:spacing w:val="27"/>
          <w:vertAlign w:val="baseline"/>
        </w:rPr>
        <w:t> </w:t>
      </w:r>
      <w:r>
        <w:rPr>
          <w:vertAlign w:val="baseline"/>
        </w:rPr>
        <w:t>min</w:t>
      </w:r>
      <w:r>
        <w:rPr>
          <w:spacing w:val="27"/>
          <w:vertAlign w:val="baseline"/>
        </w:rPr>
        <w:t> </w:t>
      </w:r>
      <w:r>
        <w:rPr>
          <w:vertAlign w:val="baseline"/>
        </w:rPr>
        <w:t>for</w:t>
      </w:r>
      <w:r>
        <w:rPr>
          <w:spacing w:val="27"/>
          <w:vertAlign w:val="baseline"/>
        </w:rPr>
        <w:t> </w:t>
      </w:r>
      <w:r>
        <w:rPr>
          <w:vertAlign w:val="baseline"/>
        </w:rPr>
        <w:t>MNP-OA</w:t>
      </w:r>
      <w:r>
        <w:rPr>
          <w:spacing w:val="25"/>
          <w:vertAlign w:val="baseline"/>
        </w:rPr>
        <w:t> </w:t>
      </w:r>
      <w:r>
        <w:rPr>
          <w:vertAlign w:val="baseline"/>
        </w:rPr>
        <w:t>composite.</w:t>
      </w:r>
      <w:r>
        <w:rPr>
          <w:spacing w:val="27"/>
          <w:vertAlign w:val="baseline"/>
        </w:rPr>
        <w:t> </w:t>
      </w:r>
      <w:r>
        <w:rPr>
          <w:vertAlign w:val="baseline"/>
        </w:rPr>
        <w:t>This</w:t>
      </w:r>
      <w:r>
        <w:rPr>
          <w:spacing w:val="29"/>
          <w:vertAlign w:val="baseline"/>
        </w:rPr>
        <w:t> </w:t>
      </w:r>
      <w:r>
        <w:rPr>
          <w:vertAlign w:val="baseline"/>
        </w:rPr>
        <w:t>difference</w:t>
      </w:r>
      <w:r>
        <w:rPr>
          <w:spacing w:val="25"/>
          <w:vertAlign w:val="baseline"/>
        </w:rPr>
        <w:t> </w:t>
      </w:r>
      <w:r>
        <w:rPr>
          <w:vertAlign w:val="baseline"/>
        </w:rPr>
        <w:t>in</w:t>
      </w:r>
      <w:r>
        <w:rPr>
          <w:spacing w:val="27"/>
          <w:vertAlign w:val="baseline"/>
        </w:rPr>
        <w:t> </w:t>
      </w:r>
      <w:r>
        <w:rPr>
          <w:vertAlign w:val="baseline"/>
        </w:rPr>
        <w:t>the</w:t>
      </w:r>
      <w:r>
        <w:rPr>
          <w:spacing w:val="29"/>
          <w:vertAlign w:val="baseline"/>
        </w:rPr>
        <w:t> </w:t>
      </w:r>
      <w:r>
        <w:rPr>
          <w:vertAlign w:val="baseline"/>
        </w:rPr>
        <w:t>trend</w:t>
      </w:r>
      <w:r>
        <w:rPr>
          <w:spacing w:val="25"/>
          <w:vertAlign w:val="baseline"/>
        </w:rPr>
        <w:t> </w:t>
      </w:r>
      <w:r>
        <w:rPr>
          <w:vertAlign w:val="baseline"/>
        </w:rPr>
        <w:t>of</w:t>
      </w:r>
      <w:r>
        <w:rPr>
          <w:w w:val="110"/>
          <w:vertAlign w:val="baseline"/>
        </w:rPr>
        <w:t> the</w:t>
      </w:r>
      <w:r>
        <w:rPr>
          <w:w w:val="110"/>
          <w:vertAlign w:val="baseline"/>
        </w:rPr>
        <w:t> pseudo-second-order</w:t>
      </w:r>
      <w:r>
        <w:rPr>
          <w:w w:val="110"/>
          <w:vertAlign w:val="baseline"/>
        </w:rPr>
        <w:t> rate</w:t>
      </w:r>
      <w:r>
        <w:rPr>
          <w:w w:val="110"/>
          <w:vertAlign w:val="baseline"/>
        </w:rPr>
        <w:t> constant,</w:t>
      </w:r>
      <w:r>
        <w:rPr>
          <w:w w:val="110"/>
          <w:vertAlign w:val="baseline"/>
        </w:rPr>
        <w:t> </w:t>
      </w:r>
      <w:r>
        <w:rPr>
          <w:i/>
          <w:w w:val="110"/>
          <w:vertAlign w:val="baseline"/>
        </w:rPr>
        <w:t>k</w:t>
      </w:r>
      <w:r>
        <w:rPr>
          <w:i/>
          <w:w w:val="110"/>
          <w:vertAlign w:val="subscript"/>
        </w:rPr>
        <w:t>2</w:t>
      </w:r>
      <w:r>
        <w:rPr>
          <w:w w:val="110"/>
          <w:vertAlign w:val="baseline"/>
        </w:rPr>
        <w:t>,</w:t>
      </w:r>
      <w:r>
        <w:rPr>
          <w:w w:val="110"/>
          <w:vertAlign w:val="baseline"/>
        </w:rPr>
        <w:t> with</w:t>
      </w:r>
      <w:r>
        <w:rPr>
          <w:w w:val="110"/>
          <w:vertAlign w:val="baseline"/>
        </w:rPr>
        <w:t> initial</w:t>
      </w:r>
      <w:r>
        <w:rPr>
          <w:w w:val="110"/>
          <w:vertAlign w:val="baseline"/>
        </w:rPr>
        <w:t> benzene</w:t>
      </w:r>
      <w:r>
        <w:rPr>
          <w:w w:val="110"/>
          <w:vertAlign w:val="baseline"/>
        </w:rPr>
        <w:t> con-centration</w:t>
      </w:r>
      <w:r>
        <w:rPr>
          <w:w w:val="110"/>
          <w:vertAlign w:val="baseline"/>
        </w:rPr>
        <w:t> suggests</w:t>
      </w:r>
      <w:r>
        <w:rPr>
          <w:w w:val="110"/>
          <w:vertAlign w:val="baseline"/>
        </w:rPr>
        <w:t> a</w:t>
      </w:r>
      <w:r>
        <w:rPr>
          <w:w w:val="110"/>
          <w:vertAlign w:val="baseline"/>
        </w:rPr>
        <w:t> different</w:t>
      </w:r>
      <w:r>
        <w:rPr>
          <w:w w:val="110"/>
          <w:vertAlign w:val="baseline"/>
        </w:rPr>
        <w:t> sorption</w:t>
      </w:r>
      <w:r>
        <w:rPr>
          <w:w w:val="110"/>
          <w:vertAlign w:val="baseline"/>
        </w:rPr>
        <w:t> mechanism</w:t>
      </w:r>
      <w:r>
        <w:rPr>
          <w:w w:val="110"/>
          <w:vertAlign w:val="baseline"/>
        </w:rPr>
        <w:t> between</w:t>
      </w:r>
      <w:r>
        <w:rPr>
          <w:w w:val="110"/>
          <w:vertAlign w:val="baseline"/>
        </w:rPr>
        <w:t> the</w:t>
      </w:r>
      <w:r>
        <w:rPr>
          <w:w w:val="110"/>
          <w:vertAlign w:val="baseline"/>
        </w:rPr>
        <w:t> MNP and the MNP-OA adsorbents.</w:t>
      </w:r>
    </w:p>
    <w:p>
      <w:pPr>
        <w:pStyle w:val="BodyText"/>
        <w:spacing w:line="273" w:lineRule="auto"/>
        <w:ind w:left="43" w:right="183" w:firstLine="239"/>
        <w:jc w:val="both"/>
      </w:pPr>
      <w:r>
        <w:rPr/>
        <mc:AlternateContent>
          <mc:Choice Requires="wps">
            <w:drawing>
              <wp:anchor distT="0" distB="0" distL="0" distR="0" allowOverlap="1" layoutInCell="1" locked="0" behindDoc="0" simplePos="0" relativeHeight="15744000">
                <wp:simplePos x="0" y="0"/>
                <wp:positionH relativeFrom="page">
                  <wp:posOffset>483829</wp:posOffset>
                </wp:positionH>
                <wp:positionV relativeFrom="paragraph">
                  <wp:posOffset>401896</wp:posOffset>
                </wp:positionV>
                <wp:extent cx="6668770" cy="376555"/>
                <wp:effectExtent l="0" t="0" r="0" b="0"/>
                <wp:wrapNone/>
                <wp:docPr id="70" name="Textbox 70"/>
                <wp:cNvGraphicFramePr>
                  <a:graphicFrameLocks/>
                </wp:cNvGraphicFramePr>
                <a:graphic>
                  <a:graphicData uri="http://schemas.microsoft.com/office/word/2010/wordprocessingShape">
                    <wps:wsp>
                      <wps:cNvPr id="70" name="Textbox 70"/>
                      <wps:cNvSpPr txBox="1"/>
                      <wps:spPr>
                        <a:xfrm>
                          <a:off x="0" y="0"/>
                          <a:ext cx="6668770" cy="37655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38"/>
                              <w:gridCol w:w="701"/>
                              <w:gridCol w:w="780"/>
                              <w:gridCol w:w="780"/>
                              <w:gridCol w:w="780"/>
                              <w:gridCol w:w="906"/>
                              <w:gridCol w:w="5389"/>
                            </w:tblGrid>
                            <w:tr>
                              <w:trPr>
                                <w:trHeight w:val="202" w:hRule="atLeast"/>
                              </w:trPr>
                              <w:tc>
                                <w:tcPr>
                                  <w:tcW w:w="1038" w:type="dxa"/>
                                </w:tcPr>
                                <w:p>
                                  <w:pPr>
                                    <w:pStyle w:val="TableParagraph"/>
                                    <w:spacing w:line="128" w:lineRule="exact" w:before="54"/>
                                    <w:ind w:right="146"/>
                                    <w:jc w:val="center"/>
                                    <w:rPr>
                                      <w:sz w:val="12"/>
                                    </w:rPr>
                                  </w:pPr>
                                  <w:r>
                                    <w:rPr>
                                      <w:w w:val="115"/>
                                      <w:sz w:val="12"/>
                                    </w:rPr>
                                    <w:t>Exp.</w:t>
                                  </w:r>
                                  <w:r>
                                    <w:rPr>
                                      <w:spacing w:val="-4"/>
                                      <w:w w:val="115"/>
                                      <w:sz w:val="12"/>
                                    </w:rPr>
                                    <w:t> </w:t>
                                  </w:r>
                                  <w:r>
                                    <w:rPr>
                                      <w:i/>
                                      <w:w w:val="115"/>
                                      <w:sz w:val="12"/>
                                    </w:rPr>
                                    <w:t>q</w:t>
                                  </w:r>
                                  <w:r>
                                    <w:rPr>
                                      <w:i/>
                                      <w:spacing w:val="-5"/>
                                      <w:w w:val="115"/>
                                      <w:sz w:val="12"/>
                                    </w:rPr>
                                    <w:t> </w:t>
                                  </w:r>
                                  <w:r>
                                    <w:rPr>
                                      <w:spacing w:val="-2"/>
                                      <w:w w:val="115"/>
                                      <w:sz w:val="12"/>
                                    </w:rPr>
                                    <w:t>(mg/g)</w:t>
                                  </w:r>
                                </w:p>
                              </w:tc>
                              <w:tc>
                                <w:tcPr>
                                  <w:tcW w:w="701" w:type="dxa"/>
                                </w:tcPr>
                                <w:p>
                                  <w:pPr>
                                    <w:pStyle w:val="TableParagraph"/>
                                    <w:spacing w:line="128" w:lineRule="exact" w:before="54"/>
                                    <w:ind w:right="147"/>
                                    <w:jc w:val="center"/>
                                    <w:rPr>
                                      <w:sz w:val="12"/>
                                    </w:rPr>
                                  </w:pPr>
                                  <w:r>
                                    <w:rPr>
                                      <w:spacing w:val="-2"/>
                                      <w:w w:val="120"/>
                                      <w:sz w:val="12"/>
                                    </w:rPr>
                                    <w:t>26.48</w:t>
                                  </w:r>
                                </w:p>
                              </w:tc>
                              <w:tc>
                                <w:tcPr>
                                  <w:tcW w:w="780" w:type="dxa"/>
                                </w:tcPr>
                                <w:p>
                                  <w:pPr>
                                    <w:pStyle w:val="TableParagraph"/>
                                    <w:spacing w:line="128" w:lineRule="exact" w:before="54"/>
                                    <w:ind w:left="8" w:right="74"/>
                                    <w:jc w:val="center"/>
                                    <w:rPr>
                                      <w:sz w:val="12"/>
                                    </w:rPr>
                                  </w:pPr>
                                  <w:r>
                                    <w:rPr>
                                      <w:spacing w:val="-2"/>
                                      <w:w w:val="120"/>
                                      <w:sz w:val="12"/>
                                    </w:rPr>
                                    <w:t>36.49</w:t>
                                  </w:r>
                                </w:p>
                              </w:tc>
                              <w:tc>
                                <w:tcPr>
                                  <w:tcW w:w="780" w:type="dxa"/>
                                </w:tcPr>
                                <w:p>
                                  <w:pPr>
                                    <w:pStyle w:val="TableParagraph"/>
                                    <w:spacing w:line="128" w:lineRule="exact" w:before="54"/>
                                    <w:ind w:left="8" w:right="72"/>
                                    <w:jc w:val="center"/>
                                    <w:rPr>
                                      <w:sz w:val="12"/>
                                    </w:rPr>
                                  </w:pPr>
                                  <w:r>
                                    <w:rPr>
                                      <w:spacing w:val="-2"/>
                                      <w:w w:val="120"/>
                                      <w:sz w:val="12"/>
                                    </w:rPr>
                                    <w:t>45.30</w:t>
                                  </w:r>
                                </w:p>
                              </w:tc>
                              <w:tc>
                                <w:tcPr>
                                  <w:tcW w:w="780" w:type="dxa"/>
                                </w:tcPr>
                                <w:p>
                                  <w:pPr>
                                    <w:pStyle w:val="TableParagraph"/>
                                    <w:spacing w:line="128" w:lineRule="exact" w:before="54"/>
                                    <w:ind w:left="8" w:right="69"/>
                                    <w:jc w:val="center"/>
                                    <w:rPr>
                                      <w:sz w:val="12"/>
                                    </w:rPr>
                                  </w:pPr>
                                  <w:r>
                                    <w:rPr>
                                      <w:spacing w:val="-2"/>
                                      <w:w w:val="120"/>
                                      <w:sz w:val="12"/>
                                    </w:rPr>
                                    <w:t>55.41</w:t>
                                  </w:r>
                                </w:p>
                              </w:tc>
                              <w:tc>
                                <w:tcPr>
                                  <w:tcW w:w="906" w:type="dxa"/>
                                </w:tcPr>
                                <w:p>
                                  <w:pPr>
                                    <w:pStyle w:val="TableParagraph"/>
                                    <w:spacing w:line="128" w:lineRule="exact" w:before="54"/>
                                    <w:ind w:right="185"/>
                                    <w:jc w:val="center"/>
                                    <w:rPr>
                                      <w:sz w:val="12"/>
                                    </w:rPr>
                                  </w:pPr>
                                  <w:r>
                                    <w:rPr>
                                      <w:spacing w:val="-2"/>
                                      <w:w w:val="120"/>
                                      <w:sz w:val="12"/>
                                    </w:rPr>
                                    <w:t>63.66</w:t>
                                  </w:r>
                                </w:p>
                              </w:tc>
                              <w:tc>
                                <w:tcPr>
                                  <w:tcW w:w="5389" w:type="dxa"/>
                                </w:tcPr>
                                <w:p>
                                  <w:pPr>
                                    <w:pStyle w:val="TableParagraph"/>
                                    <w:spacing w:line="175" w:lineRule="exact"/>
                                    <w:ind w:right="40"/>
                                    <w:jc w:val="right"/>
                                    <w:rPr>
                                      <w:sz w:val="16"/>
                                    </w:rPr>
                                  </w:pPr>
                                  <w:r>
                                    <w:rPr>
                                      <w:w w:val="110"/>
                                      <w:sz w:val="16"/>
                                    </w:rPr>
                                    <w:t>pollutant</w:t>
                                  </w:r>
                                  <w:r>
                                    <w:rPr>
                                      <w:spacing w:val="12"/>
                                      <w:w w:val="110"/>
                                      <w:sz w:val="16"/>
                                    </w:rPr>
                                    <w:t> </w:t>
                                  </w:r>
                                  <w:r>
                                    <w:rPr>
                                      <w:w w:val="110"/>
                                      <w:sz w:val="16"/>
                                    </w:rPr>
                                    <w:t>molecules</w:t>
                                  </w:r>
                                  <w:r>
                                    <w:rPr>
                                      <w:spacing w:val="13"/>
                                      <w:w w:val="110"/>
                                      <w:sz w:val="16"/>
                                    </w:rPr>
                                    <w:t> </w:t>
                                  </w:r>
                                  <w:r>
                                    <w:rPr>
                                      <w:w w:val="110"/>
                                      <w:sz w:val="16"/>
                                    </w:rPr>
                                    <w:t>accumulate</w:t>
                                  </w:r>
                                  <w:r>
                                    <w:rPr>
                                      <w:spacing w:val="11"/>
                                      <w:w w:val="110"/>
                                      <w:sz w:val="16"/>
                                    </w:rPr>
                                    <w:t> </w:t>
                                  </w:r>
                                  <w:r>
                                    <w:rPr>
                                      <w:w w:val="110"/>
                                      <w:sz w:val="16"/>
                                    </w:rPr>
                                    <w:t>on</w:t>
                                  </w:r>
                                  <w:r>
                                    <w:rPr>
                                      <w:spacing w:val="12"/>
                                      <w:w w:val="110"/>
                                      <w:sz w:val="16"/>
                                    </w:rPr>
                                    <w:t> </w:t>
                                  </w:r>
                                  <w:r>
                                    <w:rPr>
                                      <w:w w:val="110"/>
                                      <w:sz w:val="16"/>
                                    </w:rPr>
                                    <w:t>the</w:t>
                                  </w:r>
                                  <w:r>
                                    <w:rPr>
                                      <w:spacing w:val="12"/>
                                      <w:w w:val="110"/>
                                      <w:sz w:val="16"/>
                                    </w:rPr>
                                    <w:t> </w:t>
                                  </w:r>
                                  <w:r>
                                    <w:rPr>
                                      <w:w w:val="110"/>
                                      <w:sz w:val="16"/>
                                    </w:rPr>
                                    <w:t>surface</w:t>
                                  </w:r>
                                  <w:r>
                                    <w:rPr>
                                      <w:spacing w:val="12"/>
                                      <w:w w:val="110"/>
                                      <w:sz w:val="16"/>
                                    </w:rPr>
                                    <w:t> </w:t>
                                  </w:r>
                                  <w:r>
                                    <w:rPr>
                                      <w:w w:val="110"/>
                                      <w:sz w:val="16"/>
                                    </w:rPr>
                                    <w:t>of</w:t>
                                  </w:r>
                                  <w:r>
                                    <w:rPr>
                                      <w:spacing w:val="12"/>
                                      <w:w w:val="110"/>
                                      <w:sz w:val="16"/>
                                    </w:rPr>
                                    <w:t> </w:t>
                                  </w:r>
                                  <w:r>
                                    <w:rPr>
                                      <w:w w:val="110"/>
                                      <w:sz w:val="16"/>
                                    </w:rPr>
                                    <w:t>the</w:t>
                                  </w:r>
                                  <w:r>
                                    <w:rPr>
                                      <w:spacing w:val="12"/>
                                      <w:w w:val="110"/>
                                      <w:sz w:val="16"/>
                                    </w:rPr>
                                    <w:t> </w:t>
                                  </w:r>
                                  <w:r>
                                    <w:rPr>
                                      <w:w w:val="110"/>
                                      <w:sz w:val="16"/>
                                    </w:rPr>
                                    <w:t>adsorbent</w:t>
                                  </w:r>
                                  <w:r>
                                    <w:rPr>
                                      <w:spacing w:val="12"/>
                                      <w:w w:val="110"/>
                                      <w:sz w:val="16"/>
                                    </w:rPr>
                                    <w:t> </w:t>
                                  </w:r>
                                  <w:r>
                                    <w:rPr>
                                      <w:w w:val="110"/>
                                      <w:sz w:val="16"/>
                                    </w:rPr>
                                    <w:t>at</w:t>
                                  </w:r>
                                  <w:r>
                                    <w:rPr>
                                      <w:spacing w:val="12"/>
                                      <w:w w:val="110"/>
                                      <w:sz w:val="16"/>
                                    </w:rPr>
                                    <w:t> </w:t>
                                  </w:r>
                                  <w:r>
                                    <w:rPr>
                                      <w:spacing w:val="-5"/>
                                      <w:w w:val="110"/>
                                      <w:sz w:val="16"/>
                                    </w:rPr>
                                    <w:t>the</w:t>
                                  </w:r>
                                </w:p>
                              </w:tc>
                            </w:tr>
                            <w:tr>
                              <w:trPr>
                                <w:trHeight w:val="188" w:hRule="atLeast"/>
                              </w:trPr>
                              <w:tc>
                                <w:tcPr>
                                  <w:tcW w:w="1038" w:type="dxa"/>
                                </w:tcPr>
                                <w:p>
                                  <w:pPr>
                                    <w:pStyle w:val="TableParagraph"/>
                                    <w:spacing w:before="22"/>
                                    <w:ind w:right="61"/>
                                    <w:jc w:val="center"/>
                                    <w:rPr>
                                      <w:sz w:val="12"/>
                                    </w:rPr>
                                  </w:pPr>
                                  <w:r>
                                    <w:rPr>
                                      <w:i/>
                                      <w:w w:val="110"/>
                                      <w:sz w:val="12"/>
                                    </w:rPr>
                                    <w:t>Model</w:t>
                                  </w:r>
                                  <w:r>
                                    <w:rPr>
                                      <w:i/>
                                      <w:spacing w:val="-1"/>
                                      <w:w w:val="110"/>
                                      <w:sz w:val="12"/>
                                    </w:rPr>
                                    <w:t> </w:t>
                                  </w:r>
                                  <w:r>
                                    <w:rPr>
                                      <w:i/>
                                      <w:w w:val="110"/>
                                      <w:sz w:val="12"/>
                                    </w:rPr>
                                    <w:t>q </w:t>
                                  </w:r>
                                  <w:r>
                                    <w:rPr>
                                      <w:spacing w:val="-2"/>
                                      <w:w w:val="110"/>
                                      <w:sz w:val="12"/>
                                    </w:rPr>
                                    <w:t>(mg/g)</w:t>
                                  </w:r>
                                </w:p>
                              </w:tc>
                              <w:tc>
                                <w:tcPr>
                                  <w:tcW w:w="701" w:type="dxa"/>
                                </w:tcPr>
                                <w:p>
                                  <w:pPr>
                                    <w:pStyle w:val="TableParagraph"/>
                                    <w:spacing w:before="22"/>
                                    <w:ind w:right="147"/>
                                    <w:jc w:val="center"/>
                                    <w:rPr>
                                      <w:sz w:val="12"/>
                                    </w:rPr>
                                  </w:pPr>
                                  <w:r>
                                    <w:rPr>
                                      <w:spacing w:val="-2"/>
                                      <w:w w:val="120"/>
                                      <w:sz w:val="12"/>
                                    </w:rPr>
                                    <w:t>26.63</w:t>
                                  </w:r>
                                </w:p>
                              </w:tc>
                              <w:tc>
                                <w:tcPr>
                                  <w:tcW w:w="780" w:type="dxa"/>
                                </w:tcPr>
                                <w:p>
                                  <w:pPr>
                                    <w:pStyle w:val="TableParagraph"/>
                                    <w:spacing w:before="22"/>
                                    <w:ind w:left="8" w:right="74"/>
                                    <w:jc w:val="center"/>
                                    <w:rPr>
                                      <w:sz w:val="12"/>
                                    </w:rPr>
                                  </w:pPr>
                                  <w:r>
                                    <w:rPr>
                                      <w:spacing w:val="-2"/>
                                      <w:w w:val="120"/>
                                      <w:sz w:val="12"/>
                                    </w:rPr>
                                    <w:t>35.29</w:t>
                                  </w:r>
                                </w:p>
                              </w:tc>
                              <w:tc>
                                <w:tcPr>
                                  <w:tcW w:w="780" w:type="dxa"/>
                                </w:tcPr>
                                <w:p>
                                  <w:pPr>
                                    <w:pStyle w:val="TableParagraph"/>
                                    <w:spacing w:before="22"/>
                                    <w:ind w:left="8" w:right="72"/>
                                    <w:jc w:val="center"/>
                                    <w:rPr>
                                      <w:sz w:val="12"/>
                                    </w:rPr>
                                  </w:pPr>
                                  <w:r>
                                    <w:rPr>
                                      <w:spacing w:val="-2"/>
                                      <w:w w:val="120"/>
                                      <w:sz w:val="12"/>
                                    </w:rPr>
                                    <w:t>43.38</w:t>
                                  </w:r>
                                </w:p>
                              </w:tc>
                              <w:tc>
                                <w:tcPr>
                                  <w:tcW w:w="780" w:type="dxa"/>
                                </w:tcPr>
                                <w:p>
                                  <w:pPr>
                                    <w:pStyle w:val="TableParagraph"/>
                                    <w:spacing w:before="22"/>
                                    <w:ind w:left="8" w:right="69"/>
                                    <w:jc w:val="center"/>
                                    <w:rPr>
                                      <w:sz w:val="12"/>
                                    </w:rPr>
                                  </w:pPr>
                                  <w:r>
                                    <w:rPr>
                                      <w:spacing w:val="-2"/>
                                      <w:w w:val="120"/>
                                      <w:sz w:val="12"/>
                                    </w:rPr>
                                    <w:t>53.66</w:t>
                                  </w:r>
                                </w:p>
                              </w:tc>
                              <w:tc>
                                <w:tcPr>
                                  <w:tcW w:w="906" w:type="dxa"/>
                                </w:tcPr>
                                <w:p>
                                  <w:pPr>
                                    <w:pStyle w:val="TableParagraph"/>
                                    <w:spacing w:before="22"/>
                                    <w:ind w:right="185"/>
                                    <w:jc w:val="center"/>
                                    <w:rPr>
                                      <w:sz w:val="12"/>
                                    </w:rPr>
                                  </w:pPr>
                                  <w:r>
                                    <w:rPr>
                                      <w:spacing w:val="-2"/>
                                      <w:w w:val="120"/>
                                      <w:sz w:val="12"/>
                                    </w:rPr>
                                    <w:t>61.49</w:t>
                                  </w:r>
                                </w:p>
                              </w:tc>
                              <w:tc>
                                <w:tcPr>
                                  <w:tcW w:w="5389" w:type="dxa"/>
                                </w:tcPr>
                                <w:p>
                                  <w:pPr>
                                    <w:pStyle w:val="TableParagraph"/>
                                    <w:spacing w:line="169" w:lineRule="exact"/>
                                    <w:ind w:right="40"/>
                                    <w:jc w:val="right"/>
                                    <w:rPr>
                                      <w:sz w:val="16"/>
                                    </w:rPr>
                                  </w:pPr>
                                  <w:r>
                                    <w:rPr>
                                      <w:w w:val="110"/>
                                      <w:sz w:val="16"/>
                                    </w:rPr>
                                    <w:t>initial</w:t>
                                  </w:r>
                                  <w:r>
                                    <w:rPr>
                                      <w:spacing w:val="29"/>
                                      <w:w w:val="110"/>
                                      <w:sz w:val="16"/>
                                    </w:rPr>
                                    <w:t> </w:t>
                                  </w:r>
                                  <w:r>
                                    <w:rPr>
                                      <w:w w:val="110"/>
                                      <w:sz w:val="16"/>
                                    </w:rPr>
                                    <w:t>state</w:t>
                                  </w:r>
                                  <w:r>
                                    <w:rPr>
                                      <w:spacing w:val="30"/>
                                      <w:w w:val="110"/>
                                      <w:sz w:val="16"/>
                                    </w:rPr>
                                    <w:t> </w:t>
                                  </w:r>
                                  <w:r>
                                    <w:rPr>
                                      <w:w w:val="110"/>
                                      <w:sz w:val="16"/>
                                    </w:rPr>
                                    <w:t>of</w:t>
                                  </w:r>
                                  <w:r>
                                    <w:rPr>
                                      <w:spacing w:val="30"/>
                                      <w:w w:val="110"/>
                                      <w:sz w:val="16"/>
                                    </w:rPr>
                                    <w:t> </w:t>
                                  </w:r>
                                  <w:r>
                                    <w:rPr>
                                      <w:w w:val="110"/>
                                      <w:sz w:val="16"/>
                                    </w:rPr>
                                    <w:t>the</w:t>
                                  </w:r>
                                  <w:r>
                                    <w:rPr>
                                      <w:spacing w:val="31"/>
                                      <w:w w:val="110"/>
                                      <w:sz w:val="16"/>
                                    </w:rPr>
                                    <w:t> </w:t>
                                  </w:r>
                                  <w:r>
                                    <w:rPr>
                                      <w:w w:val="110"/>
                                      <w:sz w:val="16"/>
                                    </w:rPr>
                                    <w:t>adsorption.</w:t>
                                  </w:r>
                                  <w:r>
                                    <w:rPr>
                                      <w:spacing w:val="30"/>
                                      <w:w w:val="110"/>
                                      <w:sz w:val="16"/>
                                    </w:rPr>
                                    <w:t> </w:t>
                                  </w:r>
                                  <w:r>
                                    <w:rPr>
                                      <w:w w:val="110"/>
                                      <w:sz w:val="16"/>
                                    </w:rPr>
                                    <w:t>The</w:t>
                                  </w:r>
                                  <w:r>
                                    <w:rPr>
                                      <w:spacing w:val="29"/>
                                      <w:w w:val="110"/>
                                      <w:sz w:val="16"/>
                                    </w:rPr>
                                    <w:t> </w:t>
                                  </w:r>
                                  <w:r>
                                    <w:rPr>
                                      <w:w w:val="110"/>
                                      <w:sz w:val="16"/>
                                    </w:rPr>
                                    <w:t>trend</w:t>
                                  </w:r>
                                  <w:r>
                                    <w:rPr>
                                      <w:spacing w:val="29"/>
                                      <w:w w:val="110"/>
                                      <w:sz w:val="16"/>
                                    </w:rPr>
                                    <w:t> </w:t>
                                  </w:r>
                                  <w:r>
                                    <w:rPr>
                                      <w:w w:val="110"/>
                                      <w:sz w:val="16"/>
                                    </w:rPr>
                                    <w:t>in</w:t>
                                  </w:r>
                                  <w:r>
                                    <w:rPr>
                                      <w:spacing w:val="31"/>
                                      <w:w w:val="110"/>
                                      <w:sz w:val="16"/>
                                    </w:rPr>
                                    <w:t> </w:t>
                                  </w:r>
                                  <w:r>
                                    <w:rPr>
                                      <w:w w:val="110"/>
                                      <w:sz w:val="16"/>
                                    </w:rPr>
                                    <w:t>the</w:t>
                                  </w:r>
                                  <w:r>
                                    <w:rPr>
                                      <w:spacing w:val="30"/>
                                      <w:w w:val="110"/>
                                      <w:sz w:val="16"/>
                                    </w:rPr>
                                    <w:t> </w:t>
                                  </w:r>
                                  <w:r>
                                    <w:rPr>
                                      <w:w w:val="110"/>
                                      <w:sz w:val="16"/>
                                    </w:rPr>
                                    <w:t>result</w:t>
                                  </w:r>
                                  <w:r>
                                    <w:rPr>
                                      <w:spacing w:val="31"/>
                                      <w:w w:val="110"/>
                                      <w:sz w:val="16"/>
                                    </w:rPr>
                                    <w:t> </w:t>
                                  </w:r>
                                  <w:r>
                                    <w:rPr>
                                      <w:w w:val="110"/>
                                      <w:sz w:val="16"/>
                                    </w:rPr>
                                    <w:t>shows</w:t>
                                  </w:r>
                                  <w:r>
                                    <w:rPr>
                                      <w:spacing w:val="30"/>
                                      <w:w w:val="110"/>
                                      <w:sz w:val="16"/>
                                    </w:rPr>
                                    <w:t> </w:t>
                                  </w:r>
                                  <w:r>
                                    <w:rPr>
                                      <w:w w:val="110"/>
                                      <w:sz w:val="16"/>
                                    </w:rPr>
                                    <w:t>that</w:t>
                                  </w:r>
                                  <w:r>
                                    <w:rPr>
                                      <w:spacing w:val="29"/>
                                      <w:w w:val="110"/>
                                      <w:sz w:val="16"/>
                                    </w:rPr>
                                    <w:t> </w:t>
                                  </w:r>
                                  <w:r>
                                    <w:rPr>
                                      <w:spacing w:val="-5"/>
                                      <w:w w:val="110"/>
                                      <w:sz w:val="16"/>
                                    </w:rPr>
                                    <w:t>as</w:t>
                                  </w:r>
                                </w:p>
                              </w:tc>
                            </w:tr>
                            <w:tr>
                              <w:trPr>
                                <w:trHeight w:val="203" w:hRule="atLeast"/>
                              </w:trPr>
                              <w:tc>
                                <w:tcPr>
                                  <w:tcW w:w="1038" w:type="dxa"/>
                                </w:tcPr>
                                <w:p>
                                  <w:pPr>
                                    <w:pStyle w:val="TableParagraph"/>
                                    <w:spacing w:before="5"/>
                                    <w:ind w:left="25" w:right="146"/>
                                    <w:jc w:val="center"/>
                                    <w:rPr>
                                      <w:sz w:val="12"/>
                                    </w:rPr>
                                  </w:pPr>
                                  <w:r>
                                    <w:rPr>
                                      <w:i/>
                                      <w:w w:val="120"/>
                                      <w:sz w:val="12"/>
                                    </w:rPr>
                                    <w:t>k</w:t>
                                  </w:r>
                                  <w:r>
                                    <w:rPr>
                                      <w:i/>
                                      <w:w w:val="120"/>
                                      <w:sz w:val="12"/>
                                      <w:vertAlign w:val="subscript"/>
                                    </w:rPr>
                                    <w:t>1</w:t>
                                  </w:r>
                                  <w:r>
                                    <w:rPr>
                                      <w:i/>
                                      <w:spacing w:val="8"/>
                                      <w:w w:val="120"/>
                                      <w:sz w:val="12"/>
                                      <w:vertAlign w:val="baseline"/>
                                    </w:rPr>
                                    <w:t> </w:t>
                                  </w:r>
                                  <w:r>
                                    <w:rPr>
                                      <w:w w:val="120"/>
                                      <w:sz w:val="12"/>
                                      <w:vertAlign w:val="baseline"/>
                                    </w:rPr>
                                    <w:t>(g/mg</w:t>
                                  </w:r>
                                  <w:r>
                                    <w:rPr>
                                      <w:spacing w:val="8"/>
                                      <w:w w:val="120"/>
                                      <w:sz w:val="12"/>
                                      <w:vertAlign w:val="baseline"/>
                                    </w:rPr>
                                    <w:t> </w:t>
                                  </w:r>
                                  <w:r>
                                    <w:rPr>
                                      <w:spacing w:val="-4"/>
                                      <w:w w:val="120"/>
                                      <w:sz w:val="12"/>
                                      <w:vertAlign w:val="baseline"/>
                                    </w:rPr>
                                    <w:t>min)</w:t>
                                  </w:r>
                                </w:p>
                              </w:tc>
                              <w:tc>
                                <w:tcPr>
                                  <w:tcW w:w="701" w:type="dxa"/>
                                </w:tcPr>
                                <w:p>
                                  <w:pPr>
                                    <w:pStyle w:val="TableParagraph"/>
                                    <w:spacing w:before="5"/>
                                    <w:ind w:left="71" w:right="147"/>
                                    <w:jc w:val="center"/>
                                    <w:rPr>
                                      <w:sz w:val="12"/>
                                    </w:rPr>
                                  </w:pPr>
                                  <w:r>
                                    <w:rPr>
                                      <w:spacing w:val="-2"/>
                                      <w:w w:val="120"/>
                                      <w:sz w:val="12"/>
                                    </w:rPr>
                                    <w:t>0.3678</w:t>
                                  </w:r>
                                </w:p>
                              </w:tc>
                              <w:tc>
                                <w:tcPr>
                                  <w:tcW w:w="780" w:type="dxa"/>
                                </w:tcPr>
                                <w:p>
                                  <w:pPr>
                                    <w:pStyle w:val="TableParagraph"/>
                                    <w:spacing w:before="5"/>
                                    <w:ind w:left="69" w:right="66"/>
                                    <w:jc w:val="center"/>
                                    <w:rPr>
                                      <w:sz w:val="12"/>
                                    </w:rPr>
                                  </w:pPr>
                                  <w:r>
                                    <w:rPr>
                                      <w:spacing w:val="-2"/>
                                      <w:w w:val="120"/>
                                      <w:sz w:val="12"/>
                                    </w:rPr>
                                    <w:t>0.4276</w:t>
                                  </w:r>
                                </w:p>
                              </w:tc>
                              <w:tc>
                                <w:tcPr>
                                  <w:tcW w:w="780" w:type="dxa"/>
                                </w:tcPr>
                                <w:p>
                                  <w:pPr>
                                    <w:pStyle w:val="TableParagraph"/>
                                    <w:spacing w:before="5"/>
                                    <w:ind w:left="71" w:right="66"/>
                                    <w:jc w:val="center"/>
                                    <w:rPr>
                                      <w:sz w:val="12"/>
                                    </w:rPr>
                                  </w:pPr>
                                  <w:r>
                                    <w:rPr>
                                      <w:spacing w:val="-2"/>
                                      <w:w w:val="120"/>
                                      <w:sz w:val="12"/>
                                    </w:rPr>
                                    <w:t>0.4523</w:t>
                                  </w:r>
                                </w:p>
                              </w:tc>
                              <w:tc>
                                <w:tcPr>
                                  <w:tcW w:w="780" w:type="dxa"/>
                                </w:tcPr>
                                <w:p>
                                  <w:pPr>
                                    <w:pStyle w:val="TableParagraph"/>
                                    <w:spacing w:before="5"/>
                                    <w:ind w:left="74" w:right="66"/>
                                    <w:jc w:val="center"/>
                                    <w:rPr>
                                      <w:sz w:val="12"/>
                                    </w:rPr>
                                  </w:pPr>
                                  <w:r>
                                    <w:rPr>
                                      <w:spacing w:val="-2"/>
                                      <w:w w:val="120"/>
                                      <w:sz w:val="12"/>
                                    </w:rPr>
                                    <w:t>0.4900</w:t>
                                  </w:r>
                                </w:p>
                              </w:tc>
                              <w:tc>
                                <w:tcPr>
                                  <w:tcW w:w="906" w:type="dxa"/>
                                </w:tcPr>
                                <w:p>
                                  <w:pPr>
                                    <w:pStyle w:val="TableParagraph"/>
                                    <w:spacing w:before="5"/>
                                    <w:ind w:left="72" w:right="185"/>
                                    <w:jc w:val="center"/>
                                    <w:rPr>
                                      <w:sz w:val="12"/>
                                    </w:rPr>
                                  </w:pPr>
                                  <w:r>
                                    <w:rPr>
                                      <w:spacing w:val="-2"/>
                                      <w:w w:val="120"/>
                                      <w:sz w:val="12"/>
                                    </w:rPr>
                                    <w:t>0.3310</w:t>
                                  </w:r>
                                </w:p>
                              </w:tc>
                              <w:tc>
                                <w:tcPr>
                                  <w:tcW w:w="5389" w:type="dxa"/>
                                </w:tcPr>
                                <w:p>
                                  <w:pPr>
                                    <w:pStyle w:val="TableParagraph"/>
                                    <w:spacing w:line="166" w:lineRule="exact" w:before="17"/>
                                    <w:ind w:right="40"/>
                                    <w:jc w:val="right"/>
                                    <w:rPr>
                                      <w:sz w:val="16"/>
                                    </w:rPr>
                                  </w:pPr>
                                  <w:r>
                                    <w:rPr>
                                      <w:w w:val="110"/>
                                      <w:sz w:val="16"/>
                                    </w:rPr>
                                    <w:t>benzene</w:t>
                                  </w:r>
                                  <w:r>
                                    <w:rPr>
                                      <w:spacing w:val="-8"/>
                                      <w:w w:val="110"/>
                                      <w:sz w:val="16"/>
                                    </w:rPr>
                                    <w:t> </w:t>
                                  </w:r>
                                  <w:r>
                                    <w:rPr>
                                      <w:w w:val="110"/>
                                      <w:sz w:val="16"/>
                                    </w:rPr>
                                    <w:t>concentration</w:t>
                                  </w:r>
                                  <w:r>
                                    <w:rPr>
                                      <w:spacing w:val="-7"/>
                                      <w:w w:val="110"/>
                                      <w:sz w:val="16"/>
                                    </w:rPr>
                                    <w:t> </w:t>
                                  </w:r>
                                  <w:r>
                                    <w:rPr>
                                      <w:w w:val="110"/>
                                      <w:sz w:val="16"/>
                                    </w:rPr>
                                    <w:t>is</w:t>
                                  </w:r>
                                  <w:r>
                                    <w:rPr>
                                      <w:spacing w:val="-8"/>
                                      <w:w w:val="110"/>
                                      <w:sz w:val="16"/>
                                    </w:rPr>
                                    <w:t> </w:t>
                                  </w:r>
                                  <w:r>
                                    <w:rPr>
                                      <w:w w:val="110"/>
                                      <w:sz w:val="16"/>
                                    </w:rPr>
                                    <w:t>increased,</w:t>
                                  </w:r>
                                  <w:r>
                                    <w:rPr>
                                      <w:spacing w:val="-7"/>
                                      <w:w w:val="110"/>
                                      <w:sz w:val="16"/>
                                    </w:rPr>
                                    <w:t> </w:t>
                                  </w:r>
                                  <w:r>
                                    <w:rPr>
                                      <w:w w:val="110"/>
                                      <w:sz w:val="16"/>
                                    </w:rPr>
                                    <w:t>the</w:t>
                                  </w:r>
                                  <w:r>
                                    <w:rPr>
                                      <w:spacing w:val="-7"/>
                                      <w:w w:val="110"/>
                                      <w:sz w:val="16"/>
                                    </w:rPr>
                                    <w:t> </w:t>
                                  </w:r>
                                  <w:r>
                                    <w:rPr>
                                      <w:w w:val="110"/>
                                      <w:sz w:val="16"/>
                                    </w:rPr>
                                    <w:t>rate</w:t>
                                  </w:r>
                                  <w:r>
                                    <w:rPr>
                                      <w:spacing w:val="-8"/>
                                      <w:w w:val="110"/>
                                      <w:sz w:val="16"/>
                                    </w:rPr>
                                    <w:t> </w:t>
                                  </w:r>
                                  <w:r>
                                    <w:rPr>
                                      <w:w w:val="110"/>
                                      <w:sz w:val="16"/>
                                    </w:rPr>
                                    <w:t>at</w:t>
                                  </w:r>
                                  <w:r>
                                    <w:rPr>
                                      <w:spacing w:val="-8"/>
                                      <w:w w:val="110"/>
                                      <w:sz w:val="16"/>
                                    </w:rPr>
                                    <w:t> </w:t>
                                  </w:r>
                                  <w:r>
                                    <w:rPr>
                                      <w:w w:val="110"/>
                                      <w:sz w:val="16"/>
                                    </w:rPr>
                                    <w:t>which</w:t>
                                  </w:r>
                                  <w:r>
                                    <w:rPr>
                                      <w:spacing w:val="-7"/>
                                      <w:w w:val="110"/>
                                      <w:sz w:val="16"/>
                                    </w:rPr>
                                    <w:t> </w:t>
                                  </w:r>
                                  <w:r>
                                    <w:rPr>
                                      <w:w w:val="110"/>
                                      <w:sz w:val="16"/>
                                    </w:rPr>
                                    <w:t>benzene</w:t>
                                  </w:r>
                                  <w:r>
                                    <w:rPr>
                                      <w:spacing w:val="-8"/>
                                      <w:w w:val="110"/>
                                      <w:sz w:val="16"/>
                                    </w:rPr>
                                    <w:t> </w:t>
                                  </w:r>
                                  <w:r>
                                    <w:rPr>
                                      <w:spacing w:val="-2"/>
                                      <w:w w:val="110"/>
                                      <w:sz w:val="16"/>
                                    </w:rPr>
                                    <w:t>molecules</w:t>
                                  </w:r>
                                </w:p>
                              </w:tc>
                            </w:tr>
                          </w:tbl>
                          <w:p>
                            <w:pPr>
                              <w:pStyle w:val="BodyText"/>
                            </w:pPr>
                          </w:p>
                        </w:txbxContent>
                      </wps:txbx>
                      <wps:bodyPr wrap="square" lIns="0" tIns="0" rIns="0" bIns="0" rtlCol="0">
                        <a:noAutofit/>
                      </wps:bodyPr>
                    </wps:wsp>
                  </a:graphicData>
                </a:graphic>
              </wp:anchor>
            </w:drawing>
          </mc:Choice>
          <mc:Fallback>
            <w:pict>
              <v:shape style="position:absolute;margin-left:38.096802pt;margin-top:31.64537pt;width:525.1pt;height:29.65pt;mso-position-horizontal-relative:page;mso-position-vertical-relative:paragraph;z-index:15744000" type="#_x0000_t202" id="docshape54"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38"/>
                        <w:gridCol w:w="701"/>
                        <w:gridCol w:w="780"/>
                        <w:gridCol w:w="780"/>
                        <w:gridCol w:w="780"/>
                        <w:gridCol w:w="906"/>
                        <w:gridCol w:w="5389"/>
                      </w:tblGrid>
                      <w:tr>
                        <w:trPr>
                          <w:trHeight w:val="202" w:hRule="atLeast"/>
                        </w:trPr>
                        <w:tc>
                          <w:tcPr>
                            <w:tcW w:w="1038" w:type="dxa"/>
                          </w:tcPr>
                          <w:p>
                            <w:pPr>
                              <w:pStyle w:val="TableParagraph"/>
                              <w:spacing w:line="128" w:lineRule="exact" w:before="54"/>
                              <w:ind w:right="146"/>
                              <w:jc w:val="center"/>
                              <w:rPr>
                                <w:sz w:val="12"/>
                              </w:rPr>
                            </w:pPr>
                            <w:r>
                              <w:rPr>
                                <w:w w:val="115"/>
                                <w:sz w:val="12"/>
                              </w:rPr>
                              <w:t>Exp.</w:t>
                            </w:r>
                            <w:r>
                              <w:rPr>
                                <w:spacing w:val="-4"/>
                                <w:w w:val="115"/>
                                <w:sz w:val="12"/>
                              </w:rPr>
                              <w:t> </w:t>
                            </w:r>
                            <w:r>
                              <w:rPr>
                                <w:i/>
                                <w:w w:val="115"/>
                                <w:sz w:val="12"/>
                              </w:rPr>
                              <w:t>q</w:t>
                            </w:r>
                            <w:r>
                              <w:rPr>
                                <w:i/>
                                <w:spacing w:val="-5"/>
                                <w:w w:val="115"/>
                                <w:sz w:val="12"/>
                              </w:rPr>
                              <w:t> </w:t>
                            </w:r>
                            <w:r>
                              <w:rPr>
                                <w:spacing w:val="-2"/>
                                <w:w w:val="115"/>
                                <w:sz w:val="12"/>
                              </w:rPr>
                              <w:t>(mg/g)</w:t>
                            </w:r>
                          </w:p>
                        </w:tc>
                        <w:tc>
                          <w:tcPr>
                            <w:tcW w:w="701" w:type="dxa"/>
                          </w:tcPr>
                          <w:p>
                            <w:pPr>
                              <w:pStyle w:val="TableParagraph"/>
                              <w:spacing w:line="128" w:lineRule="exact" w:before="54"/>
                              <w:ind w:right="147"/>
                              <w:jc w:val="center"/>
                              <w:rPr>
                                <w:sz w:val="12"/>
                              </w:rPr>
                            </w:pPr>
                            <w:r>
                              <w:rPr>
                                <w:spacing w:val="-2"/>
                                <w:w w:val="120"/>
                                <w:sz w:val="12"/>
                              </w:rPr>
                              <w:t>26.48</w:t>
                            </w:r>
                          </w:p>
                        </w:tc>
                        <w:tc>
                          <w:tcPr>
                            <w:tcW w:w="780" w:type="dxa"/>
                          </w:tcPr>
                          <w:p>
                            <w:pPr>
                              <w:pStyle w:val="TableParagraph"/>
                              <w:spacing w:line="128" w:lineRule="exact" w:before="54"/>
                              <w:ind w:left="8" w:right="74"/>
                              <w:jc w:val="center"/>
                              <w:rPr>
                                <w:sz w:val="12"/>
                              </w:rPr>
                            </w:pPr>
                            <w:r>
                              <w:rPr>
                                <w:spacing w:val="-2"/>
                                <w:w w:val="120"/>
                                <w:sz w:val="12"/>
                              </w:rPr>
                              <w:t>36.49</w:t>
                            </w:r>
                          </w:p>
                        </w:tc>
                        <w:tc>
                          <w:tcPr>
                            <w:tcW w:w="780" w:type="dxa"/>
                          </w:tcPr>
                          <w:p>
                            <w:pPr>
                              <w:pStyle w:val="TableParagraph"/>
                              <w:spacing w:line="128" w:lineRule="exact" w:before="54"/>
                              <w:ind w:left="8" w:right="72"/>
                              <w:jc w:val="center"/>
                              <w:rPr>
                                <w:sz w:val="12"/>
                              </w:rPr>
                            </w:pPr>
                            <w:r>
                              <w:rPr>
                                <w:spacing w:val="-2"/>
                                <w:w w:val="120"/>
                                <w:sz w:val="12"/>
                              </w:rPr>
                              <w:t>45.30</w:t>
                            </w:r>
                          </w:p>
                        </w:tc>
                        <w:tc>
                          <w:tcPr>
                            <w:tcW w:w="780" w:type="dxa"/>
                          </w:tcPr>
                          <w:p>
                            <w:pPr>
                              <w:pStyle w:val="TableParagraph"/>
                              <w:spacing w:line="128" w:lineRule="exact" w:before="54"/>
                              <w:ind w:left="8" w:right="69"/>
                              <w:jc w:val="center"/>
                              <w:rPr>
                                <w:sz w:val="12"/>
                              </w:rPr>
                            </w:pPr>
                            <w:r>
                              <w:rPr>
                                <w:spacing w:val="-2"/>
                                <w:w w:val="120"/>
                                <w:sz w:val="12"/>
                              </w:rPr>
                              <w:t>55.41</w:t>
                            </w:r>
                          </w:p>
                        </w:tc>
                        <w:tc>
                          <w:tcPr>
                            <w:tcW w:w="906" w:type="dxa"/>
                          </w:tcPr>
                          <w:p>
                            <w:pPr>
                              <w:pStyle w:val="TableParagraph"/>
                              <w:spacing w:line="128" w:lineRule="exact" w:before="54"/>
                              <w:ind w:right="185"/>
                              <w:jc w:val="center"/>
                              <w:rPr>
                                <w:sz w:val="12"/>
                              </w:rPr>
                            </w:pPr>
                            <w:r>
                              <w:rPr>
                                <w:spacing w:val="-2"/>
                                <w:w w:val="120"/>
                                <w:sz w:val="12"/>
                              </w:rPr>
                              <w:t>63.66</w:t>
                            </w:r>
                          </w:p>
                        </w:tc>
                        <w:tc>
                          <w:tcPr>
                            <w:tcW w:w="5389" w:type="dxa"/>
                          </w:tcPr>
                          <w:p>
                            <w:pPr>
                              <w:pStyle w:val="TableParagraph"/>
                              <w:spacing w:line="175" w:lineRule="exact"/>
                              <w:ind w:right="40"/>
                              <w:jc w:val="right"/>
                              <w:rPr>
                                <w:sz w:val="16"/>
                              </w:rPr>
                            </w:pPr>
                            <w:r>
                              <w:rPr>
                                <w:w w:val="110"/>
                                <w:sz w:val="16"/>
                              </w:rPr>
                              <w:t>pollutant</w:t>
                            </w:r>
                            <w:r>
                              <w:rPr>
                                <w:spacing w:val="12"/>
                                <w:w w:val="110"/>
                                <w:sz w:val="16"/>
                              </w:rPr>
                              <w:t> </w:t>
                            </w:r>
                            <w:r>
                              <w:rPr>
                                <w:w w:val="110"/>
                                <w:sz w:val="16"/>
                              </w:rPr>
                              <w:t>molecules</w:t>
                            </w:r>
                            <w:r>
                              <w:rPr>
                                <w:spacing w:val="13"/>
                                <w:w w:val="110"/>
                                <w:sz w:val="16"/>
                              </w:rPr>
                              <w:t> </w:t>
                            </w:r>
                            <w:r>
                              <w:rPr>
                                <w:w w:val="110"/>
                                <w:sz w:val="16"/>
                              </w:rPr>
                              <w:t>accumulate</w:t>
                            </w:r>
                            <w:r>
                              <w:rPr>
                                <w:spacing w:val="11"/>
                                <w:w w:val="110"/>
                                <w:sz w:val="16"/>
                              </w:rPr>
                              <w:t> </w:t>
                            </w:r>
                            <w:r>
                              <w:rPr>
                                <w:w w:val="110"/>
                                <w:sz w:val="16"/>
                              </w:rPr>
                              <w:t>on</w:t>
                            </w:r>
                            <w:r>
                              <w:rPr>
                                <w:spacing w:val="12"/>
                                <w:w w:val="110"/>
                                <w:sz w:val="16"/>
                              </w:rPr>
                              <w:t> </w:t>
                            </w:r>
                            <w:r>
                              <w:rPr>
                                <w:w w:val="110"/>
                                <w:sz w:val="16"/>
                              </w:rPr>
                              <w:t>the</w:t>
                            </w:r>
                            <w:r>
                              <w:rPr>
                                <w:spacing w:val="12"/>
                                <w:w w:val="110"/>
                                <w:sz w:val="16"/>
                              </w:rPr>
                              <w:t> </w:t>
                            </w:r>
                            <w:r>
                              <w:rPr>
                                <w:w w:val="110"/>
                                <w:sz w:val="16"/>
                              </w:rPr>
                              <w:t>surface</w:t>
                            </w:r>
                            <w:r>
                              <w:rPr>
                                <w:spacing w:val="12"/>
                                <w:w w:val="110"/>
                                <w:sz w:val="16"/>
                              </w:rPr>
                              <w:t> </w:t>
                            </w:r>
                            <w:r>
                              <w:rPr>
                                <w:w w:val="110"/>
                                <w:sz w:val="16"/>
                              </w:rPr>
                              <w:t>of</w:t>
                            </w:r>
                            <w:r>
                              <w:rPr>
                                <w:spacing w:val="12"/>
                                <w:w w:val="110"/>
                                <w:sz w:val="16"/>
                              </w:rPr>
                              <w:t> </w:t>
                            </w:r>
                            <w:r>
                              <w:rPr>
                                <w:w w:val="110"/>
                                <w:sz w:val="16"/>
                              </w:rPr>
                              <w:t>the</w:t>
                            </w:r>
                            <w:r>
                              <w:rPr>
                                <w:spacing w:val="12"/>
                                <w:w w:val="110"/>
                                <w:sz w:val="16"/>
                              </w:rPr>
                              <w:t> </w:t>
                            </w:r>
                            <w:r>
                              <w:rPr>
                                <w:w w:val="110"/>
                                <w:sz w:val="16"/>
                              </w:rPr>
                              <w:t>adsorbent</w:t>
                            </w:r>
                            <w:r>
                              <w:rPr>
                                <w:spacing w:val="12"/>
                                <w:w w:val="110"/>
                                <w:sz w:val="16"/>
                              </w:rPr>
                              <w:t> </w:t>
                            </w:r>
                            <w:r>
                              <w:rPr>
                                <w:w w:val="110"/>
                                <w:sz w:val="16"/>
                              </w:rPr>
                              <w:t>at</w:t>
                            </w:r>
                            <w:r>
                              <w:rPr>
                                <w:spacing w:val="12"/>
                                <w:w w:val="110"/>
                                <w:sz w:val="16"/>
                              </w:rPr>
                              <w:t> </w:t>
                            </w:r>
                            <w:r>
                              <w:rPr>
                                <w:spacing w:val="-5"/>
                                <w:w w:val="110"/>
                                <w:sz w:val="16"/>
                              </w:rPr>
                              <w:t>the</w:t>
                            </w:r>
                          </w:p>
                        </w:tc>
                      </w:tr>
                      <w:tr>
                        <w:trPr>
                          <w:trHeight w:val="188" w:hRule="atLeast"/>
                        </w:trPr>
                        <w:tc>
                          <w:tcPr>
                            <w:tcW w:w="1038" w:type="dxa"/>
                          </w:tcPr>
                          <w:p>
                            <w:pPr>
                              <w:pStyle w:val="TableParagraph"/>
                              <w:spacing w:before="22"/>
                              <w:ind w:right="61"/>
                              <w:jc w:val="center"/>
                              <w:rPr>
                                <w:sz w:val="12"/>
                              </w:rPr>
                            </w:pPr>
                            <w:r>
                              <w:rPr>
                                <w:i/>
                                <w:w w:val="110"/>
                                <w:sz w:val="12"/>
                              </w:rPr>
                              <w:t>Model</w:t>
                            </w:r>
                            <w:r>
                              <w:rPr>
                                <w:i/>
                                <w:spacing w:val="-1"/>
                                <w:w w:val="110"/>
                                <w:sz w:val="12"/>
                              </w:rPr>
                              <w:t> </w:t>
                            </w:r>
                            <w:r>
                              <w:rPr>
                                <w:i/>
                                <w:w w:val="110"/>
                                <w:sz w:val="12"/>
                              </w:rPr>
                              <w:t>q </w:t>
                            </w:r>
                            <w:r>
                              <w:rPr>
                                <w:spacing w:val="-2"/>
                                <w:w w:val="110"/>
                                <w:sz w:val="12"/>
                              </w:rPr>
                              <w:t>(mg/g)</w:t>
                            </w:r>
                          </w:p>
                        </w:tc>
                        <w:tc>
                          <w:tcPr>
                            <w:tcW w:w="701" w:type="dxa"/>
                          </w:tcPr>
                          <w:p>
                            <w:pPr>
                              <w:pStyle w:val="TableParagraph"/>
                              <w:spacing w:before="22"/>
                              <w:ind w:right="147"/>
                              <w:jc w:val="center"/>
                              <w:rPr>
                                <w:sz w:val="12"/>
                              </w:rPr>
                            </w:pPr>
                            <w:r>
                              <w:rPr>
                                <w:spacing w:val="-2"/>
                                <w:w w:val="120"/>
                                <w:sz w:val="12"/>
                              </w:rPr>
                              <w:t>26.63</w:t>
                            </w:r>
                          </w:p>
                        </w:tc>
                        <w:tc>
                          <w:tcPr>
                            <w:tcW w:w="780" w:type="dxa"/>
                          </w:tcPr>
                          <w:p>
                            <w:pPr>
                              <w:pStyle w:val="TableParagraph"/>
                              <w:spacing w:before="22"/>
                              <w:ind w:left="8" w:right="74"/>
                              <w:jc w:val="center"/>
                              <w:rPr>
                                <w:sz w:val="12"/>
                              </w:rPr>
                            </w:pPr>
                            <w:r>
                              <w:rPr>
                                <w:spacing w:val="-2"/>
                                <w:w w:val="120"/>
                                <w:sz w:val="12"/>
                              </w:rPr>
                              <w:t>35.29</w:t>
                            </w:r>
                          </w:p>
                        </w:tc>
                        <w:tc>
                          <w:tcPr>
                            <w:tcW w:w="780" w:type="dxa"/>
                          </w:tcPr>
                          <w:p>
                            <w:pPr>
                              <w:pStyle w:val="TableParagraph"/>
                              <w:spacing w:before="22"/>
                              <w:ind w:left="8" w:right="72"/>
                              <w:jc w:val="center"/>
                              <w:rPr>
                                <w:sz w:val="12"/>
                              </w:rPr>
                            </w:pPr>
                            <w:r>
                              <w:rPr>
                                <w:spacing w:val="-2"/>
                                <w:w w:val="120"/>
                                <w:sz w:val="12"/>
                              </w:rPr>
                              <w:t>43.38</w:t>
                            </w:r>
                          </w:p>
                        </w:tc>
                        <w:tc>
                          <w:tcPr>
                            <w:tcW w:w="780" w:type="dxa"/>
                          </w:tcPr>
                          <w:p>
                            <w:pPr>
                              <w:pStyle w:val="TableParagraph"/>
                              <w:spacing w:before="22"/>
                              <w:ind w:left="8" w:right="69"/>
                              <w:jc w:val="center"/>
                              <w:rPr>
                                <w:sz w:val="12"/>
                              </w:rPr>
                            </w:pPr>
                            <w:r>
                              <w:rPr>
                                <w:spacing w:val="-2"/>
                                <w:w w:val="120"/>
                                <w:sz w:val="12"/>
                              </w:rPr>
                              <w:t>53.66</w:t>
                            </w:r>
                          </w:p>
                        </w:tc>
                        <w:tc>
                          <w:tcPr>
                            <w:tcW w:w="906" w:type="dxa"/>
                          </w:tcPr>
                          <w:p>
                            <w:pPr>
                              <w:pStyle w:val="TableParagraph"/>
                              <w:spacing w:before="22"/>
                              <w:ind w:right="185"/>
                              <w:jc w:val="center"/>
                              <w:rPr>
                                <w:sz w:val="12"/>
                              </w:rPr>
                            </w:pPr>
                            <w:r>
                              <w:rPr>
                                <w:spacing w:val="-2"/>
                                <w:w w:val="120"/>
                                <w:sz w:val="12"/>
                              </w:rPr>
                              <w:t>61.49</w:t>
                            </w:r>
                          </w:p>
                        </w:tc>
                        <w:tc>
                          <w:tcPr>
                            <w:tcW w:w="5389" w:type="dxa"/>
                          </w:tcPr>
                          <w:p>
                            <w:pPr>
                              <w:pStyle w:val="TableParagraph"/>
                              <w:spacing w:line="169" w:lineRule="exact"/>
                              <w:ind w:right="40"/>
                              <w:jc w:val="right"/>
                              <w:rPr>
                                <w:sz w:val="16"/>
                              </w:rPr>
                            </w:pPr>
                            <w:r>
                              <w:rPr>
                                <w:w w:val="110"/>
                                <w:sz w:val="16"/>
                              </w:rPr>
                              <w:t>initial</w:t>
                            </w:r>
                            <w:r>
                              <w:rPr>
                                <w:spacing w:val="29"/>
                                <w:w w:val="110"/>
                                <w:sz w:val="16"/>
                              </w:rPr>
                              <w:t> </w:t>
                            </w:r>
                            <w:r>
                              <w:rPr>
                                <w:w w:val="110"/>
                                <w:sz w:val="16"/>
                              </w:rPr>
                              <w:t>state</w:t>
                            </w:r>
                            <w:r>
                              <w:rPr>
                                <w:spacing w:val="30"/>
                                <w:w w:val="110"/>
                                <w:sz w:val="16"/>
                              </w:rPr>
                              <w:t> </w:t>
                            </w:r>
                            <w:r>
                              <w:rPr>
                                <w:w w:val="110"/>
                                <w:sz w:val="16"/>
                              </w:rPr>
                              <w:t>of</w:t>
                            </w:r>
                            <w:r>
                              <w:rPr>
                                <w:spacing w:val="30"/>
                                <w:w w:val="110"/>
                                <w:sz w:val="16"/>
                              </w:rPr>
                              <w:t> </w:t>
                            </w:r>
                            <w:r>
                              <w:rPr>
                                <w:w w:val="110"/>
                                <w:sz w:val="16"/>
                              </w:rPr>
                              <w:t>the</w:t>
                            </w:r>
                            <w:r>
                              <w:rPr>
                                <w:spacing w:val="31"/>
                                <w:w w:val="110"/>
                                <w:sz w:val="16"/>
                              </w:rPr>
                              <w:t> </w:t>
                            </w:r>
                            <w:r>
                              <w:rPr>
                                <w:w w:val="110"/>
                                <w:sz w:val="16"/>
                              </w:rPr>
                              <w:t>adsorption.</w:t>
                            </w:r>
                            <w:r>
                              <w:rPr>
                                <w:spacing w:val="30"/>
                                <w:w w:val="110"/>
                                <w:sz w:val="16"/>
                              </w:rPr>
                              <w:t> </w:t>
                            </w:r>
                            <w:r>
                              <w:rPr>
                                <w:w w:val="110"/>
                                <w:sz w:val="16"/>
                              </w:rPr>
                              <w:t>The</w:t>
                            </w:r>
                            <w:r>
                              <w:rPr>
                                <w:spacing w:val="29"/>
                                <w:w w:val="110"/>
                                <w:sz w:val="16"/>
                              </w:rPr>
                              <w:t> </w:t>
                            </w:r>
                            <w:r>
                              <w:rPr>
                                <w:w w:val="110"/>
                                <w:sz w:val="16"/>
                              </w:rPr>
                              <w:t>trend</w:t>
                            </w:r>
                            <w:r>
                              <w:rPr>
                                <w:spacing w:val="29"/>
                                <w:w w:val="110"/>
                                <w:sz w:val="16"/>
                              </w:rPr>
                              <w:t> </w:t>
                            </w:r>
                            <w:r>
                              <w:rPr>
                                <w:w w:val="110"/>
                                <w:sz w:val="16"/>
                              </w:rPr>
                              <w:t>in</w:t>
                            </w:r>
                            <w:r>
                              <w:rPr>
                                <w:spacing w:val="31"/>
                                <w:w w:val="110"/>
                                <w:sz w:val="16"/>
                              </w:rPr>
                              <w:t> </w:t>
                            </w:r>
                            <w:r>
                              <w:rPr>
                                <w:w w:val="110"/>
                                <w:sz w:val="16"/>
                              </w:rPr>
                              <w:t>the</w:t>
                            </w:r>
                            <w:r>
                              <w:rPr>
                                <w:spacing w:val="30"/>
                                <w:w w:val="110"/>
                                <w:sz w:val="16"/>
                              </w:rPr>
                              <w:t> </w:t>
                            </w:r>
                            <w:r>
                              <w:rPr>
                                <w:w w:val="110"/>
                                <w:sz w:val="16"/>
                              </w:rPr>
                              <w:t>result</w:t>
                            </w:r>
                            <w:r>
                              <w:rPr>
                                <w:spacing w:val="31"/>
                                <w:w w:val="110"/>
                                <w:sz w:val="16"/>
                              </w:rPr>
                              <w:t> </w:t>
                            </w:r>
                            <w:r>
                              <w:rPr>
                                <w:w w:val="110"/>
                                <w:sz w:val="16"/>
                              </w:rPr>
                              <w:t>shows</w:t>
                            </w:r>
                            <w:r>
                              <w:rPr>
                                <w:spacing w:val="30"/>
                                <w:w w:val="110"/>
                                <w:sz w:val="16"/>
                              </w:rPr>
                              <w:t> </w:t>
                            </w:r>
                            <w:r>
                              <w:rPr>
                                <w:w w:val="110"/>
                                <w:sz w:val="16"/>
                              </w:rPr>
                              <w:t>that</w:t>
                            </w:r>
                            <w:r>
                              <w:rPr>
                                <w:spacing w:val="29"/>
                                <w:w w:val="110"/>
                                <w:sz w:val="16"/>
                              </w:rPr>
                              <w:t> </w:t>
                            </w:r>
                            <w:r>
                              <w:rPr>
                                <w:spacing w:val="-5"/>
                                <w:w w:val="110"/>
                                <w:sz w:val="16"/>
                              </w:rPr>
                              <w:t>as</w:t>
                            </w:r>
                          </w:p>
                        </w:tc>
                      </w:tr>
                      <w:tr>
                        <w:trPr>
                          <w:trHeight w:val="203" w:hRule="atLeast"/>
                        </w:trPr>
                        <w:tc>
                          <w:tcPr>
                            <w:tcW w:w="1038" w:type="dxa"/>
                          </w:tcPr>
                          <w:p>
                            <w:pPr>
                              <w:pStyle w:val="TableParagraph"/>
                              <w:spacing w:before="5"/>
                              <w:ind w:left="25" w:right="146"/>
                              <w:jc w:val="center"/>
                              <w:rPr>
                                <w:sz w:val="12"/>
                              </w:rPr>
                            </w:pPr>
                            <w:r>
                              <w:rPr>
                                <w:i/>
                                <w:w w:val="120"/>
                                <w:sz w:val="12"/>
                              </w:rPr>
                              <w:t>k</w:t>
                            </w:r>
                            <w:r>
                              <w:rPr>
                                <w:i/>
                                <w:w w:val="120"/>
                                <w:sz w:val="12"/>
                                <w:vertAlign w:val="subscript"/>
                              </w:rPr>
                              <w:t>1</w:t>
                            </w:r>
                            <w:r>
                              <w:rPr>
                                <w:i/>
                                <w:spacing w:val="8"/>
                                <w:w w:val="120"/>
                                <w:sz w:val="12"/>
                                <w:vertAlign w:val="baseline"/>
                              </w:rPr>
                              <w:t> </w:t>
                            </w:r>
                            <w:r>
                              <w:rPr>
                                <w:w w:val="120"/>
                                <w:sz w:val="12"/>
                                <w:vertAlign w:val="baseline"/>
                              </w:rPr>
                              <w:t>(g/mg</w:t>
                            </w:r>
                            <w:r>
                              <w:rPr>
                                <w:spacing w:val="8"/>
                                <w:w w:val="120"/>
                                <w:sz w:val="12"/>
                                <w:vertAlign w:val="baseline"/>
                              </w:rPr>
                              <w:t> </w:t>
                            </w:r>
                            <w:r>
                              <w:rPr>
                                <w:spacing w:val="-4"/>
                                <w:w w:val="120"/>
                                <w:sz w:val="12"/>
                                <w:vertAlign w:val="baseline"/>
                              </w:rPr>
                              <w:t>min)</w:t>
                            </w:r>
                          </w:p>
                        </w:tc>
                        <w:tc>
                          <w:tcPr>
                            <w:tcW w:w="701" w:type="dxa"/>
                          </w:tcPr>
                          <w:p>
                            <w:pPr>
                              <w:pStyle w:val="TableParagraph"/>
                              <w:spacing w:before="5"/>
                              <w:ind w:left="71" w:right="147"/>
                              <w:jc w:val="center"/>
                              <w:rPr>
                                <w:sz w:val="12"/>
                              </w:rPr>
                            </w:pPr>
                            <w:r>
                              <w:rPr>
                                <w:spacing w:val="-2"/>
                                <w:w w:val="120"/>
                                <w:sz w:val="12"/>
                              </w:rPr>
                              <w:t>0.3678</w:t>
                            </w:r>
                          </w:p>
                        </w:tc>
                        <w:tc>
                          <w:tcPr>
                            <w:tcW w:w="780" w:type="dxa"/>
                          </w:tcPr>
                          <w:p>
                            <w:pPr>
                              <w:pStyle w:val="TableParagraph"/>
                              <w:spacing w:before="5"/>
                              <w:ind w:left="69" w:right="66"/>
                              <w:jc w:val="center"/>
                              <w:rPr>
                                <w:sz w:val="12"/>
                              </w:rPr>
                            </w:pPr>
                            <w:r>
                              <w:rPr>
                                <w:spacing w:val="-2"/>
                                <w:w w:val="120"/>
                                <w:sz w:val="12"/>
                              </w:rPr>
                              <w:t>0.4276</w:t>
                            </w:r>
                          </w:p>
                        </w:tc>
                        <w:tc>
                          <w:tcPr>
                            <w:tcW w:w="780" w:type="dxa"/>
                          </w:tcPr>
                          <w:p>
                            <w:pPr>
                              <w:pStyle w:val="TableParagraph"/>
                              <w:spacing w:before="5"/>
                              <w:ind w:left="71" w:right="66"/>
                              <w:jc w:val="center"/>
                              <w:rPr>
                                <w:sz w:val="12"/>
                              </w:rPr>
                            </w:pPr>
                            <w:r>
                              <w:rPr>
                                <w:spacing w:val="-2"/>
                                <w:w w:val="120"/>
                                <w:sz w:val="12"/>
                              </w:rPr>
                              <w:t>0.4523</w:t>
                            </w:r>
                          </w:p>
                        </w:tc>
                        <w:tc>
                          <w:tcPr>
                            <w:tcW w:w="780" w:type="dxa"/>
                          </w:tcPr>
                          <w:p>
                            <w:pPr>
                              <w:pStyle w:val="TableParagraph"/>
                              <w:spacing w:before="5"/>
                              <w:ind w:left="74" w:right="66"/>
                              <w:jc w:val="center"/>
                              <w:rPr>
                                <w:sz w:val="12"/>
                              </w:rPr>
                            </w:pPr>
                            <w:r>
                              <w:rPr>
                                <w:spacing w:val="-2"/>
                                <w:w w:val="120"/>
                                <w:sz w:val="12"/>
                              </w:rPr>
                              <w:t>0.4900</w:t>
                            </w:r>
                          </w:p>
                        </w:tc>
                        <w:tc>
                          <w:tcPr>
                            <w:tcW w:w="906" w:type="dxa"/>
                          </w:tcPr>
                          <w:p>
                            <w:pPr>
                              <w:pStyle w:val="TableParagraph"/>
                              <w:spacing w:before="5"/>
                              <w:ind w:left="72" w:right="185"/>
                              <w:jc w:val="center"/>
                              <w:rPr>
                                <w:sz w:val="12"/>
                              </w:rPr>
                            </w:pPr>
                            <w:r>
                              <w:rPr>
                                <w:spacing w:val="-2"/>
                                <w:w w:val="120"/>
                                <w:sz w:val="12"/>
                              </w:rPr>
                              <w:t>0.3310</w:t>
                            </w:r>
                          </w:p>
                        </w:tc>
                        <w:tc>
                          <w:tcPr>
                            <w:tcW w:w="5389" w:type="dxa"/>
                          </w:tcPr>
                          <w:p>
                            <w:pPr>
                              <w:pStyle w:val="TableParagraph"/>
                              <w:spacing w:line="166" w:lineRule="exact" w:before="17"/>
                              <w:ind w:right="40"/>
                              <w:jc w:val="right"/>
                              <w:rPr>
                                <w:sz w:val="16"/>
                              </w:rPr>
                            </w:pPr>
                            <w:r>
                              <w:rPr>
                                <w:w w:val="110"/>
                                <w:sz w:val="16"/>
                              </w:rPr>
                              <w:t>benzene</w:t>
                            </w:r>
                            <w:r>
                              <w:rPr>
                                <w:spacing w:val="-8"/>
                                <w:w w:val="110"/>
                                <w:sz w:val="16"/>
                              </w:rPr>
                              <w:t> </w:t>
                            </w:r>
                            <w:r>
                              <w:rPr>
                                <w:w w:val="110"/>
                                <w:sz w:val="16"/>
                              </w:rPr>
                              <w:t>concentration</w:t>
                            </w:r>
                            <w:r>
                              <w:rPr>
                                <w:spacing w:val="-7"/>
                                <w:w w:val="110"/>
                                <w:sz w:val="16"/>
                              </w:rPr>
                              <w:t> </w:t>
                            </w:r>
                            <w:r>
                              <w:rPr>
                                <w:w w:val="110"/>
                                <w:sz w:val="16"/>
                              </w:rPr>
                              <w:t>is</w:t>
                            </w:r>
                            <w:r>
                              <w:rPr>
                                <w:spacing w:val="-8"/>
                                <w:w w:val="110"/>
                                <w:sz w:val="16"/>
                              </w:rPr>
                              <w:t> </w:t>
                            </w:r>
                            <w:r>
                              <w:rPr>
                                <w:w w:val="110"/>
                                <w:sz w:val="16"/>
                              </w:rPr>
                              <w:t>increased,</w:t>
                            </w:r>
                            <w:r>
                              <w:rPr>
                                <w:spacing w:val="-7"/>
                                <w:w w:val="110"/>
                                <w:sz w:val="16"/>
                              </w:rPr>
                              <w:t> </w:t>
                            </w:r>
                            <w:r>
                              <w:rPr>
                                <w:w w:val="110"/>
                                <w:sz w:val="16"/>
                              </w:rPr>
                              <w:t>the</w:t>
                            </w:r>
                            <w:r>
                              <w:rPr>
                                <w:spacing w:val="-7"/>
                                <w:w w:val="110"/>
                                <w:sz w:val="16"/>
                              </w:rPr>
                              <w:t> </w:t>
                            </w:r>
                            <w:r>
                              <w:rPr>
                                <w:w w:val="110"/>
                                <w:sz w:val="16"/>
                              </w:rPr>
                              <w:t>rate</w:t>
                            </w:r>
                            <w:r>
                              <w:rPr>
                                <w:spacing w:val="-8"/>
                                <w:w w:val="110"/>
                                <w:sz w:val="16"/>
                              </w:rPr>
                              <w:t> </w:t>
                            </w:r>
                            <w:r>
                              <w:rPr>
                                <w:w w:val="110"/>
                                <w:sz w:val="16"/>
                              </w:rPr>
                              <w:t>at</w:t>
                            </w:r>
                            <w:r>
                              <w:rPr>
                                <w:spacing w:val="-8"/>
                                <w:w w:val="110"/>
                                <w:sz w:val="16"/>
                              </w:rPr>
                              <w:t> </w:t>
                            </w:r>
                            <w:r>
                              <w:rPr>
                                <w:w w:val="110"/>
                                <w:sz w:val="16"/>
                              </w:rPr>
                              <w:t>which</w:t>
                            </w:r>
                            <w:r>
                              <w:rPr>
                                <w:spacing w:val="-7"/>
                                <w:w w:val="110"/>
                                <w:sz w:val="16"/>
                              </w:rPr>
                              <w:t> </w:t>
                            </w:r>
                            <w:r>
                              <w:rPr>
                                <w:w w:val="110"/>
                                <w:sz w:val="16"/>
                              </w:rPr>
                              <w:t>benzene</w:t>
                            </w:r>
                            <w:r>
                              <w:rPr>
                                <w:spacing w:val="-8"/>
                                <w:w w:val="110"/>
                                <w:sz w:val="16"/>
                              </w:rPr>
                              <w:t> </w:t>
                            </w:r>
                            <w:r>
                              <w:rPr>
                                <w:spacing w:val="-2"/>
                                <w:w w:val="110"/>
                                <w:sz w:val="16"/>
                              </w:rPr>
                              <w:t>molecules</w:t>
                            </w:r>
                          </w:p>
                        </w:tc>
                      </w:tr>
                    </w:tbl>
                    <w:p>
                      <w:pPr>
                        <w:pStyle w:val="BodyText"/>
                      </w:pPr>
                    </w:p>
                  </w:txbxContent>
                </v:textbox>
                <w10:wrap type="none"/>
              </v:shape>
            </w:pict>
          </mc:Fallback>
        </mc:AlternateContent>
      </w:r>
      <w:r>
        <w:rPr>
          <w:w w:val="110"/>
        </w:rPr>
        <w:t>The</w:t>
      </w:r>
      <w:r>
        <w:rPr>
          <w:spacing w:val="-3"/>
          <w:w w:val="110"/>
        </w:rPr>
        <w:t> </w:t>
      </w:r>
      <w:r>
        <w:rPr>
          <w:w w:val="110"/>
        </w:rPr>
        <w:t>results</w:t>
      </w:r>
      <w:r>
        <w:rPr>
          <w:spacing w:val="-2"/>
          <w:w w:val="110"/>
        </w:rPr>
        <w:t> </w:t>
      </w:r>
      <w:r>
        <w:rPr>
          <w:w w:val="110"/>
        </w:rPr>
        <w:t>further</w:t>
      </w:r>
      <w:r>
        <w:rPr>
          <w:spacing w:val="-2"/>
          <w:w w:val="110"/>
        </w:rPr>
        <w:t> </w:t>
      </w:r>
      <w:r>
        <w:rPr>
          <w:w w:val="110"/>
        </w:rPr>
        <w:t>showed</w:t>
      </w:r>
      <w:r>
        <w:rPr>
          <w:spacing w:val="-3"/>
          <w:w w:val="110"/>
        </w:rPr>
        <w:t> </w:t>
      </w:r>
      <w:r>
        <w:rPr>
          <w:w w:val="110"/>
        </w:rPr>
        <w:t>that</w:t>
      </w:r>
      <w:r>
        <w:rPr>
          <w:spacing w:val="-2"/>
          <w:w w:val="110"/>
        </w:rPr>
        <w:t> </w:t>
      </w:r>
      <w:r>
        <w:rPr>
          <w:w w:val="110"/>
        </w:rPr>
        <w:t>the</w:t>
      </w:r>
      <w:r>
        <w:rPr>
          <w:spacing w:val="-3"/>
          <w:w w:val="110"/>
        </w:rPr>
        <w:t> </w:t>
      </w:r>
      <w:r>
        <w:rPr>
          <w:w w:val="110"/>
        </w:rPr>
        <w:t>MNP</w:t>
      </w:r>
      <w:r>
        <w:rPr>
          <w:spacing w:val="-2"/>
          <w:w w:val="110"/>
        </w:rPr>
        <w:t> </w:t>
      </w:r>
      <w:r>
        <w:rPr>
          <w:w w:val="110"/>
        </w:rPr>
        <w:t>and</w:t>
      </w:r>
      <w:r>
        <w:rPr>
          <w:spacing w:val="-3"/>
          <w:w w:val="110"/>
        </w:rPr>
        <w:t> </w:t>
      </w:r>
      <w:r>
        <w:rPr>
          <w:w w:val="110"/>
        </w:rPr>
        <w:t>MNP-OA</w:t>
      </w:r>
      <w:r>
        <w:rPr>
          <w:spacing w:val="-3"/>
          <w:w w:val="110"/>
        </w:rPr>
        <w:t> </w:t>
      </w:r>
      <w:r>
        <w:rPr>
          <w:w w:val="110"/>
        </w:rPr>
        <w:t>initial</w:t>
      </w:r>
      <w:r>
        <w:rPr>
          <w:spacing w:val="-3"/>
          <w:w w:val="110"/>
        </w:rPr>
        <w:t> </w:t>
      </w:r>
      <w:r>
        <w:rPr>
          <w:w w:val="110"/>
        </w:rPr>
        <w:t>sorp-tion</w:t>
      </w:r>
      <w:r>
        <w:rPr>
          <w:w w:val="110"/>
        </w:rPr>
        <w:t> rate, </w:t>
      </w:r>
      <w:r>
        <w:rPr>
          <w:i/>
          <w:w w:val="110"/>
        </w:rPr>
        <w:t>h,</w:t>
      </w:r>
      <w:r>
        <w:rPr>
          <w:i/>
          <w:w w:val="110"/>
        </w:rPr>
        <w:t> </w:t>
      </w:r>
      <w:r>
        <w:rPr>
          <w:w w:val="110"/>
        </w:rPr>
        <w:t>increased</w:t>
      </w:r>
      <w:r>
        <w:rPr>
          <w:w w:val="110"/>
        </w:rPr>
        <w:t> with increasing concentration</w:t>
      </w:r>
      <w:r>
        <w:rPr>
          <w:w w:val="110"/>
        </w:rPr>
        <w:t> from 100</w:t>
      </w:r>
      <w:r>
        <w:rPr>
          <w:w w:val="110"/>
        </w:rPr>
        <w:t> to 350 mg/dm</w:t>
      </w:r>
      <w:r>
        <w:rPr>
          <w:w w:val="110"/>
          <w:vertAlign w:val="superscript"/>
        </w:rPr>
        <w:t>3</w:t>
      </w:r>
      <w:r>
        <w:rPr>
          <w:w w:val="110"/>
          <w:vertAlign w:val="baseline"/>
        </w:rPr>
        <w:t>.</w:t>
      </w:r>
      <w:r>
        <w:rPr>
          <w:spacing w:val="39"/>
          <w:w w:val="110"/>
          <w:vertAlign w:val="baseline"/>
        </w:rPr>
        <w:t> </w:t>
      </w:r>
      <w:r>
        <w:rPr>
          <w:w w:val="110"/>
          <w:vertAlign w:val="baseline"/>
        </w:rPr>
        <w:t>The</w:t>
      </w:r>
      <w:r>
        <w:rPr>
          <w:spacing w:val="39"/>
          <w:w w:val="110"/>
          <w:vertAlign w:val="baseline"/>
        </w:rPr>
        <w:t> </w:t>
      </w:r>
      <w:r>
        <w:rPr>
          <w:w w:val="110"/>
          <w:vertAlign w:val="baseline"/>
        </w:rPr>
        <w:t>initial</w:t>
      </w:r>
      <w:r>
        <w:rPr>
          <w:spacing w:val="39"/>
          <w:w w:val="110"/>
          <w:vertAlign w:val="baseline"/>
        </w:rPr>
        <w:t> </w:t>
      </w:r>
      <w:r>
        <w:rPr>
          <w:w w:val="110"/>
          <w:vertAlign w:val="baseline"/>
        </w:rPr>
        <w:t>sorption</w:t>
      </w:r>
      <w:r>
        <w:rPr>
          <w:spacing w:val="41"/>
          <w:w w:val="110"/>
          <w:vertAlign w:val="baseline"/>
        </w:rPr>
        <w:t> </w:t>
      </w:r>
      <w:r>
        <w:rPr>
          <w:w w:val="110"/>
          <w:vertAlign w:val="baseline"/>
        </w:rPr>
        <w:t>rate</w:t>
      </w:r>
      <w:r>
        <w:rPr>
          <w:spacing w:val="40"/>
          <w:w w:val="110"/>
          <w:vertAlign w:val="baseline"/>
        </w:rPr>
        <w:t> </w:t>
      </w:r>
      <w:r>
        <w:rPr>
          <w:w w:val="110"/>
          <w:vertAlign w:val="baseline"/>
        </w:rPr>
        <w:t>determines</w:t>
      </w:r>
      <w:r>
        <w:rPr>
          <w:spacing w:val="39"/>
          <w:w w:val="110"/>
          <w:vertAlign w:val="baseline"/>
        </w:rPr>
        <w:t> </w:t>
      </w:r>
      <w:r>
        <w:rPr>
          <w:w w:val="110"/>
          <w:vertAlign w:val="baseline"/>
        </w:rPr>
        <w:t>the</w:t>
      </w:r>
      <w:r>
        <w:rPr>
          <w:spacing w:val="40"/>
          <w:w w:val="110"/>
          <w:vertAlign w:val="baseline"/>
        </w:rPr>
        <w:t> </w:t>
      </w:r>
      <w:r>
        <w:rPr>
          <w:w w:val="110"/>
          <w:vertAlign w:val="baseline"/>
        </w:rPr>
        <w:t>rate</w:t>
      </w:r>
      <w:r>
        <w:rPr>
          <w:spacing w:val="40"/>
          <w:w w:val="110"/>
          <w:vertAlign w:val="baseline"/>
        </w:rPr>
        <w:t> </w:t>
      </w:r>
      <w:r>
        <w:rPr>
          <w:w w:val="110"/>
          <w:vertAlign w:val="baseline"/>
        </w:rPr>
        <w:t>at</w:t>
      </w:r>
      <w:r>
        <w:rPr>
          <w:spacing w:val="39"/>
          <w:w w:val="110"/>
          <w:vertAlign w:val="baseline"/>
        </w:rPr>
        <w:t> </w:t>
      </w:r>
      <w:r>
        <w:rPr>
          <w:w w:val="110"/>
          <w:vertAlign w:val="baseline"/>
        </w:rPr>
        <w:t>which</w:t>
      </w:r>
      <w:r>
        <w:rPr>
          <w:spacing w:val="39"/>
          <w:w w:val="110"/>
          <w:vertAlign w:val="baseline"/>
        </w:rPr>
        <w:t> </w:t>
      </w:r>
      <w:r>
        <w:rPr>
          <w:spacing w:val="-5"/>
          <w:w w:val="110"/>
          <w:vertAlign w:val="baseline"/>
        </w:rPr>
        <w:t>the</w:t>
      </w:r>
    </w:p>
    <w:p>
      <w:pPr>
        <w:pStyle w:val="BodyText"/>
        <w:spacing w:after="0" w:line="273" w:lineRule="auto"/>
        <w:jc w:val="both"/>
        <w:sectPr>
          <w:type w:val="continuous"/>
          <w:pgSz w:w="11910" w:h="15880"/>
          <w:pgMar w:header="655" w:footer="544" w:top="620" w:bottom="280" w:left="708" w:right="566"/>
          <w:cols w:num="2" w:equalWidth="0">
            <w:col w:w="5066" w:space="314"/>
            <w:col w:w="5256"/>
          </w:cols>
        </w:sectPr>
      </w:pPr>
    </w:p>
    <w:p>
      <w:pPr>
        <w:pStyle w:val="BodyText"/>
        <w:spacing w:line="273" w:lineRule="auto" w:before="622"/>
        <w:ind w:left="5423" w:right="183"/>
        <w:jc w:val="both"/>
      </w:pPr>
      <w:r>
        <w:rPr/>
        <mc:AlternateContent>
          <mc:Choice Requires="wps">
            <w:drawing>
              <wp:anchor distT="0" distB="0" distL="0" distR="0" allowOverlap="1" layoutInCell="1" locked="0" behindDoc="0" simplePos="0" relativeHeight="15745024">
                <wp:simplePos x="0" y="0"/>
                <wp:positionH relativeFrom="page">
                  <wp:posOffset>483834</wp:posOffset>
                </wp:positionH>
                <wp:positionV relativeFrom="paragraph">
                  <wp:posOffset>348228</wp:posOffset>
                </wp:positionV>
                <wp:extent cx="3074670" cy="883285"/>
                <wp:effectExtent l="0" t="0" r="0" b="0"/>
                <wp:wrapNone/>
                <wp:docPr id="71" name="Textbox 71"/>
                <wp:cNvGraphicFramePr>
                  <a:graphicFrameLocks/>
                </wp:cNvGraphicFramePr>
                <a:graphic>
                  <a:graphicData uri="http://schemas.microsoft.com/office/word/2010/wordprocessingShape">
                    <wps:wsp>
                      <wps:cNvPr id="71" name="Textbox 71"/>
                      <wps:cNvSpPr txBox="1"/>
                      <wps:spPr>
                        <a:xfrm>
                          <a:off x="0" y="0"/>
                          <a:ext cx="3074670" cy="88328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96"/>
                              <w:gridCol w:w="744"/>
                              <w:gridCol w:w="781"/>
                              <w:gridCol w:w="781"/>
                              <w:gridCol w:w="781"/>
                              <w:gridCol w:w="638"/>
                            </w:tblGrid>
                            <w:tr>
                              <w:trPr>
                                <w:trHeight w:val="164" w:hRule="atLeast"/>
                              </w:trPr>
                              <w:tc>
                                <w:tcPr>
                                  <w:tcW w:w="996" w:type="dxa"/>
                                </w:tcPr>
                                <w:p>
                                  <w:pPr>
                                    <w:pStyle w:val="TableParagraph"/>
                                    <w:spacing w:line="165" w:lineRule="auto" w:before="10"/>
                                    <w:ind w:left="50"/>
                                    <w:rPr>
                                      <w:i/>
                                      <w:sz w:val="9"/>
                                    </w:rPr>
                                  </w:pPr>
                                  <w:r>
                                    <w:rPr>
                                      <w:i/>
                                      <w:spacing w:val="-5"/>
                                      <w:w w:val="110"/>
                                      <w:position w:val="-5"/>
                                      <w:sz w:val="12"/>
                                    </w:rPr>
                                    <w:t>r</w:t>
                                  </w:r>
                                  <w:r>
                                    <w:rPr>
                                      <w:i/>
                                      <w:spacing w:val="-5"/>
                                      <w:w w:val="110"/>
                                      <w:sz w:val="9"/>
                                    </w:rPr>
                                    <w:t>2</w:t>
                                  </w:r>
                                </w:p>
                              </w:tc>
                              <w:tc>
                                <w:tcPr>
                                  <w:tcW w:w="744" w:type="dxa"/>
                                </w:tcPr>
                                <w:p>
                                  <w:pPr>
                                    <w:pStyle w:val="TableParagraph"/>
                                    <w:spacing w:line="121" w:lineRule="exact" w:before="23"/>
                                    <w:ind w:left="71" w:right="106"/>
                                    <w:jc w:val="center"/>
                                    <w:rPr>
                                      <w:sz w:val="12"/>
                                    </w:rPr>
                                  </w:pPr>
                                  <w:r>
                                    <w:rPr>
                                      <w:spacing w:val="-2"/>
                                      <w:w w:val="120"/>
                                      <w:sz w:val="12"/>
                                    </w:rPr>
                                    <w:t>0.9938</w:t>
                                  </w:r>
                                </w:p>
                              </w:tc>
                              <w:tc>
                                <w:tcPr>
                                  <w:tcW w:w="781" w:type="dxa"/>
                                </w:tcPr>
                                <w:p>
                                  <w:pPr>
                                    <w:pStyle w:val="TableParagraph"/>
                                    <w:spacing w:line="121" w:lineRule="exact" w:before="23"/>
                                    <w:ind w:left="69" w:right="69"/>
                                    <w:jc w:val="center"/>
                                    <w:rPr>
                                      <w:sz w:val="12"/>
                                    </w:rPr>
                                  </w:pPr>
                                  <w:r>
                                    <w:rPr>
                                      <w:spacing w:val="-2"/>
                                      <w:w w:val="120"/>
                                      <w:sz w:val="12"/>
                                    </w:rPr>
                                    <w:t>0.9864</w:t>
                                  </w:r>
                                </w:p>
                              </w:tc>
                              <w:tc>
                                <w:tcPr>
                                  <w:tcW w:w="781" w:type="dxa"/>
                                </w:tcPr>
                                <w:p>
                                  <w:pPr>
                                    <w:pStyle w:val="TableParagraph"/>
                                    <w:spacing w:line="121" w:lineRule="exact" w:before="23"/>
                                    <w:ind w:left="69" w:right="69"/>
                                    <w:jc w:val="center"/>
                                    <w:rPr>
                                      <w:sz w:val="12"/>
                                    </w:rPr>
                                  </w:pPr>
                                  <w:r>
                                    <w:rPr>
                                      <w:spacing w:val="-2"/>
                                      <w:w w:val="120"/>
                                      <w:sz w:val="12"/>
                                    </w:rPr>
                                    <w:t>0.9734</w:t>
                                  </w:r>
                                </w:p>
                              </w:tc>
                              <w:tc>
                                <w:tcPr>
                                  <w:tcW w:w="781" w:type="dxa"/>
                                </w:tcPr>
                                <w:p>
                                  <w:pPr>
                                    <w:pStyle w:val="TableParagraph"/>
                                    <w:spacing w:line="121" w:lineRule="exact" w:before="23"/>
                                    <w:ind w:left="70" w:right="69"/>
                                    <w:jc w:val="center"/>
                                    <w:rPr>
                                      <w:sz w:val="12"/>
                                    </w:rPr>
                                  </w:pPr>
                                  <w:r>
                                    <w:rPr>
                                      <w:spacing w:val="-2"/>
                                      <w:w w:val="120"/>
                                      <w:sz w:val="12"/>
                                    </w:rPr>
                                    <w:t>0.9912</w:t>
                                  </w:r>
                                </w:p>
                              </w:tc>
                              <w:tc>
                                <w:tcPr>
                                  <w:tcW w:w="638" w:type="dxa"/>
                                </w:tcPr>
                                <w:p>
                                  <w:pPr>
                                    <w:pStyle w:val="TableParagraph"/>
                                    <w:spacing w:line="121" w:lineRule="exact" w:before="23"/>
                                    <w:ind w:left="193"/>
                                    <w:rPr>
                                      <w:sz w:val="12"/>
                                    </w:rPr>
                                  </w:pPr>
                                  <w:r>
                                    <w:rPr>
                                      <w:spacing w:val="-2"/>
                                      <w:w w:val="120"/>
                                      <w:sz w:val="12"/>
                                    </w:rPr>
                                    <w:t>0.9929</w:t>
                                  </w:r>
                                </w:p>
                              </w:tc>
                            </w:tr>
                            <w:tr>
                              <w:trPr>
                                <w:trHeight w:val="458" w:hRule="atLeast"/>
                              </w:trPr>
                              <w:tc>
                                <w:tcPr>
                                  <w:tcW w:w="996" w:type="dxa"/>
                                </w:tcPr>
                                <w:p>
                                  <w:pPr>
                                    <w:pStyle w:val="TableParagraph"/>
                                    <w:spacing w:line="297" w:lineRule="auto" w:before="31"/>
                                    <w:ind w:left="169" w:right="139" w:hanging="120"/>
                                    <w:rPr>
                                      <w:sz w:val="12"/>
                                    </w:rPr>
                                  </w:pPr>
                                  <w:r>
                                    <w:rPr>
                                      <w:spacing w:val="-2"/>
                                      <w:w w:val="110"/>
                                      <w:sz w:val="12"/>
                                    </w:rPr>
                                    <w:t>%Variable</w:t>
                                  </w:r>
                                  <w:r>
                                    <w:rPr>
                                      <w:spacing w:val="40"/>
                                      <w:w w:val="115"/>
                                      <w:sz w:val="12"/>
                                    </w:rPr>
                                    <w:t> </w:t>
                                  </w:r>
                                  <w:r>
                                    <w:rPr>
                                      <w:spacing w:val="-2"/>
                                      <w:w w:val="115"/>
                                      <w:sz w:val="12"/>
                                    </w:rPr>
                                    <w:t>Error</w:t>
                                  </w:r>
                                </w:p>
                              </w:tc>
                              <w:tc>
                                <w:tcPr>
                                  <w:tcW w:w="744" w:type="dxa"/>
                                </w:tcPr>
                                <w:p>
                                  <w:pPr>
                                    <w:pStyle w:val="TableParagraph"/>
                                    <w:spacing w:before="31"/>
                                    <w:ind w:right="106"/>
                                    <w:jc w:val="center"/>
                                    <w:rPr>
                                      <w:sz w:val="12"/>
                                    </w:rPr>
                                  </w:pPr>
                                  <w:r>
                                    <w:rPr>
                                      <w:spacing w:val="-2"/>
                                      <w:w w:val="120"/>
                                      <w:sz w:val="12"/>
                                    </w:rPr>
                                    <w:t>0.651</w:t>
                                  </w:r>
                                </w:p>
                              </w:tc>
                              <w:tc>
                                <w:tcPr>
                                  <w:tcW w:w="781" w:type="dxa"/>
                                </w:tcPr>
                                <w:p>
                                  <w:pPr>
                                    <w:pStyle w:val="TableParagraph"/>
                                    <w:spacing w:before="31"/>
                                    <w:ind w:left="3" w:right="72"/>
                                    <w:jc w:val="center"/>
                                    <w:rPr>
                                      <w:sz w:val="12"/>
                                    </w:rPr>
                                  </w:pPr>
                                  <w:r>
                                    <w:rPr>
                                      <w:spacing w:val="-2"/>
                                      <w:w w:val="120"/>
                                      <w:sz w:val="12"/>
                                    </w:rPr>
                                    <w:t>2.583</w:t>
                                  </w:r>
                                </w:p>
                              </w:tc>
                              <w:tc>
                                <w:tcPr>
                                  <w:tcW w:w="781" w:type="dxa"/>
                                </w:tcPr>
                                <w:p>
                                  <w:pPr>
                                    <w:pStyle w:val="TableParagraph"/>
                                    <w:spacing w:before="31"/>
                                    <w:ind w:left="3" w:right="72"/>
                                    <w:jc w:val="center"/>
                                    <w:rPr>
                                      <w:sz w:val="12"/>
                                    </w:rPr>
                                  </w:pPr>
                                  <w:r>
                                    <w:rPr>
                                      <w:spacing w:val="-2"/>
                                      <w:w w:val="120"/>
                                      <w:sz w:val="12"/>
                                    </w:rPr>
                                    <w:t>7.248</w:t>
                                  </w:r>
                                </w:p>
                              </w:tc>
                              <w:tc>
                                <w:tcPr>
                                  <w:tcW w:w="781" w:type="dxa"/>
                                </w:tcPr>
                                <w:p>
                                  <w:pPr>
                                    <w:pStyle w:val="TableParagraph"/>
                                    <w:spacing w:before="31"/>
                                    <w:ind w:left="3" w:right="71"/>
                                    <w:jc w:val="center"/>
                                    <w:rPr>
                                      <w:sz w:val="12"/>
                                    </w:rPr>
                                  </w:pPr>
                                  <w:r>
                                    <w:rPr>
                                      <w:spacing w:val="-2"/>
                                      <w:w w:val="120"/>
                                      <w:sz w:val="12"/>
                                    </w:rPr>
                                    <w:t>3.765</w:t>
                                  </w:r>
                                </w:p>
                              </w:tc>
                              <w:tc>
                                <w:tcPr>
                                  <w:tcW w:w="638" w:type="dxa"/>
                                </w:tcPr>
                                <w:p>
                                  <w:pPr>
                                    <w:pStyle w:val="TableParagraph"/>
                                    <w:spacing w:before="31"/>
                                    <w:ind w:left="193"/>
                                    <w:rPr>
                                      <w:sz w:val="12"/>
                                    </w:rPr>
                                  </w:pPr>
                                  <w:r>
                                    <w:rPr>
                                      <w:spacing w:val="-2"/>
                                      <w:w w:val="120"/>
                                      <w:sz w:val="12"/>
                                    </w:rPr>
                                    <w:t>4.296</w:t>
                                  </w:r>
                                </w:p>
                              </w:tc>
                            </w:tr>
                            <w:tr>
                              <w:trPr>
                                <w:trHeight w:val="769" w:hRule="atLeast"/>
                              </w:trPr>
                              <w:tc>
                                <w:tcPr>
                                  <w:tcW w:w="996" w:type="dxa"/>
                                </w:tcPr>
                                <w:p>
                                  <w:pPr>
                                    <w:pStyle w:val="TableParagraph"/>
                                    <w:spacing w:line="297" w:lineRule="auto" w:before="114"/>
                                    <w:ind w:left="169" w:right="404" w:hanging="120"/>
                                    <w:rPr>
                                      <w:b/>
                                      <w:sz w:val="12"/>
                                    </w:rPr>
                                  </w:pPr>
                                  <w:r>
                                    <w:rPr>
                                      <w:b/>
                                      <w:w w:val="115"/>
                                      <w:sz w:val="12"/>
                                    </w:rPr>
                                    <w:t>Pseudo-</w:t>
                                  </w:r>
                                  <w:r>
                                    <w:rPr>
                                      <w:b/>
                                      <w:spacing w:val="-2"/>
                                      <w:w w:val="115"/>
                                      <w:sz w:val="12"/>
                                    </w:rPr>
                                    <w:t>second</w:t>
                                  </w:r>
                                  <w:r>
                                    <w:rPr>
                                      <w:b/>
                                      <w:spacing w:val="40"/>
                                      <w:w w:val="115"/>
                                      <w:sz w:val="12"/>
                                    </w:rPr>
                                    <w:t> </w:t>
                                  </w:r>
                                  <w:r>
                                    <w:rPr>
                                      <w:b/>
                                      <w:spacing w:val="-2"/>
                                      <w:w w:val="115"/>
                                      <w:sz w:val="12"/>
                                    </w:rPr>
                                    <w:t>order</w:t>
                                  </w:r>
                                </w:p>
                                <w:p>
                                  <w:pPr>
                                    <w:pStyle w:val="TableParagraph"/>
                                    <w:spacing w:line="121" w:lineRule="exact" w:before="1"/>
                                    <w:ind w:left="50"/>
                                    <w:rPr>
                                      <w:sz w:val="12"/>
                                    </w:rPr>
                                  </w:pPr>
                                  <w:r>
                                    <w:rPr>
                                      <w:w w:val="115"/>
                                      <w:sz w:val="12"/>
                                    </w:rPr>
                                    <w:t>Exp.</w:t>
                                  </w:r>
                                  <w:r>
                                    <w:rPr>
                                      <w:spacing w:val="-4"/>
                                      <w:w w:val="115"/>
                                      <w:sz w:val="12"/>
                                    </w:rPr>
                                    <w:t> </w:t>
                                  </w:r>
                                  <w:r>
                                    <w:rPr>
                                      <w:i/>
                                      <w:w w:val="115"/>
                                      <w:sz w:val="12"/>
                                    </w:rPr>
                                    <w:t>q</w:t>
                                  </w:r>
                                  <w:r>
                                    <w:rPr>
                                      <w:i/>
                                      <w:spacing w:val="-5"/>
                                      <w:w w:val="115"/>
                                      <w:sz w:val="12"/>
                                    </w:rPr>
                                    <w:t> </w:t>
                                  </w:r>
                                  <w:r>
                                    <w:rPr>
                                      <w:spacing w:val="-2"/>
                                      <w:w w:val="115"/>
                                      <w:sz w:val="12"/>
                                    </w:rPr>
                                    <w:t>(mg/g)</w:t>
                                  </w:r>
                                </w:p>
                              </w:tc>
                              <w:tc>
                                <w:tcPr>
                                  <w:tcW w:w="744" w:type="dxa"/>
                                </w:tcPr>
                                <w:p>
                                  <w:pPr>
                                    <w:pStyle w:val="TableParagraph"/>
                                    <w:rPr>
                                      <w:sz w:val="12"/>
                                    </w:rPr>
                                  </w:pPr>
                                </w:p>
                                <w:p>
                                  <w:pPr>
                                    <w:pStyle w:val="TableParagraph"/>
                                    <w:rPr>
                                      <w:sz w:val="12"/>
                                    </w:rPr>
                                  </w:pPr>
                                </w:p>
                                <w:p>
                                  <w:pPr>
                                    <w:pStyle w:val="TableParagraph"/>
                                    <w:rPr>
                                      <w:sz w:val="12"/>
                                    </w:rPr>
                                  </w:pPr>
                                </w:p>
                                <w:p>
                                  <w:pPr>
                                    <w:pStyle w:val="TableParagraph"/>
                                    <w:spacing w:before="76"/>
                                    <w:rPr>
                                      <w:sz w:val="12"/>
                                    </w:rPr>
                                  </w:pPr>
                                </w:p>
                                <w:p>
                                  <w:pPr>
                                    <w:pStyle w:val="TableParagraph"/>
                                    <w:spacing w:line="121" w:lineRule="exact"/>
                                    <w:ind w:right="106"/>
                                    <w:jc w:val="center"/>
                                    <w:rPr>
                                      <w:sz w:val="12"/>
                                    </w:rPr>
                                  </w:pPr>
                                  <w:r>
                                    <w:rPr>
                                      <w:spacing w:val="-2"/>
                                      <w:w w:val="120"/>
                                      <w:sz w:val="12"/>
                                    </w:rPr>
                                    <w:t>26.48</w:t>
                                  </w:r>
                                </w:p>
                              </w:tc>
                              <w:tc>
                                <w:tcPr>
                                  <w:tcW w:w="781" w:type="dxa"/>
                                </w:tcPr>
                                <w:p>
                                  <w:pPr>
                                    <w:pStyle w:val="TableParagraph"/>
                                    <w:rPr>
                                      <w:sz w:val="12"/>
                                    </w:rPr>
                                  </w:pPr>
                                </w:p>
                                <w:p>
                                  <w:pPr>
                                    <w:pStyle w:val="TableParagraph"/>
                                    <w:rPr>
                                      <w:sz w:val="12"/>
                                    </w:rPr>
                                  </w:pPr>
                                </w:p>
                                <w:p>
                                  <w:pPr>
                                    <w:pStyle w:val="TableParagraph"/>
                                    <w:rPr>
                                      <w:sz w:val="12"/>
                                    </w:rPr>
                                  </w:pPr>
                                </w:p>
                                <w:p>
                                  <w:pPr>
                                    <w:pStyle w:val="TableParagraph"/>
                                    <w:spacing w:before="76"/>
                                    <w:rPr>
                                      <w:sz w:val="12"/>
                                    </w:rPr>
                                  </w:pPr>
                                </w:p>
                                <w:p>
                                  <w:pPr>
                                    <w:pStyle w:val="TableParagraph"/>
                                    <w:spacing w:line="121" w:lineRule="exact"/>
                                    <w:ind w:left="3" w:right="72"/>
                                    <w:jc w:val="center"/>
                                    <w:rPr>
                                      <w:sz w:val="12"/>
                                    </w:rPr>
                                  </w:pPr>
                                  <w:r>
                                    <w:rPr>
                                      <w:spacing w:val="-2"/>
                                      <w:w w:val="120"/>
                                      <w:sz w:val="12"/>
                                    </w:rPr>
                                    <w:t>36.49</w:t>
                                  </w:r>
                                </w:p>
                              </w:tc>
                              <w:tc>
                                <w:tcPr>
                                  <w:tcW w:w="781" w:type="dxa"/>
                                </w:tcPr>
                                <w:p>
                                  <w:pPr>
                                    <w:pStyle w:val="TableParagraph"/>
                                    <w:rPr>
                                      <w:sz w:val="12"/>
                                    </w:rPr>
                                  </w:pPr>
                                </w:p>
                                <w:p>
                                  <w:pPr>
                                    <w:pStyle w:val="TableParagraph"/>
                                    <w:rPr>
                                      <w:sz w:val="12"/>
                                    </w:rPr>
                                  </w:pPr>
                                </w:p>
                                <w:p>
                                  <w:pPr>
                                    <w:pStyle w:val="TableParagraph"/>
                                    <w:rPr>
                                      <w:sz w:val="12"/>
                                    </w:rPr>
                                  </w:pPr>
                                </w:p>
                                <w:p>
                                  <w:pPr>
                                    <w:pStyle w:val="TableParagraph"/>
                                    <w:spacing w:before="76"/>
                                    <w:rPr>
                                      <w:sz w:val="12"/>
                                    </w:rPr>
                                  </w:pPr>
                                </w:p>
                                <w:p>
                                  <w:pPr>
                                    <w:pStyle w:val="TableParagraph"/>
                                    <w:spacing w:line="121" w:lineRule="exact"/>
                                    <w:ind w:left="3" w:right="72"/>
                                    <w:jc w:val="center"/>
                                    <w:rPr>
                                      <w:sz w:val="12"/>
                                    </w:rPr>
                                  </w:pPr>
                                  <w:r>
                                    <w:rPr>
                                      <w:spacing w:val="-2"/>
                                      <w:w w:val="120"/>
                                      <w:sz w:val="12"/>
                                    </w:rPr>
                                    <w:t>45.30</w:t>
                                  </w:r>
                                </w:p>
                              </w:tc>
                              <w:tc>
                                <w:tcPr>
                                  <w:tcW w:w="781" w:type="dxa"/>
                                </w:tcPr>
                                <w:p>
                                  <w:pPr>
                                    <w:pStyle w:val="TableParagraph"/>
                                    <w:rPr>
                                      <w:sz w:val="12"/>
                                    </w:rPr>
                                  </w:pPr>
                                </w:p>
                                <w:p>
                                  <w:pPr>
                                    <w:pStyle w:val="TableParagraph"/>
                                    <w:rPr>
                                      <w:sz w:val="12"/>
                                    </w:rPr>
                                  </w:pPr>
                                </w:p>
                                <w:p>
                                  <w:pPr>
                                    <w:pStyle w:val="TableParagraph"/>
                                    <w:rPr>
                                      <w:sz w:val="12"/>
                                    </w:rPr>
                                  </w:pPr>
                                </w:p>
                                <w:p>
                                  <w:pPr>
                                    <w:pStyle w:val="TableParagraph"/>
                                    <w:spacing w:before="76"/>
                                    <w:rPr>
                                      <w:sz w:val="12"/>
                                    </w:rPr>
                                  </w:pPr>
                                </w:p>
                                <w:p>
                                  <w:pPr>
                                    <w:pStyle w:val="TableParagraph"/>
                                    <w:spacing w:line="121" w:lineRule="exact"/>
                                    <w:ind w:left="3" w:right="71"/>
                                    <w:jc w:val="center"/>
                                    <w:rPr>
                                      <w:sz w:val="12"/>
                                    </w:rPr>
                                  </w:pPr>
                                  <w:r>
                                    <w:rPr>
                                      <w:spacing w:val="-2"/>
                                      <w:w w:val="120"/>
                                      <w:sz w:val="12"/>
                                    </w:rPr>
                                    <w:t>55.41</w:t>
                                  </w:r>
                                </w:p>
                              </w:tc>
                              <w:tc>
                                <w:tcPr>
                                  <w:tcW w:w="638" w:type="dxa"/>
                                </w:tcPr>
                                <w:p>
                                  <w:pPr>
                                    <w:pStyle w:val="TableParagraph"/>
                                    <w:rPr>
                                      <w:sz w:val="12"/>
                                    </w:rPr>
                                  </w:pPr>
                                </w:p>
                                <w:p>
                                  <w:pPr>
                                    <w:pStyle w:val="TableParagraph"/>
                                    <w:rPr>
                                      <w:sz w:val="12"/>
                                    </w:rPr>
                                  </w:pPr>
                                </w:p>
                                <w:p>
                                  <w:pPr>
                                    <w:pStyle w:val="TableParagraph"/>
                                    <w:rPr>
                                      <w:sz w:val="12"/>
                                    </w:rPr>
                                  </w:pPr>
                                </w:p>
                                <w:p>
                                  <w:pPr>
                                    <w:pStyle w:val="TableParagraph"/>
                                    <w:spacing w:before="76"/>
                                    <w:rPr>
                                      <w:sz w:val="12"/>
                                    </w:rPr>
                                  </w:pPr>
                                </w:p>
                                <w:p>
                                  <w:pPr>
                                    <w:pStyle w:val="TableParagraph"/>
                                    <w:spacing w:line="121" w:lineRule="exact"/>
                                    <w:ind w:left="193"/>
                                    <w:rPr>
                                      <w:sz w:val="12"/>
                                    </w:rPr>
                                  </w:pPr>
                                  <w:r>
                                    <w:rPr>
                                      <w:spacing w:val="-2"/>
                                      <w:w w:val="120"/>
                                      <w:sz w:val="12"/>
                                    </w:rPr>
                                    <w:t>63.66</w:t>
                                  </w:r>
                                </w:p>
                              </w:tc>
                            </w:tr>
                          </w:tbl>
                          <w:p>
                            <w:pPr>
                              <w:pStyle w:val="BodyText"/>
                            </w:pPr>
                          </w:p>
                        </w:txbxContent>
                      </wps:txbx>
                      <wps:bodyPr wrap="square" lIns="0" tIns="0" rIns="0" bIns="0" rtlCol="0">
                        <a:noAutofit/>
                      </wps:bodyPr>
                    </wps:wsp>
                  </a:graphicData>
                </a:graphic>
              </wp:anchor>
            </w:drawing>
          </mc:Choice>
          <mc:Fallback>
            <w:pict>
              <v:shape style="position:absolute;margin-left:38.097172pt;margin-top:27.419561pt;width:242.1pt;height:69.55pt;mso-position-horizontal-relative:page;mso-position-vertical-relative:paragraph;z-index:15745024" type="#_x0000_t202" id="docshape55"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96"/>
                        <w:gridCol w:w="744"/>
                        <w:gridCol w:w="781"/>
                        <w:gridCol w:w="781"/>
                        <w:gridCol w:w="781"/>
                        <w:gridCol w:w="638"/>
                      </w:tblGrid>
                      <w:tr>
                        <w:trPr>
                          <w:trHeight w:val="164" w:hRule="atLeast"/>
                        </w:trPr>
                        <w:tc>
                          <w:tcPr>
                            <w:tcW w:w="996" w:type="dxa"/>
                          </w:tcPr>
                          <w:p>
                            <w:pPr>
                              <w:pStyle w:val="TableParagraph"/>
                              <w:spacing w:line="165" w:lineRule="auto" w:before="10"/>
                              <w:ind w:left="50"/>
                              <w:rPr>
                                <w:i/>
                                <w:sz w:val="9"/>
                              </w:rPr>
                            </w:pPr>
                            <w:r>
                              <w:rPr>
                                <w:i/>
                                <w:spacing w:val="-5"/>
                                <w:w w:val="110"/>
                                <w:position w:val="-5"/>
                                <w:sz w:val="12"/>
                              </w:rPr>
                              <w:t>r</w:t>
                            </w:r>
                            <w:r>
                              <w:rPr>
                                <w:i/>
                                <w:spacing w:val="-5"/>
                                <w:w w:val="110"/>
                                <w:sz w:val="9"/>
                              </w:rPr>
                              <w:t>2</w:t>
                            </w:r>
                          </w:p>
                        </w:tc>
                        <w:tc>
                          <w:tcPr>
                            <w:tcW w:w="744" w:type="dxa"/>
                          </w:tcPr>
                          <w:p>
                            <w:pPr>
                              <w:pStyle w:val="TableParagraph"/>
                              <w:spacing w:line="121" w:lineRule="exact" w:before="23"/>
                              <w:ind w:left="71" w:right="106"/>
                              <w:jc w:val="center"/>
                              <w:rPr>
                                <w:sz w:val="12"/>
                              </w:rPr>
                            </w:pPr>
                            <w:r>
                              <w:rPr>
                                <w:spacing w:val="-2"/>
                                <w:w w:val="120"/>
                                <w:sz w:val="12"/>
                              </w:rPr>
                              <w:t>0.9938</w:t>
                            </w:r>
                          </w:p>
                        </w:tc>
                        <w:tc>
                          <w:tcPr>
                            <w:tcW w:w="781" w:type="dxa"/>
                          </w:tcPr>
                          <w:p>
                            <w:pPr>
                              <w:pStyle w:val="TableParagraph"/>
                              <w:spacing w:line="121" w:lineRule="exact" w:before="23"/>
                              <w:ind w:left="69" w:right="69"/>
                              <w:jc w:val="center"/>
                              <w:rPr>
                                <w:sz w:val="12"/>
                              </w:rPr>
                            </w:pPr>
                            <w:r>
                              <w:rPr>
                                <w:spacing w:val="-2"/>
                                <w:w w:val="120"/>
                                <w:sz w:val="12"/>
                              </w:rPr>
                              <w:t>0.9864</w:t>
                            </w:r>
                          </w:p>
                        </w:tc>
                        <w:tc>
                          <w:tcPr>
                            <w:tcW w:w="781" w:type="dxa"/>
                          </w:tcPr>
                          <w:p>
                            <w:pPr>
                              <w:pStyle w:val="TableParagraph"/>
                              <w:spacing w:line="121" w:lineRule="exact" w:before="23"/>
                              <w:ind w:left="69" w:right="69"/>
                              <w:jc w:val="center"/>
                              <w:rPr>
                                <w:sz w:val="12"/>
                              </w:rPr>
                            </w:pPr>
                            <w:r>
                              <w:rPr>
                                <w:spacing w:val="-2"/>
                                <w:w w:val="120"/>
                                <w:sz w:val="12"/>
                              </w:rPr>
                              <w:t>0.9734</w:t>
                            </w:r>
                          </w:p>
                        </w:tc>
                        <w:tc>
                          <w:tcPr>
                            <w:tcW w:w="781" w:type="dxa"/>
                          </w:tcPr>
                          <w:p>
                            <w:pPr>
                              <w:pStyle w:val="TableParagraph"/>
                              <w:spacing w:line="121" w:lineRule="exact" w:before="23"/>
                              <w:ind w:left="70" w:right="69"/>
                              <w:jc w:val="center"/>
                              <w:rPr>
                                <w:sz w:val="12"/>
                              </w:rPr>
                            </w:pPr>
                            <w:r>
                              <w:rPr>
                                <w:spacing w:val="-2"/>
                                <w:w w:val="120"/>
                                <w:sz w:val="12"/>
                              </w:rPr>
                              <w:t>0.9912</w:t>
                            </w:r>
                          </w:p>
                        </w:tc>
                        <w:tc>
                          <w:tcPr>
                            <w:tcW w:w="638" w:type="dxa"/>
                          </w:tcPr>
                          <w:p>
                            <w:pPr>
                              <w:pStyle w:val="TableParagraph"/>
                              <w:spacing w:line="121" w:lineRule="exact" w:before="23"/>
                              <w:ind w:left="193"/>
                              <w:rPr>
                                <w:sz w:val="12"/>
                              </w:rPr>
                            </w:pPr>
                            <w:r>
                              <w:rPr>
                                <w:spacing w:val="-2"/>
                                <w:w w:val="120"/>
                                <w:sz w:val="12"/>
                              </w:rPr>
                              <w:t>0.9929</w:t>
                            </w:r>
                          </w:p>
                        </w:tc>
                      </w:tr>
                      <w:tr>
                        <w:trPr>
                          <w:trHeight w:val="458" w:hRule="atLeast"/>
                        </w:trPr>
                        <w:tc>
                          <w:tcPr>
                            <w:tcW w:w="996" w:type="dxa"/>
                          </w:tcPr>
                          <w:p>
                            <w:pPr>
                              <w:pStyle w:val="TableParagraph"/>
                              <w:spacing w:line="297" w:lineRule="auto" w:before="31"/>
                              <w:ind w:left="169" w:right="139" w:hanging="120"/>
                              <w:rPr>
                                <w:sz w:val="12"/>
                              </w:rPr>
                            </w:pPr>
                            <w:r>
                              <w:rPr>
                                <w:spacing w:val="-2"/>
                                <w:w w:val="110"/>
                                <w:sz w:val="12"/>
                              </w:rPr>
                              <w:t>%Variable</w:t>
                            </w:r>
                            <w:r>
                              <w:rPr>
                                <w:spacing w:val="40"/>
                                <w:w w:val="115"/>
                                <w:sz w:val="12"/>
                              </w:rPr>
                              <w:t> </w:t>
                            </w:r>
                            <w:r>
                              <w:rPr>
                                <w:spacing w:val="-2"/>
                                <w:w w:val="115"/>
                                <w:sz w:val="12"/>
                              </w:rPr>
                              <w:t>Error</w:t>
                            </w:r>
                          </w:p>
                        </w:tc>
                        <w:tc>
                          <w:tcPr>
                            <w:tcW w:w="744" w:type="dxa"/>
                          </w:tcPr>
                          <w:p>
                            <w:pPr>
                              <w:pStyle w:val="TableParagraph"/>
                              <w:spacing w:before="31"/>
                              <w:ind w:right="106"/>
                              <w:jc w:val="center"/>
                              <w:rPr>
                                <w:sz w:val="12"/>
                              </w:rPr>
                            </w:pPr>
                            <w:r>
                              <w:rPr>
                                <w:spacing w:val="-2"/>
                                <w:w w:val="120"/>
                                <w:sz w:val="12"/>
                              </w:rPr>
                              <w:t>0.651</w:t>
                            </w:r>
                          </w:p>
                        </w:tc>
                        <w:tc>
                          <w:tcPr>
                            <w:tcW w:w="781" w:type="dxa"/>
                          </w:tcPr>
                          <w:p>
                            <w:pPr>
                              <w:pStyle w:val="TableParagraph"/>
                              <w:spacing w:before="31"/>
                              <w:ind w:left="3" w:right="72"/>
                              <w:jc w:val="center"/>
                              <w:rPr>
                                <w:sz w:val="12"/>
                              </w:rPr>
                            </w:pPr>
                            <w:r>
                              <w:rPr>
                                <w:spacing w:val="-2"/>
                                <w:w w:val="120"/>
                                <w:sz w:val="12"/>
                              </w:rPr>
                              <w:t>2.583</w:t>
                            </w:r>
                          </w:p>
                        </w:tc>
                        <w:tc>
                          <w:tcPr>
                            <w:tcW w:w="781" w:type="dxa"/>
                          </w:tcPr>
                          <w:p>
                            <w:pPr>
                              <w:pStyle w:val="TableParagraph"/>
                              <w:spacing w:before="31"/>
                              <w:ind w:left="3" w:right="72"/>
                              <w:jc w:val="center"/>
                              <w:rPr>
                                <w:sz w:val="12"/>
                              </w:rPr>
                            </w:pPr>
                            <w:r>
                              <w:rPr>
                                <w:spacing w:val="-2"/>
                                <w:w w:val="120"/>
                                <w:sz w:val="12"/>
                              </w:rPr>
                              <w:t>7.248</w:t>
                            </w:r>
                          </w:p>
                        </w:tc>
                        <w:tc>
                          <w:tcPr>
                            <w:tcW w:w="781" w:type="dxa"/>
                          </w:tcPr>
                          <w:p>
                            <w:pPr>
                              <w:pStyle w:val="TableParagraph"/>
                              <w:spacing w:before="31"/>
                              <w:ind w:left="3" w:right="71"/>
                              <w:jc w:val="center"/>
                              <w:rPr>
                                <w:sz w:val="12"/>
                              </w:rPr>
                            </w:pPr>
                            <w:r>
                              <w:rPr>
                                <w:spacing w:val="-2"/>
                                <w:w w:val="120"/>
                                <w:sz w:val="12"/>
                              </w:rPr>
                              <w:t>3.765</w:t>
                            </w:r>
                          </w:p>
                        </w:tc>
                        <w:tc>
                          <w:tcPr>
                            <w:tcW w:w="638" w:type="dxa"/>
                          </w:tcPr>
                          <w:p>
                            <w:pPr>
                              <w:pStyle w:val="TableParagraph"/>
                              <w:spacing w:before="31"/>
                              <w:ind w:left="193"/>
                              <w:rPr>
                                <w:sz w:val="12"/>
                              </w:rPr>
                            </w:pPr>
                            <w:r>
                              <w:rPr>
                                <w:spacing w:val="-2"/>
                                <w:w w:val="120"/>
                                <w:sz w:val="12"/>
                              </w:rPr>
                              <w:t>4.296</w:t>
                            </w:r>
                          </w:p>
                        </w:tc>
                      </w:tr>
                      <w:tr>
                        <w:trPr>
                          <w:trHeight w:val="769" w:hRule="atLeast"/>
                        </w:trPr>
                        <w:tc>
                          <w:tcPr>
                            <w:tcW w:w="996" w:type="dxa"/>
                          </w:tcPr>
                          <w:p>
                            <w:pPr>
                              <w:pStyle w:val="TableParagraph"/>
                              <w:spacing w:line="297" w:lineRule="auto" w:before="114"/>
                              <w:ind w:left="169" w:right="404" w:hanging="120"/>
                              <w:rPr>
                                <w:b/>
                                <w:sz w:val="12"/>
                              </w:rPr>
                            </w:pPr>
                            <w:r>
                              <w:rPr>
                                <w:b/>
                                <w:w w:val="115"/>
                                <w:sz w:val="12"/>
                              </w:rPr>
                              <w:t>Pseudo-</w:t>
                            </w:r>
                            <w:r>
                              <w:rPr>
                                <w:b/>
                                <w:spacing w:val="-2"/>
                                <w:w w:val="115"/>
                                <w:sz w:val="12"/>
                              </w:rPr>
                              <w:t>second</w:t>
                            </w:r>
                            <w:r>
                              <w:rPr>
                                <w:b/>
                                <w:spacing w:val="40"/>
                                <w:w w:val="115"/>
                                <w:sz w:val="12"/>
                              </w:rPr>
                              <w:t> </w:t>
                            </w:r>
                            <w:r>
                              <w:rPr>
                                <w:b/>
                                <w:spacing w:val="-2"/>
                                <w:w w:val="115"/>
                                <w:sz w:val="12"/>
                              </w:rPr>
                              <w:t>order</w:t>
                            </w:r>
                          </w:p>
                          <w:p>
                            <w:pPr>
                              <w:pStyle w:val="TableParagraph"/>
                              <w:spacing w:line="121" w:lineRule="exact" w:before="1"/>
                              <w:ind w:left="50"/>
                              <w:rPr>
                                <w:sz w:val="12"/>
                              </w:rPr>
                            </w:pPr>
                            <w:r>
                              <w:rPr>
                                <w:w w:val="115"/>
                                <w:sz w:val="12"/>
                              </w:rPr>
                              <w:t>Exp.</w:t>
                            </w:r>
                            <w:r>
                              <w:rPr>
                                <w:spacing w:val="-4"/>
                                <w:w w:val="115"/>
                                <w:sz w:val="12"/>
                              </w:rPr>
                              <w:t> </w:t>
                            </w:r>
                            <w:r>
                              <w:rPr>
                                <w:i/>
                                <w:w w:val="115"/>
                                <w:sz w:val="12"/>
                              </w:rPr>
                              <w:t>q</w:t>
                            </w:r>
                            <w:r>
                              <w:rPr>
                                <w:i/>
                                <w:spacing w:val="-5"/>
                                <w:w w:val="115"/>
                                <w:sz w:val="12"/>
                              </w:rPr>
                              <w:t> </w:t>
                            </w:r>
                            <w:r>
                              <w:rPr>
                                <w:spacing w:val="-2"/>
                                <w:w w:val="115"/>
                                <w:sz w:val="12"/>
                              </w:rPr>
                              <w:t>(mg/g)</w:t>
                            </w:r>
                          </w:p>
                        </w:tc>
                        <w:tc>
                          <w:tcPr>
                            <w:tcW w:w="744" w:type="dxa"/>
                          </w:tcPr>
                          <w:p>
                            <w:pPr>
                              <w:pStyle w:val="TableParagraph"/>
                              <w:rPr>
                                <w:sz w:val="12"/>
                              </w:rPr>
                            </w:pPr>
                          </w:p>
                          <w:p>
                            <w:pPr>
                              <w:pStyle w:val="TableParagraph"/>
                              <w:rPr>
                                <w:sz w:val="12"/>
                              </w:rPr>
                            </w:pPr>
                          </w:p>
                          <w:p>
                            <w:pPr>
                              <w:pStyle w:val="TableParagraph"/>
                              <w:rPr>
                                <w:sz w:val="12"/>
                              </w:rPr>
                            </w:pPr>
                          </w:p>
                          <w:p>
                            <w:pPr>
                              <w:pStyle w:val="TableParagraph"/>
                              <w:spacing w:before="76"/>
                              <w:rPr>
                                <w:sz w:val="12"/>
                              </w:rPr>
                            </w:pPr>
                          </w:p>
                          <w:p>
                            <w:pPr>
                              <w:pStyle w:val="TableParagraph"/>
                              <w:spacing w:line="121" w:lineRule="exact"/>
                              <w:ind w:right="106"/>
                              <w:jc w:val="center"/>
                              <w:rPr>
                                <w:sz w:val="12"/>
                              </w:rPr>
                            </w:pPr>
                            <w:r>
                              <w:rPr>
                                <w:spacing w:val="-2"/>
                                <w:w w:val="120"/>
                                <w:sz w:val="12"/>
                              </w:rPr>
                              <w:t>26.48</w:t>
                            </w:r>
                          </w:p>
                        </w:tc>
                        <w:tc>
                          <w:tcPr>
                            <w:tcW w:w="781" w:type="dxa"/>
                          </w:tcPr>
                          <w:p>
                            <w:pPr>
                              <w:pStyle w:val="TableParagraph"/>
                              <w:rPr>
                                <w:sz w:val="12"/>
                              </w:rPr>
                            </w:pPr>
                          </w:p>
                          <w:p>
                            <w:pPr>
                              <w:pStyle w:val="TableParagraph"/>
                              <w:rPr>
                                <w:sz w:val="12"/>
                              </w:rPr>
                            </w:pPr>
                          </w:p>
                          <w:p>
                            <w:pPr>
                              <w:pStyle w:val="TableParagraph"/>
                              <w:rPr>
                                <w:sz w:val="12"/>
                              </w:rPr>
                            </w:pPr>
                          </w:p>
                          <w:p>
                            <w:pPr>
                              <w:pStyle w:val="TableParagraph"/>
                              <w:spacing w:before="76"/>
                              <w:rPr>
                                <w:sz w:val="12"/>
                              </w:rPr>
                            </w:pPr>
                          </w:p>
                          <w:p>
                            <w:pPr>
                              <w:pStyle w:val="TableParagraph"/>
                              <w:spacing w:line="121" w:lineRule="exact"/>
                              <w:ind w:left="3" w:right="72"/>
                              <w:jc w:val="center"/>
                              <w:rPr>
                                <w:sz w:val="12"/>
                              </w:rPr>
                            </w:pPr>
                            <w:r>
                              <w:rPr>
                                <w:spacing w:val="-2"/>
                                <w:w w:val="120"/>
                                <w:sz w:val="12"/>
                              </w:rPr>
                              <w:t>36.49</w:t>
                            </w:r>
                          </w:p>
                        </w:tc>
                        <w:tc>
                          <w:tcPr>
                            <w:tcW w:w="781" w:type="dxa"/>
                          </w:tcPr>
                          <w:p>
                            <w:pPr>
                              <w:pStyle w:val="TableParagraph"/>
                              <w:rPr>
                                <w:sz w:val="12"/>
                              </w:rPr>
                            </w:pPr>
                          </w:p>
                          <w:p>
                            <w:pPr>
                              <w:pStyle w:val="TableParagraph"/>
                              <w:rPr>
                                <w:sz w:val="12"/>
                              </w:rPr>
                            </w:pPr>
                          </w:p>
                          <w:p>
                            <w:pPr>
                              <w:pStyle w:val="TableParagraph"/>
                              <w:rPr>
                                <w:sz w:val="12"/>
                              </w:rPr>
                            </w:pPr>
                          </w:p>
                          <w:p>
                            <w:pPr>
                              <w:pStyle w:val="TableParagraph"/>
                              <w:spacing w:before="76"/>
                              <w:rPr>
                                <w:sz w:val="12"/>
                              </w:rPr>
                            </w:pPr>
                          </w:p>
                          <w:p>
                            <w:pPr>
                              <w:pStyle w:val="TableParagraph"/>
                              <w:spacing w:line="121" w:lineRule="exact"/>
                              <w:ind w:left="3" w:right="72"/>
                              <w:jc w:val="center"/>
                              <w:rPr>
                                <w:sz w:val="12"/>
                              </w:rPr>
                            </w:pPr>
                            <w:r>
                              <w:rPr>
                                <w:spacing w:val="-2"/>
                                <w:w w:val="120"/>
                                <w:sz w:val="12"/>
                              </w:rPr>
                              <w:t>45.30</w:t>
                            </w:r>
                          </w:p>
                        </w:tc>
                        <w:tc>
                          <w:tcPr>
                            <w:tcW w:w="781" w:type="dxa"/>
                          </w:tcPr>
                          <w:p>
                            <w:pPr>
                              <w:pStyle w:val="TableParagraph"/>
                              <w:rPr>
                                <w:sz w:val="12"/>
                              </w:rPr>
                            </w:pPr>
                          </w:p>
                          <w:p>
                            <w:pPr>
                              <w:pStyle w:val="TableParagraph"/>
                              <w:rPr>
                                <w:sz w:val="12"/>
                              </w:rPr>
                            </w:pPr>
                          </w:p>
                          <w:p>
                            <w:pPr>
                              <w:pStyle w:val="TableParagraph"/>
                              <w:rPr>
                                <w:sz w:val="12"/>
                              </w:rPr>
                            </w:pPr>
                          </w:p>
                          <w:p>
                            <w:pPr>
                              <w:pStyle w:val="TableParagraph"/>
                              <w:spacing w:before="76"/>
                              <w:rPr>
                                <w:sz w:val="12"/>
                              </w:rPr>
                            </w:pPr>
                          </w:p>
                          <w:p>
                            <w:pPr>
                              <w:pStyle w:val="TableParagraph"/>
                              <w:spacing w:line="121" w:lineRule="exact"/>
                              <w:ind w:left="3" w:right="71"/>
                              <w:jc w:val="center"/>
                              <w:rPr>
                                <w:sz w:val="12"/>
                              </w:rPr>
                            </w:pPr>
                            <w:r>
                              <w:rPr>
                                <w:spacing w:val="-2"/>
                                <w:w w:val="120"/>
                                <w:sz w:val="12"/>
                              </w:rPr>
                              <w:t>55.41</w:t>
                            </w:r>
                          </w:p>
                        </w:tc>
                        <w:tc>
                          <w:tcPr>
                            <w:tcW w:w="638" w:type="dxa"/>
                          </w:tcPr>
                          <w:p>
                            <w:pPr>
                              <w:pStyle w:val="TableParagraph"/>
                              <w:rPr>
                                <w:sz w:val="12"/>
                              </w:rPr>
                            </w:pPr>
                          </w:p>
                          <w:p>
                            <w:pPr>
                              <w:pStyle w:val="TableParagraph"/>
                              <w:rPr>
                                <w:sz w:val="12"/>
                              </w:rPr>
                            </w:pPr>
                          </w:p>
                          <w:p>
                            <w:pPr>
                              <w:pStyle w:val="TableParagraph"/>
                              <w:rPr>
                                <w:sz w:val="12"/>
                              </w:rPr>
                            </w:pPr>
                          </w:p>
                          <w:p>
                            <w:pPr>
                              <w:pStyle w:val="TableParagraph"/>
                              <w:spacing w:before="76"/>
                              <w:rPr>
                                <w:sz w:val="12"/>
                              </w:rPr>
                            </w:pPr>
                          </w:p>
                          <w:p>
                            <w:pPr>
                              <w:pStyle w:val="TableParagraph"/>
                              <w:spacing w:line="121" w:lineRule="exact"/>
                              <w:ind w:left="193"/>
                              <w:rPr>
                                <w:sz w:val="12"/>
                              </w:rPr>
                            </w:pPr>
                            <w:r>
                              <w:rPr>
                                <w:spacing w:val="-2"/>
                                <w:w w:val="120"/>
                                <w:sz w:val="12"/>
                              </w:rPr>
                              <w:t>63.66</w:t>
                            </w:r>
                          </w:p>
                        </w:tc>
                      </w:tr>
                    </w:tbl>
                    <w:p>
                      <w:pPr>
                        <w:pStyle w:val="BodyText"/>
                      </w:pPr>
                    </w:p>
                  </w:txbxContent>
                </v:textbox>
                <w10:wrap type="none"/>
              </v:shape>
            </w:pict>
          </mc:Fallback>
        </mc:AlternateContent>
      </w:r>
      <w:r>
        <w:rPr>
          <w:w w:val="110"/>
        </w:rPr>
        <w:t>accumulate on the surface at</w:t>
      </w:r>
      <w:r>
        <w:rPr>
          <w:w w:val="110"/>
        </w:rPr>
        <w:t> the initial stage</w:t>
      </w:r>
      <w:r>
        <w:rPr>
          <w:w w:val="110"/>
        </w:rPr>
        <w:t> of adsorption increases. Although</w:t>
      </w:r>
      <w:r>
        <w:rPr>
          <w:w w:val="110"/>
        </w:rPr>
        <w:t> the</w:t>
      </w:r>
      <w:r>
        <w:rPr>
          <w:w w:val="110"/>
        </w:rPr>
        <w:t> </w:t>
      </w:r>
      <w:r>
        <w:rPr>
          <w:i/>
          <w:w w:val="110"/>
        </w:rPr>
        <w:t>h</w:t>
      </w:r>
      <w:r>
        <w:rPr>
          <w:i/>
          <w:w w:val="110"/>
        </w:rPr>
        <w:t> </w:t>
      </w:r>
      <w:r>
        <w:rPr>
          <w:w w:val="110"/>
        </w:rPr>
        <w:t>rate</w:t>
      </w:r>
      <w:r>
        <w:rPr>
          <w:w w:val="110"/>
        </w:rPr>
        <w:t> increased</w:t>
      </w:r>
      <w:r>
        <w:rPr>
          <w:w w:val="110"/>
        </w:rPr>
        <w:t> with</w:t>
      </w:r>
      <w:r>
        <w:rPr>
          <w:w w:val="110"/>
        </w:rPr>
        <w:t> increasing</w:t>
      </w:r>
      <w:r>
        <w:rPr>
          <w:w w:val="110"/>
        </w:rPr>
        <w:t> benzene</w:t>
      </w:r>
      <w:r>
        <w:rPr>
          <w:w w:val="110"/>
        </w:rPr>
        <w:t> </w:t>
      </w:r>
      <w:r>
        <w:rPr>
          <w:w w:val="110"/>
        </w:rPr>
        <w:t>concentration, the</w:t>
      </w:r>
      <w:r>
        <w:rPr>
          <w:w w:val="110"/>
        </w:rPr>
        <w:t> pseudo-second-order rate</w:t>
      </w:r>
      <w:r>
        <w:rPr>
          <w:w w:val="110"/>
        </w:rPr>
        <w:t> constant</w:t>
      </w:r>
      <w:r>
        <w:rPr>
          <w:w w:val="110"/>
        </w:rPr>
        <w:t> decreased</w:t>
      </w:r>
      <w:r>
        <w:rPr>
          <w:w w:val="110"/>
        </w:rPr>
        <w:t> with</w:t>
      </w:r>
      <w:r>
        <w:rPr>
          <w:w w:val="110"/>
        </w:rPr>
        <w:t> benzene</w:t>
      </w:r>
      <w:r>
        <w:rPr>
          <w:w w:val="110"/>
        </w:rPr>
        <w:t> con-centration.</w:t>
      </w:r>
      <w:r>
        <w:rPr>
          <w:w w:val="110"/>
        </w:rPr>
        <w:t> This</w:t>
      </w:r>
      <w:r>
        <w:rPr>
          <w:w w:val="110"/>
        </w:rPr>
        <w:t> could</w:t>
      </w:r>
      <w:r>
        <w:rPr>
          <w:w w:val="110"/>
        </w:rPr>
        <w:t> be</w:t>
      </w:r>
      <w:r>
        <w:rPr>
          <w:w w:val="110"/>
        </w:rPr>
        <w:t> a</w:t>
      </w:r>
      <w:r>
        <w:rPr>
          <w:w w:val="110"/>
        </w:rPr>
        <w:t> result</w:t>
      </w:r>
      <w:r>
        <w:rPr>
          <w:w w:val="110"/>
        </w:rPr>
        <w:t> of</w:t>
      </w:r>
      <w:r>
        <w:rPr>
          <w:w w:val="110"/>
        </w:rPr>
        <w:t> interaction</w:t>
      </w:r>
      <w:r>
        <w:rPr>
          <w:w w:val="110"/>
        </w:rPr>
        <w:t> between</w:t>
      </w:r>
      <w:r>
        <w:rPr>
          <w:w w:val="110"/>
        </w:rPr>
        <w:t> adsorbate molecules at high concentrations as they accumulate on the adsorbent </w:t>
      </w:r>
      <w:r>
        <w:rPr>
          <w:spacing w:val="-2"/>
          <w:w w:val="110"/>
        </w:rPr>
        <w:t>surface.</w:t>
      </w:r>
    </w:p>
    <w:p>
      <w:pPr>
        <w:pStyle w:val="BodyText"/>
        <w:spacing w:after="0" w:line="273" w:lineRule="auto"/>
        <w:jc w:val="both"/>
        <w:sectPr>
          <w:type w:val="continuous"/>
          <w:pgSz w:w="11910" w:h="15880"/>
          <w:pgMar w:header="655" w:footer="544" w:top="620" w:bottom="280" w:left="708" w:right="566"/>
        </w:sectPr>
      </w:pPr>
    </w:p>
    <w:p>
      <w:pPr>
        <w:pStyle w:val="BodyText"/>
        <w:rPr>
          <w:sz w:val="12"/>
        </w:rPr>
      </w:pPr>
    </w:p>
    <w:p>
      <w:pPr>
        <w:pStyle w:val="BodyText"/>
        <w:rPr>
          <w:sz w:val="12"/>
        </w:rPr>
      </w:pPr>
    </w:p>
    <w:p>
      <w:pPr>
        <w:pStyle w:val="BodyText"/>
        <w:rPr>
          <w:sz w:val="12"/>
        </w:rPr>
      </w:pPr>
    </w:p>
    <w:p>
      <w:pPr>
        <w:pStyle w:val="BodyText"/>
        <w:spacing w:before="51"/>
        <w:rPr>
          <w:sz w:val="12"/>
        </w:rPr>
      </w:pPr>
    </w:p>
    <w:p>
      <w:pPr>
        <w:tabs>
          <w:tab w:pos="1265" w:val="left" w:leader="none"/>
          <w:tab w:pos="2047" w:val="left" w:leader="none"/>
          <w:tab w:pos="2828" w:val="left" w:leader="none"/>
          <w:tab w:pos="3609" w:val="left" w:leader="none"/>
          <w:tab w:pos="4390" w:val="left" w:leader="none"/>
        </w:tabs>
        <w:spacing w:before="1"/>
        <w:ind w:left="163" w:right="0" w:firstLine="0"/>
        <w:jc w:val="left"/>
        <w:rPr>
          <w:sz w:val="12"/>
        </w:rPr>
      </w:pPr>
      <w:r>
        <w:rPr>
          <w:sz w:val="12"/>
        </w:rPr>
        <mc:AlternateContent>
          <mc:Choice Requires="wps">
            <w:drawing>
              <wp:anchor distT="0" distB="0" distL="0" distR="0" allowOverlap="1" layoutInCell="1" locked="0" behindDoc="0" simplePos="0" relativeHeight="15744512">
                <wp:simplePos x="0" y="0"/>
                <wp:positionH relativeFrom="page">
                  <wp:posOffset>483834</wp:posOffset>
                </wp:positionH>
                <wp:positionV relativeFrom="paragraph">
                  <wp:posOffset>-357123</wp:posOffset>
                </wp:positionV>
                <wp:extent cx="6668770" cy="342900"/>
                <wp:effectExtent l="0" t="0" r="0" b="0"/>
                <wp:wrapNone/>
                <wp:docPr id="72" name="Textbox 72"/>
                <wp:cNvGraphicFramePr>
                  <a:graphicFrameLocks/>
                </wp:cNvGraphicFramePr>
                <a:graphic>
                  <a:graphicData uri="http://schemas.microsoft.com/office/word/2010/wordprocessingShape">
                    <wps:wsp>
                      <wps:cNvPr id="72" name="Textbox 72"/>
                      <wps:cNvSpPr txBox="1"/>
                      <wps:spPr>
                        <a:xfrm>
                          <a:off x="0" y="0"/>
                          <a:ext cx="6668770" cy="34290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38"/>
                              <w:gridCol w:w="701"/>
                              <w:gridCol w:w="781"/>
                              <w:gridCol w:w="781"/>
                              <w:gridCol w:w="781"/>
                              <w:gridCol w:w="907"/>
                              <w:gridCol w:w="5390"/>
                            </w:tblGrid>
                            <w:tr>
                              <w:trPr>
                                <w:trHeight w:val="163" w:hRule="atLeast"/>
                              </w:trPr>
                              <w:tc>
                                <w:tcPr>
                                  <w:tcW w:w="1038" w:type="dxa"/>
                                </w:tcPr>
                                <w:p>
                                  <w:pPr>
                                    <w:pStyle w:val="TableParagraph"/>
                                    <w:spacing w:line="94" w:lineRule="exact" w:before="49"/>
                                    <w:ind w:right="61"/>
                                    <w:jc w:val="center"/>
                                    <w:rPr>
                                      <w:sz w:val="12"/>
                                    </w:rPr>
                                  </w:pPr>
                                  <w:r>
                                    <w:rPr>
                                      <w:i/>
                                      <w:w w:val="110"/>
                                      <w:sz w:val="12"/>
                                    </w:rPr>
                                    <w:t>Model</w:t>
                                  </w:r>
                                  <w:r>
                                    <w:rPr>
                                      <w:i/>
                                      <w:spacing w:val="-1"/>
                                      <w:w w:val="110"/>
                                      <w:sz w:val="12"/>
                                    </w:rPr>
                                    <w:t> </w:t>
                                  </w:r>
                                  <w:r>
                                    <w:rPr>
                                      <w:i/>
                                      <w:w w:val="110"/>
                                      <w:sz w:val="12"/>
                                    </w:rPr>
                                    <w:t>q </w:t>
                                  </w:r>
                                  <w:r>
                                    <w:rPr>
                                      <w:spacing w:val="-2"/>
                                      <w:w w:val="110"/>
                                      <w:sz w:val="12"/>
                                    </w:rPr>
                                    <w:t>(mg/g)</w:t>
                                  </w:r>
                                </w:p>
                              </w:tc>
                              <w:tc>
                                <w:tcPr>
                                  <w:tcW w:w="701" w:type="dxa"/>
                                </w:tcPr>
                                <w:p>
                                  <w:pPr>
                                    <w:pStyle w:val="TableParagraph"/>
                                    <w:spacing w:line="94" w:lineRule="exact" w:before="49"/>
                                    <w:ind w:right="147"/>
                                    <w:jc w:val="center"/>
                                    <w:rPr>
                                      <w:sz w:val="12"/>
                                    </w:rPr>
                                  </w:pPr>
                                  <w:r>
                                    <w:rPr>
                                      <w:spacing w:val="-2"/>
                                      <w:w w:val="120"/>
                                      <w:sz w:val="12"/>
                                    </w:rPr>
                                    <w:t>26.44</w:t>
                                  </w:r>
                                </w:p>
                              </w:tc>
                              <w:tc>
                                <w:tcPr>
                                  <w:tcW w:w="781" w:type="dxa"/>
                                </w:tcPr>
                                <w:p>
                                  <w:pPr>
                                    <w:pStyle w:val="TableParagraph"/>
                                    <w:spacing w:line="94" w:lineRule="exact" w:before="49"/>
                                    <w:ind w:left="3" w:right="70"/>
                                    <w:jc w:val="center"/>
                                    <w:rPr>
                                      <w:sz w:val="12"/>
                                    </w:rPr>
                                  </w:pPr>
                                  <w:r>
                                    <w:rPr>
                                      <w:spacing w:val="-2"/>
                                      <w:w w:val="120"/>
                                      <w:sz w:val="12"/>
                                    </w:rPr>
                                    <w:t>37.31</w:t>
                                  </w:r>
                                </w:p>
                              </w:tc>
                              <w:tc>
                                <w:tcPr>
                                  <w:tcW w:w="781" w:type="dxa"/>
                                </w:tcPr>
                                <w:p>
                                  <w:pPr>
                                    <w:pStyle w:val="TableParagraph"/>
                                    <w:spacing w:line="94" w:lineRule="exact" w:before="49"/>
                                    <w:ind w:left="3" w:right="70"/>
                                    <w:jc w:val="center"/>
                                    <w:rPr>
                                      <w:sz w:val="12"/>
                                    </w:rPr>
                                  </w:pPr>
                                  <w:r>
                                    <w:rPr>
                                      <w:spacing w:val="-2"/>
                                      <w:w w:val="120"/>
                                      <w:sz w:val="12"/>
                                    </w:rPr>
                                    <w:t>45.67</w:t>
                                  </w:r>
                                </w:p>
                              </w:tc>
                              <w:tc>
                                <w:tcPr>
                                  <w:tcW w:w="781" w:type="dxa"/>
                                </w:tcPr>
                                <w:p>
                                  <w:pPr>
                                    <w:pStyle w:val="TableParagraph"/>
                                    <w:spacing w:line="94" w:lineRule="exact" w:before="49"/>
                                    <w:ind w:left="3" w:right="69"/>
                                    <w:jc w:val="center"/>
                                    <w:rPr>
                                      <w:sz w:val="12"/>
                                    </w:rPr>
                                  </w:pPr>
                                  <w:r>
                                    <w:rPr>
                                      <w:spacing w:val="-2"/>
                                      <w:w w:val="120"/>
                                      <w:sz w:val="12"/>
                                    </w:rPr>
                                    <w:t>56.63</w:t>
                                  </w:r>
                                </w:p>
                              </w:tc>
                              <w:tc>
                                <w:tcPr>
                                  <w:tcW w:w="907" w:type="dxa"/>
                                </w:tcPr>
                                <w:p>
                                  <w:pPr>
                                    <w:pStyle w:val="TableParagraph"/>
                                    <w:spacing w:line="94" w:lineRule="exact" w:before="49"/>
                                    <w:ind w:right="192"/>
                                    <w:jc w:val="center"/>
                                    <w:rPr>
                                      <w:sz w:val="12"/>
                                    </w:rPr>
                                  </w:pPr>
                                  <w:r>
                                    <w:rPr>
                                      <w:spacing w:val="-2"/>
                                      <w:w w:val="120"/>
                                      <w:sz w:val="12"/>
                                    </w:rPr>
                                    <w:t>65.57</w:t>
                                  </w:r>
                                </w:p>
                              </w:tc>
                              <w:tc>
                                <w:tcPr>
                                  <w:tcW w:w="5390" w:type="dxa"/>
                                </w:tcPr>
                                <w:p>
                                  <w:pPr>
                                    <w:pStyle w:val="TableParagraph"/>
                                    <w:spacing w:line="141" w:lineRule="exact"/>
                                    <w:ind w:right="45"/>
                                    <w:jc w:val="right"/>
                                    <w:rPr>
                                      <w:sz w:val="16"/>
                                    </w:rPr>
                                  </w:pPr>
                                  <w:r>
                                    <w:rPr>
                                      <w:w w:val="110"/>
                                      <w:sz w:val="16"/>
                                    </w:rPr>
                                    <w:t>The</w:t>
                                  </w:r>
                                  <w:r>
                                    <w:rPr>
                                      <w:spacing w:val="18"/>
                                      <w:w w:val="110"/>
                                      <w:sz w:val="16"/>
                                    </w:rPr>
                                    <w:t> </w:t>
                                  </w:r>
                                  <w:r>
                                    <w:rPr>
                                      <w:w w:val="110"/>
                                      <w:sz w:val="16"/>
                                    </w:rPr>
                                    <w:t>comparison</w:t>
                                  </w:r>
                                  <w:r>
                                    <w:rPr>
                                      <w:spacing w:val="18"/>
                                      <w:w w:val="110"/>
                                      <w:sz w:val="16"/>
                                    </w:rPr>
                                    <w:t> </w:t>
                                  </w:r>
                                  <w:r>
                                    <w:rPr>
                                      <w:w w:val="110"/>
                                      <w:sz w:val="16"/>
                                    </w:rPr>
                                    <w:t>of</w:t>
                                  </w:r>
                                  <w:r>
                                    <w:rPr>
                                      <w:spacing w:val="17"/>
                                      <w:w w:val="110"/>
                                      <w:sz w:val="16"/>
                                    </w:rPr>
                                    <w:t> </w:t>
                                  </w:r>
                                  <w:r>
                                    <w:rPr>
                                      <w:w w:val="110"/>
                                      <w:sz w:val="16"/>
                                    </w:rPr>
                                    <w:t>the</w:t>
                                  </w:r>
                                  <w:r>
                                    <w:rPr>
                                      <w:spacing w:val="18"/>
                                      <w:w w:val="110"/>
                                      <w:sz w:val="16"/>
                                    </w:rPr>
                                    <w:t> </w:t>
                                  </w:r>
                                  <w:r>
                                    <w:rPr>
                                      <w:w w:val="110"/>
                                      <w:sz w:val="16"/>
                                    </w:rPr>
                                    <w:t>pseudo-second-order</w:t>
                                  </w:r>
                                  <w:r>
                                    <w:rPr>
                                      <w:spacing w:val="17"/>
                                      <w:w w:val="110"/>
                                      <w:sz w:val="16"/>
                                    </w:rPr>
                                    <w:t> </w:t>
                                  </w:r>
                                  <w:r>
                                    <w:rPr>
                                      <w:w w:val="110"/>
                                      <w:sz w:val="16"/>
                                    </w:rPr>
                                    <w:t>model</w:t>
                                  </w:r>
                                  <w:r>
                                    <w:rPr>
                                      <w:spacing w:val="18"/>
                                      <w:w w:val="110"/>
                                      <w:sz w:val="16"/>
                                    </w:rPr>
                                    <w:t> </w:t>
                                  </w:r>
                                  <w:r>
                                    <w:rPr>
                                      <w:w w:val="110"/>
                                      <w:sz w:val="16"/>
                                    </w:rPr>
                                    <w:t>adsorption</w:t>
                                  </w:r>
                                  <w:r>
                                    <w:rPr>
                                      <w:spacing w:val="18"/>
                                      <w:w w:val="110"/>
                                      <w:sz w:val="16"/>
                                    </w:rPr>
                                    <w:t> </w:t>
                                  </w:r>
                                  <w:r>
                                    <w:rPr>
                                      <w:spacing w:val="-5"/>
                                      <w:w w:val="110"/>
                                      <w:sz w:val="16"/>
                                    </w:rPr>
                                    <w:t>ca-</w:t>
                                  </w:r>
                                </w:p>
                              </w:tc>
                            </w:tr>
                            <w:tr>
                              <w:trPr>
                                <w:trHeight w:val="196" w:hRule="atLeast"/>
                              </w:trPr>
                              <w:tc>
                                <w:tcPr>
                                  <w:tcW w:w="1038" w:type="dxa"/>
                                </w:tcPr>
                                <w:p>
                                  <w:pPr>
                                    <w:pStyle w:val="TableParagraph"/>
                                    <w:spacing w:line="119" w:lineRule="exact" w:before="57"/>
                                    <w:ind w:left="25" w:right="146"/>
                                    <w:jc w:val="center"/>
                                    <w:rPr>
                                      <w:sz w:val="12"/>
                                    </w:rPr>
                                  </w:pPr>
                                  <w:r>
                                    <w:rPr>
                                      <w:i/>
                                      <w:w w:val="120"/>
                                      <w:sz w:val="12"/>
                                    </w:rPr>
                                    <w:t>k</w:t>
                                  </w:r>
                                  <w:r>
                                    <w:rPr>
                                      <w:i/>
                                      <w:w w:val="120"/>
                                      <w:sz w:val="12"/>
                                      <w:vertAlign w:val="subscript"/>
                                    </w:rPr>
                                    <w:t>2</w:t>
                                  </w:r>
                                  <w:r>
                                    <w:rPr>
                                      <w:i/>
                                      <w:spacing w:val="8"/>
                                      <w:w w:val="120"/>
                                      <w:sz w:val="12"/>
                                      <w:vertAlign w:val="baseline"/>
                                    </w:rPr>
                                    <w:t> </w:t>
                                  </w:r>
                                  <w:r>
                                    <w:rPr>
                                      <w:w w:val="120"/>
                                      <w:sz w:val="12"/>
                                      <w:vertAlign w:val="baseline"/>
                                    </w:rPr>
                                    <w:t>(g/mg</w:t>
                                  </w:r>
                                  <w:r>
                                    <w:rPr>
                                      <w:spacing w:val="8"/>
                                      <w:w w:val="120"/>
                                      <w:sz w:val="12"/>
                                      <w:vertAlign w:val="baseline"/>
                                    </w:rPr>
                                    <w:t> </w:t>
                                  </w:r>
                                  <w:r>
                                    <w:rPr>
                                      <w:spacing w:val="-4"/>
                                      <w:w w:val="120"/>
                                      <w:sz w:val="12"/>
                                      <w:vertAlign w:val="baseline"/>
                                    </w:rPr>
                                    <w:t>min)</w:t>
                                  </w:r>
                                </w:p>
                              </w:tc>
                              <w:tc>
                                <w:tcPr>
                                  <w:tcW w:w="701" w:type="dxa"/>
                                </w:tcPr>
                                <w:p>
                                  <w:pPr>
                                    <w:pStyle w:val="TableParagraph"/>
                                    <w:spacing w:line="119" w:lineRule="exact" w:before="57"/>
                                    <w:ind w:left="71" w:right="147"/>
                                    <w:jc w:val="center"/>
                                    <w:rPr>
                                      <w:sz w:val="12"/>
                                    </w:rPr>
                                  </w:pPr>
                                  <w:r>
                                    <w:rPr>
                                      <w:spacing w:val="-2"/>
                                      <w:w w:val="120"/>
                                      <w:sz w:val="12"/>
                                    </w:rPr>
                                    <w:t>0.0182</w:t>
                                  </w:r>
                                </w:p>
                              </w:tc>
                              <w:tc>
                                <w:tcPr>
                                  <w:tcW w:w="781" w:type="dxa"/>
                                </w:tcPr>
                                <w:p>
                                  <w:pPr>
                                    <w:pStyle w:val="TableParagraph"/>
                                    <w:spacing w:line="119" w:lineRule="exact" w:before="57"/>
                                    <w:ind w:left="71" w:right="69"/>
                                    <w:jc w:val="center"/>
                                    <w:rPr>
                                      <w:sz w:val="12"/>
                                    </w:rPr>
                                  </w:pPr>
                                  <w:r>
                                    <w:rPr>
                                      <w:spacing w:val="-2"/>
                                      <w:w w:val="120"/>
                                      <w:sz w:val="12"/>
                                    </w:rPr>
                                    <w:t>0.0167</w:t>
                                  </w:r>
                                </w:p>
                              </w:tc>
                              <w:tc>
                                <w:tcPr>
                                  <w:tcW w:w="781" w:type="dxa"/>
                                </w:tcPr>
                                <w:p>
                                  <w:pPr>
                                    <w:pStyle w:val="TableParagraph"/>
                                    <w:spacing w:line="119" w:lineRule="exact" w:before="57"/>
                                    <w:ind w:left="71" w:right="69"/>
                                    <w:jc w:val="center"/>
                                    <w:rPr>
                                      <w:sz w:val="12"/>
                                    </w:rPr>
                                  </w:pPr>
                                  <w:r>
                                    <w:rPr>
                                      <w:spacing w:val="-2"/>
                                      <w:w w:val="120"/>
                                      <w:sz w:val="12"/>
                                    </w:rPr>
                                    <w:t>0.0149</w:t>
                                  </w:r>
                                </w:p>
                              </w:tc>
                              <w:tc>
                                <w:tcPr>
                                  <w:tcW w:w="781" w:type="dxa"/>
                                </w:tcPr>
                                <w:p>
                                  <w:pPr>
                                    <w:pStyle w:val="TableParagraph"/>
                                    <w:spacing w:line="119" w:lineRule="exact" w:before="57"/>
                                    <w:ind w:left="72" w:right="69"/>
                                    <w:jc w:val="center"/>
                                    <w:rPr>
                                      <w:sz w:val="12"/>
                                    </w:rPr>
                                  </w:pPr>
                                  <w:r>
                                    <w:rPr>
                                      <w:spacing w:val="-2"/>
                                      <w:w w:val="120"/>
                                      <w:sz w:val="12"/>
                                    </w:rPr>
                                    <w:t>0.0129</w:t>
                                  </w:r>
                                </w:p>
                              </w:tc>
                              <w:tc>
                                <w:tcPr>
                                  <w:tcW w:w="907" w:type="dxa"/>
                                </w:tcPr>
                                <w:p>
                                  <w:pPr>
                                    <w:pStyle w:val="TableParagraph"/>
                                    <w:spacing w:line="119" w:lineRule="exact" w:before="57"/>
                                    <w:ind w:left="72" w:right="192"/>
                                    <w:jc w:val="center"/>
                                    <w:rPr>
                                      <w:sz w:val="12"/>
                                    </w:rPr>
                                  </w:pPr>
                                  <w:r>
                                    <w:rPr>
                                      <w:spacing w:val="-2"/>
                                      <w:w w:val="120"/>
                                      <w:sz w:val="12"/>
                                    </w:rPr>
                                    <w:t>0.0069</w:t>
                                  </w:r>
                                </w:p>
                              </w:tc>
                              <w:tc>
                                <w:tcPr>
                                  <w:tcW w:w="5390" w:type="dxa"/>
                                </w:tcPr>
                                <w:p>
                                  <w:pPr>
                                    <w:pStyle w:val="TableParagraph"/>
                                    <w:spacing w:line="173" w:lineRule="exact" w:before="3"/>
                                    <w:ind w:right="46"/>
                                    <w:jc w:val="right"/>
                                    <w:rPr>
                                      <w:sz w:val="16"/>
                                    </w:rPr>
                                  </w:pPr>
                                  <w:r>
                                    <w:rPr>
                                      <w:w w:val="110"/>
                                      <w:sz w:val="16"/>
                                    </w:rPr>
                                    <w:t>pacities</w:t>
                                  </w:r>
                                  <w:r>
                                    <w:rPr>
                                      <w:spacing w:val="-6"/>
                                      <w:w w:val="110"/>
                                      <w:sz w:val="16"/>
                                    </w:rPr>
                                    <w:t> </w:t>
                                  </w:r>
                                  <w:r>
                                    <w:rPr>
                                      <w:w w:val="110"/>
                                      <w:sz w:val="16"/>
                                    </w:rPr>
                                    <w:t>of</w:t>
                                  </w:r>
                                  <w:r>
                                    <w:rPr>
                                      <w:spacing w:val="-7"/>
                                      <w:w w:val="110"/>
                                      <w:sz w:val="16"/>
                                    </w:rPr>
                                    <w:t> </w:t>
                                  </w:r>
                                  <w:r>
                                    <w:rPr>
                                      <w:w w:val="110"/>
                                      <w:sz w:val="16"/>
                                    </w:rPr>
                                    <w:t>different</w:t>
                                  </w:r>
                                  <w:r>
                                    <w:rPr>
                                      <w:spacing w:val="-7"/>
                                      <w:w w:val="110"/>
                                      <w:sz w:val="16"/>
                                    </w:rPr>
                                    <w:t> </w:t>
                                  </w:r>
                                  <w:r>
                                    <w:rPr>
                                      <w:w w:val="110"/>
                                      <w:sz w:val="16"/>
                                    </w:rPr>
                                    <w:t>adsorbents</w:t>
                                  </w:r>
                                  <w:r>
                                    <w:rPr>
                                      <w:spacing w:val="-6"/>
                                      <w:w w:val="110"/>
                                      <w:sz w:val="16"/>
                                    </w:rPr>
                                    <w:t> </w:t>
                                  </w:r>
                                  <w:r>
                                    <w:rPr>
                                      <w:w w:val="110"/>
                                      <w:sz w:val="16"/>
                                    </w:rPr>
                                    <w:t>as</w:t>
                                  </w:r>
                                  <w:r>
                                    <w:rPr>
                                      <w:spacing w:val="-7"/>
                                      <w:w w:val="110"/>
                                      <w:sz w:val="16"/>
                                    </w:rPr>
                                    <w:t> </w:t>
                                  </w:r>
                                  <w:r>
                                    <w:rPr>
                                      <w:w w:val="110"/>
                                      <w:sz w:val="16"/>
                                    </w:rPr>
                                    <w:t>reported</w:t>
                                  </w:r>
                                  <w:r>
                                    <w:rPr>
                                      <w:spacing w:val="-7"/>
                                      <w:w w:val="110"/>
                                      <w:sz w:val="16"/>
                                    </w:rPr>
                                    <w:t> </w:t>
                                  </w:r>
                                  <w:r>
                                    <w:rPr>
                                      <w:w w:val="110"/>
                                      <w:sz w:val="16"/>
                                    </w:rPr>
                                    <w:t>in</w:t>
                                  </w:r>
                                  <w:r>
                                    <w:rPr>
                                      <w:spacing w:val="-5"/>
                                      <w:w w:val="110"/>
                                      <w:sz w:val="16"/>
                                    </w:rPr>
                                    <w:t> </w:t>
                                  </w:r>
                                  <w:r>
                                    <w:rPr>
                                      <w:w w:val="110"/>
                                      <w:sz w:val="16"/>
                                    </w:rPr>
                                    <w:t>the</w:t>
                                  </w:r>
                                  <w:r>
                                    <w:rPr>
                                      <w:spacing w:val="-8"/>
                                      <w:w w:val="110"/>
                                      <w:sz w:val="16"/>
                                    </w:rPr>
                                    <w:t> </w:t>
                                  </w:r>
                                  <w:r>
                                    <w:rPr>
                                      <w:w w:val="110"/>
                                      <w:sz w:val="16"/>
                                    </w:rPr>
                                    <w:t>literature</w:t>
                                  </w:r>
                                  <w:r>
                                    <w:rPr>
                                      <w:spacing w:val="-5"/>
                                      <w:w w:val="110"/>
                                      <w:sz w:val="16"/>
                                    </w:rPr>
                                    <w:t> </w:t>
                                  </w:r>
                                  <w:r>
                                    <w:rPr>
                                      <w:w w:val="110"/>
                                      <w:sz w:val="16"/>
                                    </w:rPr>
                                    <w:t>are</w:t>
                                  </w:r>
                                  <w:r>
                                    <w:rPr>
                                      <w:spacing w:val="-7"/>
                                      <w:w w:val="110"/>
                                      <w:sz w:val="16"/>
                                    </w:rPr>
                                    <w:t> </w:t>
                                  </w:r>
                                  <w:r>
                                    <w:rPr>
                                      <w:w w:val="110"/>
                                      <w:sz w:val="16"/>
                                    </w:rPr>
                                    <w:t>shown</w:t>
                                  </w:r>
                                  <w:r>
                                    <w:rPr>
                                      <w:spacing w:val="-7"/>
                                      <w:w w:val="110"/>
                                      <w:sz w:val="16"/>
                                    </w:rPr>
                                    <w:t> </w:t>
                                  </w:r>
                                  <w:r>
                                    <w:rPr>
                                      <w:spacing w:val="-5"/>
                                      <w:w w:val="110"/>
                                      <w:sz w:val="16"/>
                                    </w:rPr>
                                    <w:t>in</w:t>
                                  </w:r>
                                </w:p>
                              </w:tc>
                            </w:tr>
                            <w:tr>
                              <w:trPr>
                                <w:trHeight w:val="181" w:hRule="atLeast"/>
                              </w:trPr>
                              <w:tc>
                                <w:tcPr>
                                  <w:tcW w:w="1038" w:type="dxa"/>
                                </w:tcPr>
                                <w:p>
                                  <w:pPr>
                                    <w:pStyle w:val="TableParagraph"/>
                                    <w:spacing w:line="129" w:lineRule="exact" w:before="32"/>
                                    <w:ind w:right="173"/>
                                    <w:jc w:val="center"/>
                                    <w:rPr>
                                      <w:sz w:val="12"/>
                                    </w:rPr>
                                  </w:pPr>
                                  <w:r>
                                    <w:rPr>
                                      <w:i/>
                                      <w:w w:val="115"/>
                                      <w:sz w:val="12"/>
                                    </w:rPr>
                                    <w:t>h</w:t>
                                  </w:r>
                                  <w:r>
                                    <w:rPr>
                                      <w:i/>
                                      <w:spacing w:val="13"/>
                                      <w:w w:val="115"/>
                                      <w:sz w:val="12"/>
                                    </w:rPr>
                                    <w:t> </w:t>
                                  </w:r>
                                  <w:r>
                                    <w:rPr>
                                      <w:w w:val="115"/>
                                      <w:sz w:val="12"/>
                                    </w:rPr>
                                    <w:t>(mg/g</w:t>
                                  </w:r>
                                  <w:r>
                                    <w:rPr>
                                      <w:spacing w:val="13"/>
                                      <w:w w:val="115"/>
                                      <w:sz w:val="12"/>
                                    </w:rPr>
                                    <w:t> </w:t>
                                  </w:r>
                                  <w:r>
                                    <w:rPr>
                                      <w:spacing w:val="-4"/>
                                      <w:w w:val="115"/>
                                      <w:sz w:val="12"/>
                                    </w:rPr>
                                    <w:t>min)</w:t>
                                  </w:r>
                                </w:p>
                              </w:tc>
                              <w:tc>
                                <w:tcPr>
                                  <w:tcW w:w="701" w:type="dxa"/>
                                </w:tcPr>
                                <w:p>
                                  <w:pPr>
                                    <w:pStyle w:val="TableParagraph"/>
                                    <w:spacing w:line="129" w:lineRule="exact" w:before="32"/>
                                    <w:ind w:left="71" w:right="147"/>
                                    <w:jc w:val="center"/>
                                    <w:rPr>
                                      <w:sz w:val="12"/>
                                    </w:rPr>
                                  </w:pPr>
                                  <w:r>
                                    <w:rPr>
                                      <w:spacing w:val="-2"/>
                                      <w:w w:val="120"/>
                                      <w:sz w:val="12"/>
                                    </w:rPr>
                                    <w:t>13.505</w:t>
                                  </w:r>
                                </w:p>
                              </w:tc>
                              <w:tc>
                                <w:tcPr>
                                  <w:tcW w:w="781" w:type="dxa"/>
                                </w:tcPr>
                                <w:p>
                                  <w:pPr>
                                    <w:pStyle w:val="TableParagraph"/>
                                    <w:spacing w:line="129" w:lineRule="exact" w:before="32"/>
                                    <w:ind w:left="71" w:right="69"/>
                                    <w:jc w:val="center"/>
                                    <w:rPr>
                                      <w:sz w:val="12"/>
                                    </w:rPr>
                                  </w:pPr>
                                  <w:r>
                                    <w:rPr>
                                      <w:spacing w:val="-2"/>
                                      <w:w w:val="120"/>
                                      <w:sz w:val="12"/>
                                    </w:rPr>
                                    <w:t>23.247</w:t>
                                  </w:r>
                                </w:p>
                              </w:tc>
                              <w:tc>
                                <w:tcPr>
                                  <w:tcW w:w="781" w:type="dxa"/>
                                </w:tcPr>
                                <w:p>
                                  <w:pPr>
                                    <w:pStyle w:val="TableParagraph"/>
                                    <w:spacing w:line="129" w:lineRule="exact" w:before="32"/>
                                    <w:ind w:left="71" w:right="69"/>
                                    <w:jc w:val="center"/>
                                    <w:rPr>
                                      <w:sz w:val="12"/>
                                    </w:rPr>
                                  </w:pPr>
                                  <w:r>
                                    <w:rPr>
                                      <w:spacing w:val="-2"/>
                                      <w:w w:val="120"/>
                                      <w:sz w:val="12"/>
                                    </w:rPr>
                                    <w:t>31.078</w:t>
                                  </w:r>
                                </w:p>
                              </w:tc>
                              <w:tc>
                                <w:tcPr>
                                  <w:tcW w:w="781" w:type="dxa"/>
                                </w:tcPr>
                                <w:p>
                                  <w:pPr>
                                    <w:pStyle w:val="TableParagraph"/>
                                    <w:spacing w:line="129" w:lineRule="exact" w:before="32"/>
                                    <w:ind w:left="72" w:right="69"/>
                                    <w:jc w:val="center"/>
                                    <w:rPr>
                                      <w:sz w:val="12"/>
                                    </w:rPr>
                                  </w:pPr>
                                  <w:r>
                                    <w:rPr>
                                      <w:spacing w:val="-2"/>
                                      <w:w w:val="120"/>
                                      <w:sz w:val="12"/>
                                    </w:rPr>
                                    <w:t>41.370</w:t>
                                  </w:r>
                                </w:p>
                              </w:tc>
                              <w:tc>
                                <w:tcPr>
                                  <w:tcW w:w="907" w:type="dxa"/>
                                </w:tcPr>
                                <w:p>
                                  <w:pPr>
                                    <w:pStyle w:val="TableParagraph"/>
                                    <w:spacing w:line="129" w:lineRule="exact" w:before="32"/>
                                    <w:ind w:left="72" w:right="192"/>
                                    <w:jc w:val="center"/>
                                    <w:rPr>
                                      <w:sz w:val="12"/>
                                    </w:rPr>
                                  </w:pPr>
                                  <w:r>
                                    <w:rPr>
                                      <w:spacing w:val="-2"/>
                                      <w:w w:val="120"/>
                                      <w:sz w:val="12"/>
                                    </w:rPr>
                                    <w:t>29.666</w:t>
                                  </w:r>
                                </w:p>
                              </w:tc>
                              <w:tc>
                                <w:tcPr>
                                  <w:tcW w:w="5390" w:type="dxa"/>
                                </w:tcPr>
                                <w:p>
                                  <w:pPr>
                                    <w:pStyle w:val="TableParagraph"/>
                                    <w:spacing w:line="146" w:lineRule="exact" w:before="15"/>
                                    <w:ind w:right="45"/>
                                    <w:jc w:val="right"/>
                                    <w:rPr>
                                      <w:sz w:val="16"/>
                                    </w:rPr>
                                  </w:pPr>
                                  <w:hyperlink w:history="true" w:anchor="_bookmark20">
                                    <w:r>
                                      <w:rPr>
                                        <w:color w:val="2196D1"/>
                                        <w:w w:val="110"/>
                                        <w:sz w:val="16"/>
                                      </w:rPr>
                                      <w:t>Table</w:t>
                                    </w:r>
                                    <w:r>
                                      <w:rPr>
                                        <w:color w:val="2196D1"/>
                                        <w:spacing w:val="51"/>
                                        <w:w w:val="110"/>
                                        <w:sz w:val="16"/>
                                      </w:rPr>
                                      <w:t> </w:t>
                                    </w:r>
                                    <w:r>
                                      <w:rPr>
                                        <w:color w:val="2196D1"/>
                                        <w:w w:val="110"/>
                                        <w:sz w:val="16"/>
                                      </w:rPr>
                                      <w:t>3</w:t>
                                    </w:r>
                                  </w:hyperlink>
                                  <w:r>
                                    <w:rPr>
                                      <w:w w:val="110"/>
                                      <w:sz w:val="16"/>
                                    </w:rPr>
                                    <w:t>.</w:t>
                                  </w:r>
                                  <w:r>
                                    <w:rPr>
                                      <w:spacing w:val="53"/>
                                      <w:w w:val="110"/>
                                      <w:sz w:val="16"/>
                                    </w:rPr>
                                    <w:t> </w:t>
                                  </w:r>
                                  <w:r>
                                    <w:rPr>
                                      <w:w w:val="110"/>
                                      <w:sz w:val="16"/>
                                    </w:rPr>
                                    <w:t>The</w:t>
                                  </w:r>
                                  <w:r>
                                    <w:rPr>
                                      <w:spacing w:val="52"/>
                                      <w:w w:val="110"/>
                                      <w:sz w:val="16"/>
                                    </w:rPr>
                                    <w:t> </w:t>
                                  </w:r>
                                  <w:r>
                                    <w:rPr>
                                      <w:w w:val="110"/>
                                      <w:sz w:val="16"/>
                                    </w:rPr>
                                    <w:t>results</w:t>
                                  </w:r>
                                  <w:r>
                                    <w:rPr>
                                      <w:spacing w:val="52"/>
                                      <w:w w:val="110"/>
                                      <w:sz w:val="16"/>
                                    </w:rPr>
                                    <w:t> </w:t>
                                  </w:r>
                                  <w:r>
                                    <w:rPr>
                                      <w:w w:val="110"/>
                                      <w:sz w:val="16"/>
                                    </w:rPr>
                                    <w:t>show</w:t>
                                  </w:r>
                                  <w:r>
                                    <w:rPr>
                                      <w:spacing w:val="53"/>
                                      <w:w w:val="110"/>
                                      <w:sz w:val="16"/>
                                    </w:rPr>
                                    <w:t> </w:t>
                                  </w:r>
                                  <w:r>
                                    <w:rPr>
                                      <w:w w:val="110"/>
                                      <w:sz w:val="16"/>
                                    </w:rPr>
                                    <w:t>that</w:t>
                                  </w:r>
                                  <w:r>
                                    <w:rPr>
                                      <w:spacing w:val="53"/>
                                      <w:w w:val="110"/>
                                      <w:sz w:val="16"/>
                                    </w:rPr>
                                    <w:t> </w:t>
                                  </w:r>
                                  <w:r>
                                    <w:rPr>
                                      <w:w w:val="110"/>
                                      <w:sz w:val="16"/>
                                    </w:rPr>
                                    <w:t>the</w:t>
                                  </w:r>
                                  <w:r>
                                    <w:rPr>
                                      <w:spacing w:val="51"/>
                                      <w:w w:val="110"/>
                                      <w:sz w:val="16"/>
                                    </w:rPr>
                                    <w:t> </w:t>
                                  </w:r>
                                  <w:r>
                                    <w:rPr>
                                      <w:w w:val="110"/>
                                      <w:sz w:val="16"/>
                                    </w:rPr>
                                    <w:t>prepared</w:t>
                                  </w:r>
                                  <w:r>
                                    <w:rPr>
                                      <w:spacing w:val="52"/>
                                      <w:w w:val="110"/>
                                      <w:sz w:val="16"/>
                                    </w:rPr>
                                    <w:t> </w:t>
                                  </w:r>
                                  <w:r>
                                    <w:rPr>
                                      <w:w w:val="110"/>
                                      <w:sz w:val="16"/>
                                    </w:rPr>
                                    <w:t>MNP</w:t>
                                  </w:r>
                                  <w:r>
                                    <w:rPr>
                                      <w:spacing w:val="53"/>
                                      <w:w w:val="110"/>
                                      <w:sz w:val="16"/>
                                    </w:rPr>
                                    <w:t> </w:t>
                                  </w:r>
                                  <w:r>
                                    <w:rPr>
                                      <w:w w:val="110"/>
                                      <w:sz w:val="16"/>
                                    </w:rPr>
                                    <w:t>and</w:t>
                                  </w:r>
                                  <w:r>
                                    <w:rPr>
                                      <w:spacing w:val="51"/>
                                      <w:w w:val="110"/>
                                      <w:sz w:val="16"/>
                                    </w:rPr>
                                    <w:t> </w:t>
                                  </w:r>
                                  <w:r>
                                    <w:rPr>
                                      <w:w w:val="110"/>
                                      <w:sz w:val="16"/>
                                    </w:rPr>
                                    <w:t>MNP-</w:t>
                                  </w:r>
                                  <w:r>
                                    <w:rPr>
                                      <w:spacing w:val="-5"/>
                                      <w:w w:val="110"/>
                                      <w:sz w:val="16"/>
                                    </w:rPr>
                                    <w:t>OA</w:t>
                                  </w:r>
                                </w:p>
                              </w:tc>
                            </w:tr>
                          </w:tbl>
                          <w:p>
                            <w:pPr>
                              <w:pStyle w:val="BodyText"/>
                            </w:pPr>
                          </w:p>
                        </w:txbxContent>
                      </wps:txbx>
                      <wps:bodyPr wrap="square" lIns="0" tIns="0" rIns="0" bIns="0" rtlCol="0">
                        <a:noAutofit/>
                      </wps:bodyPr>
                    </wps:wsp>
                  </a:graphicData>
                </a:graphic>
              </wp:anchor>
            </w:drawing>
          </mc:Choice>
          <mc:Fallback>
            <w:pict>
              <v:shape style="position:absolute;margin-left:38.097172pt;margin-top:-28.119986pt;width:525.1pt;height:27.0pt;mso-position-horizontal-relative:page;mso-position-vertical-relative:paragraph;z-index:15744512" type="#_x0000_t202" id="docshape56"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38"/>
                        <w:gridCol w:w="701"/>
                        <w:gridCol w:w="781"/>
                        <w:gridCol w:w="781"/>
                        <w:gridCol w:w="781"/>
                        <w:gridCol w:w="907"/>
                        <w:gridCol w:w="5390"/>
                      </w:tblGrid>
                      <w:tr>
                        <w:trPr>
                          <w:trHeight w:val="163" w:hRule="atLeast"/>
                        </w:trPr>
                        <w:tc>
                          <w:tcPr>
                            <w:tcW w:w="1038" w:type="dxa"/>
                          </w:tcPr>
                          <w:p>
                            <w:pPr>
                              <w:pStyle w:val="TableParagraph"/>
                              <w:spacing w:line="94" w:lineRule="exact" w:before="49"/>
                              <w:ind w:right="61"/>
                              <w:jc w:val="center"/>
                              <w:rPr>
                                <w:sz w:val="12"/>
                              </w:rPr>
                            </w:pPr>
                            <w:r>
                              <w:rPr>
                                <w:i/>
                                <w:w w:val="110"/>
                                <w:sz w:val="12"/>
                              </w:rPr>
                              <w:t>Model</w:t>
                            </w:r>
                            <w:r>
                              <w:rPr>
                                <w:i/>
                                <w:spacing w:val="-1"/>
                                <w:w w:val="110"/>
                                <w:sz w:val="12"/>
                              </w:rPr>
                              <w:t> </w:t>
                            </w:r>
                            <w:r>
                              <w:rPr>
                                <w:i/>
                                <w:w w:val="110"/>
                                <w:sz w:val="12"/>
                              </w:rPr>
                              <w:t>q </w:t>
                            </w:r>
                            <w:r>
                              <w:rPr>
                                <w:spacing w:val="-2"/>
                                <w:w w:val="110"/>
                                <w:sz w:val="12"/>
                              </w:rPr>
                              <w:t>(mg/g)</w:t>
                            </w:r>
                          </w:p>
                        </w:tc>
                        <w:tc>
                          <w:tcPr>
                            <w:tcW w:w="701" w:type="dxa"/>
                          </w:tcPr>
                          <w:p>
                            <w:pPr>
                              <w:pStyle w:val="TableParagraph"/>
                              <w:spacing w:line="94" w:lineRule="exact" w:before="49"/>
                              <w:ind w:right="147"/>
                              <w:jc w:val="center"/>
                              <w:rPr>
                                <w:sz w:val="12"/>
                              </w:rPr>
                            </w:pPr>
                            <w:r>
                              <w:rPr>
                                <w:spacing w:val="-2"/>
                                <w:w w:val="120"/>
                                <w:sz w:val="12"/>
                              </w:rPr>
                              <w:t>26.44</w:t>
                            </w:r>
                          </w:p>
                        </w:tc>
                        <w:tc>
                          <w:tcPr>
                            <w:tcW w:w="781" w:type="dxa"/>
                          </w:tcPr>
                          <w:p>
                            <w:pPr>
                              <w:pStyle w:val="TableParagraph"/>
                              <w:spacing w:line="94" w:lineRule="exact" w:before="49"/>
                              <w:ind w:left="3" w:right="70"/>
                              <w:jc w:val="center"/>
                              <w:rPr>
                                <w:sz w:val="12"/>
                              </w:rPr>
                            </w:pPr>
                            <w:r>
                              <w:rPr>
                                <w:spacing w:val="-2"/>
                                <w:w w:val="120"/>
                                <w:sz w:val="12"/>
                              </w:rPr>
                              <w:t>37.31</w:t>
                            </w:r>
                          </w:p>
                        </w:tc>
                        <w:tc>
                          <w:tcPr>
                            <w:tcW w:w="781" w:type="dxa"/>
                          </w:tcPr>
                          <w:p>
                            <w:pPr>
                              <w:pStyle w:val="TableParagraph"/>
                              <w:spacing w:line="94" w:lineRule="exact" w:before="49"/>
                              <w:ind w:left="3" w:right="70"/>
                              <w:jc w:val="center"/>
                              <w:rPr>
                                <w:sz w:val="12"/>
                              </w:rPr>
                            </w:pPr>
                            <w:r>
                              <w:rPr>
                                <w:spacing w:val="-2"/>
                                <w:w w:val="120"/>
                                <w:sz w:val="12"/>
                              </w:rPr>
                              <w:t>45.67</w:t>
                            </w:r>
                          </w:p>
                        </w:tc>
                        <w:tc>
                          <w:tcPr>
                            <w:tcW w:w="781" w:type="dxa"/>
                          </w:tcPr>
                          <w:p>
                            <w:pPr>
                              <w:pStyle w:val="TableParagraph"/>
                              <w:spacing w:line="94" w:lineRule="exact" w:before="49"/>
                              <w:ind w:left="3" w:right="69"/>
                              <w:jc w:val="center"/>
                              <w:rPr>
                                <w:sz w:val="12"/>
                              </w:rPr>
                            </w:pPr>
                            <w:r>
                              <w:rPr>
                                <w:spacing w:val="-2"/>
                                <w:w w:val="120"/>
                                <w:sz w:val="12"/>
                              </w:rPr>
                              <w:t>56.63</w:t>
                            </w:r>
                          </w:p>
                        </w:tc>
                        <w:tc>
                          <w:tcPr>
                            <w:tcW w:w="907" w:type="dxa"/>
                          </w:tcPr>
                          <w:p>
                            <w:pPr>
                              <w:pStyle w:val="TableParagraph"/>
                              <w:spacing w:line="94" w:lineRule="exact" w:before="49"/>
                              <w:ind w:right="192"/>
                              <w:jc w:val="center"/>
                              <w:rPr>
                                <w:sz w:val="12"/>
                              </w:rPr>
                            </w:pPr>
                            <w:r>
                              <w:rPr>
                                <w:spacing w:val="-2"/>
                                <w:w w:val="120"/>
                                <w:sz w:val="12"/>
                              </w:rPr>
                              <w:t>65.57</w:t>
                            </w:r>
                          </w:p>
                        </w:tc>
                        <w:tc>
                          <w:tcPr>
                            <w:tcW w:w="5390" w:type="dxa"/>
                          </w:tcPr>
                          <w:p>
                            <w:pPr>
                              <w:pStyle w:val="TableParagraph"/>
                              <w:spacing w:line="141" w:lineRule="exact"/>
                              <w:ind w:right="45"/>
                              <w:jc w:val="right"/>
                              <w:rPr>
                                <w:sz w:val="16"/>
                              </w:rPr>
                            </w:pPr>
                            <w:r>
                              <w:rPr>
                                <w:w w:val="110"/>
                                <w:sz w:val="16"/>
                              </w:rPr>
                              <w:t>The</w:t>
                            </w:r>
                            <w:r>
                              <w:rPr>
                                <w:spacing w:val="18"/>
                                <w:w w:val="110"/>
                                <w:sz w:val="16"/>
                              </w:rPr>
                              <w:t> </w:t>
                            </w:r>
                            <w:r>
                              <w:rPr>
                                <w:w w:val="110"/>
                                <w:sz w:val="16"/>
                              </w:rPr>
                              <w:t>comparison</w:t>
                            </w:r>
                            <w:r>
                              <w:rPr>
                                <w:spacing w:val="18"/>
                                <w:w w:val="110"/>
                                <w:sz w:val="16"/>
                              </w:rPr>
                              <w:t> </w:t>
                            </w:r>
                            <w:r>
                              <w:rPr>
                                <w:w w:val="110"/>
                                <w:sz w:val="16"/>
                              </w:rPr>
                              <w:t>of</w:t>
                            </w:r>
                            <w:r>
                              <w:rPr>
                                <w:spacing w:val="17"/>
                                <w:w w:val="110"/>
                                <w:sz w:val="16"/>
                              </w:rPr>
                              <w:t> </w:t>
                            </w:r>
                            <w:r>
                              <w:rPr>
                                <w:w w:val="110"/>
                                <w:sz w:val="16"/>
                              </w:rPr>
                              <w:t>the</w:t>
                            </w:r>
                            <w:r>
                              <w:rPr>
                                <w:spacing w:val="18"/>
                                <w:w w:val="110"/>
                                <w:sz w:val="16"/>
                              </w:rPr>
                              <w:t> </w:t>
                            </w:r>
                            <w:r>
                              <w:rPr>
                                <w:w w:val="110"/>
                                <w:sz w:val="16"/>
                              </w:rPr>
                              <w:t>pseudo-second-order</w:t>
                            </w:r>
                            <w:r>
                              <w:rPr>
                                <w:spacing w:val="17"/>
                                <w:w w:val="110"/>
                                <w:sz w:val="16"/>
                              </w:rPr>
                              <w:t> </w:t>
                            </w:r>
                            <w:r>
                              <w:rPr>
                                <w:w w:val="110"/>
                                <w:sz w:val="16"/>
                              </w:rPr>
                              <w:t>model</w:t>
                            </w:r>
                            <w:r>
                              <w:rPr>
                                <w:spacing w:val="18"/>
                                <w:w w:val="110"/>
                                <w:sz w:val="16"/>
                              </w:rPr>
                              <w:t> </w:t>
                            </w:r>
                            <w:r>
                              <w:rPr>
                                <w:w w:val="110"/>
                                <w:sz w:val="16"/>
                              </w:rPr>
                              <w:t>adsorption</w:t>
                            </w:r>
                            <w:r>
                              <w:rPr>
                                <w:spacing w:val="18"/>
                                <w:w w:val="110"/>
                                <w:sz w:val="16"/>
                              </w:rPr>
                              <w:t> </w:t>
                            </w:r>
                            <w:r>
                              <w:rPr>
                                <w:spacing w:val="-5"/>
                                <w:w w:val="110"/>
                                <w:sz w:val="16"/>
                              </w:rPr>
                              <w:t>ca-</w:t>
                            </w:r>
                          </w:p>
                        </w:tc>
                      </w:tr>
                      <w:tr>
                        <w:trPr>
                          <w:trHeight w:val="196" w:hRule="atLeast"/>
                        </w:trPr>
                        <w:tc>
                          <w:tcPr>
                            <w:tcW w:w="1038" w:type="dxa"/>
                          </w:tcPr>
                          <w:p>
                            <w:pPr>
                              <w:pStyle w:val="TableParagraph"/>
                              <w:spacing w:line="119" w:lineRule="exact" w:before="57"/>
                              <w:ind w:left="25" w:right="146"/>
                              <w:jc w:val="center"/>
                              <w:rPr>
                                <w:sz w:val="12"/>
                              </w:rPr>
                            </w:pPr>
                            <w:r>
                              <w:rPr>
                                <w:i/>
                                <w:w w:val="120"/>
                                <w:sz w:val="12"/>
                              </w:rPr>
                              <w:t>k</w:t>
                            </w:r>
                            <w:r>
                              <w:rPr>
                                <w:i/>
                                <w:w w:val="120"/>
                                <w:sz w:val="12"/>
                                <w:vertAlign w:val="subscript"/>
                              </w:rPr>
                              <w:t>2</w:t>
                            </w:r>
                            <w:r>
                              <w:rPr>
                                <w:i/>
                                <w:spacing w:val="8"/>
                                <w:w w:val="120"/>
                                <w:sz w:val="12"/>
                                <w:vertAlign w:val="baseline"/>
                              </w:rPr>
                              <w:t> </w:t>
                            </w:r>
                            <w:r>
                              <w:rPr>
                                <w:w w:val="120"/>
                                <w:sz w:val="12"/>
                                <w:vertAlign w:val="baseline"/>
                              </w:rPr>
                              <w:t>(g/mg</w:t>
                            </w:r>
                            <w:r>
                              <w:rPr>
                                <w:spacing w:val="8"/>
                                <w:w w:val="120"/>
                                <w:sz w:val="12"/>
                                <w:vertAlign w:val="baseline"/>
                              </w:rPr>
                              <w:t> </w:t>
                            </w:r>
                            <w:r>
                              <w:rPr>
                                <w:spacing w:val="-4"/>
                                <w:w w:val="120"/>
                                <w:sz w:val="12"/>
                                <w:vertAlign w:val="baseline"/>
                              </w:rPr>
                              <w:t>min)</w:t>
                            </w:r>
                          </w:p>
                        </w:tc>
                        <w:tc>
                          <w:tcPr>
                            <w:tcW w:w="701" w:type="dxa"/>
                          </w:tcPr>
                          <w:p>
                            <w:pPr>
                              <w:pStyle w:val="TableParagraph"/>
                              <w:spacing w:line="119" w:lineRule="exact" w:before="57"/>
                              <w:ind w:left="71" w:right="147"/>
                              <w:jc w:val="center"/>
                              <w:rPr>
                                <w:sz w:val="12"/>
                              </w:rPr>
                            </w:pPr>
                            <w:r>
                              <w:rPr>
                                <w:spacing w:val="-2"/>
                                <w:w w:val="120"/>
                                <w:sz w:val="12"/>
                              </w:rPr>
                              <w:t>0.0182</w:t>
                            </w:r>
                          </w:p>
                        </w:tc>
                        <w:tc>
                          <w:tcPr>
                            <w:tcW w:w="781" w:type="dxa"/>
                          </w:tcPr>
                          <w:p>
                            <w:pPr>
                              <w:pStyle w:val="TableParagraph"/>
                              <w:spacing w:line="119" w:lineRule="exact" w:before="57"/>
                              <w:ind w:left="71" w:right="69"/>
                              <w:jc w:val="center"/>
                              <w:rPr>
                                <w:sz w:val="12"/>
                              </w:rPr>
                            </w:pPr>
                            <w:r>
                              <w:rPr>
                                <w:spacing w:val="-2"/>
                                <w:w w:val="120"/>
                                <w:sz w:val="12"/>
                              </w:rPr>
                              <w:t>0.0167</w:t>
                            </w:r>
                          </w:p>
                        </w:tc>
                        <w:tc>
                          <w:tcPr>
                            <w:tcW w:w="781" w:type="dxa"/>
                          </w:tcPr>
                          <w:p>
                            <w:pPr>
                              <w:pStyle w:val="TableParagraph"/>
                              <w:spacing w:line="119" w:lineRule="exact" w:before="57"/>
                              <w:ind w:left="71" w:right="69"/>
                              <w:jc w:val="center"/>
                              <w:rPr>
                                <w:sz w:val="12"/>
                              </w:rPr>
                            </w:pPr>
                            <w:r>
                              <w:rPr>
                                <w:spacing w:val="-2"/>
                                <w:w w:val="120"/>
                                <w:sz w:val="12"/>
                              </w:rPr>
                              <w:t>0.0149</w:t>
                            </w:r>
                          </w:p>
                        </w:tc>
                        <w:tc>
                          <w:tcPr>
                            <w:tcW w:w="781" w:type="dxa"/>
                          </w:tcPr>
                          <w:p>
                            <w:pPr>
                              <w:pStyle w:val="TableParagraph"/>
                              <w:spacing w:line="119" w:lineRule="exact" w:before="57"/>
                              <w:ind w:left="72" w:right="69"/>
                              <w:jc w:val="center"/>
                              <w:rPr>
                                <w:sz w:val="12"/>
                              </w:rPr>
                            </w:pPr>
                            <w:r>
                              <w:rPr>
                                <w:spacing w:val="-2"/>
                                <w:w w:val="120"/>
                                <w:sz w:val="12"/>
                              </w:rPr>
                              <w:t>0.0129</w:t>
                            </w:r>
                          </w:p>
                        </w:tc>
                        <w:tc>
                          <w:tcPr>
                            <w:tcW w:w="907" w:type="dxa"/>
                          </w:tcPr>
                          <w:p>
                            <w:pPr>
                              <w:pStyle w:val="TableParagraph"/>
                              <w:spacing w:line="119" w:lineRule="exact" w:before="57"/>
                              <w:ind w:left="72" w:right="192"/>
                              <w:jc w:val="center"/>
                              <w:rPr>
                                <w:sz w:val="12"/>
                              </w:rPr>
                            </w:pPr>
                            <w:r>
                              <w:rPr>
                                <w:spacing w:val="-2"/>
                                <w:w w:val="120"/>
                                <w:sz w:val="12"/>
                              </w:rPr>
                              <w:t>0.0069</w:t>
                            </w:r>
                          </w:p>
                        </w:tc>
                        <w:tc>
                          <w:tcPr>
                            <w:tcW w:w="5390" w:type="dxa"/>
                          </w:tcPr>
                          <w:p>
                            <w:pPr>
                              <w:pStyle w:val="TableParagraph"/>
                              <w:spacing w:line="173" w:lineRule="exact" w:before="3"/>
                              <w:ind w:right="46"/>
                              <w:jc w:val="right"/>
                              <w:rPr>
                                <w:sz w:val="16"/>
                              </w:rPr>
                            </w:pPr>
                            <w:r>
                              <w:rPr>
                                <w:w w:val="110"/>
                                <w:sz w:val="16"/>
                              </w:rPr>
                              <w:t>pacities</w:t>
                            </w:r>
                            <w:r>
                              <w:rPr>
                                <w:spacing w:val="-6"/>
                                <w:w w:val="110"/>
                                <w:sz w:val="16"/>
                              </w:rPr>
                              <w:t> </w:t>
                            </w:r>
                            <w:r>
                              <w:rPr>
                                <w:w w:val="110"/>
                                <w:sz w:val="16"/>
                              </w:rPr>
                              <w:t>of</w:t>
                            </w:r>
                            <w:r>
                              <w:rPr>
                                <w:spacing w:val="-7"/>
                                <w:w w:val="110"/>
                                <w:sz w:val="16"/>
                              </w:rPr>
                              <w:t> </w:t>
                            </w:r>
                            <w:r>
                              <w:rPr>
                                <w:w w:val="110"/>
                                <w:sz w:val="16"/>
                              </w:rPr>
                              <w:t>different</w:t>
                            </w:r>
                            <w:r>
                              <w:rPr>
                                <w:spacing w:val="-7"/>
                                <w:w w:val="110"/>
                                <w:sz w:val="16"/>
                              </w:rPr>
                              <w:t> </w:t>
                            </w:r>
                            <w:r>
                              <w:rPr>
                                <w:w w:val="110"/>
                                <w:sz w:val="16"/>
                              </w:rPr>
                              <w:t>adsorbents</w:t>
                            </w:r>
                            <w:r>
                              <w:rPr>
                                <w:spacing w:val="-6"/>
                                <w:w w:val="110"/>
                                <w:sz w:val="16"/>
                              </w:rPr>
                              <w:t> </w:t>
                            </w:r>
                            <w:r>
                              <w:rPr>
                                <w:w w:val="110"/>
                                <w:sz w:val="16"/>
                              </w:rPr>
                              <w:t>as</w:t>
                            </w:r>
                            <w:r>
                              <w:rPr>
                                <w:spacing w:val="-7"/>
                                <w:w w:val="110"/>
                                <w:sz w:val="16"/>
                              </w:rPr>
                              <w:t> </w:t>
                            </w:r>
                            <w:r>
                              <w:rPr>
                                <w:w w:val="110"/>
                                <w:sz w:val="16"/>
                              </w:rPr>
                              <w:t>reported</w:t>
                            </w:r>
                            <w:r>
                              <w:rPr>
                                <w:spacing w:val="-7"/>
                                <w:w w:val="110"/>
                                <w:sz w:val="16"/>
                              </w:rPr>
                              <w:t> </w:t>
                            </w:r>
                            <w:r>
                              <w:rPr>
                                <w:w w:val="110"/>
                                <w:sz w:val="16"/>
                              </w:rPr>
                              <w:t>in</w:t>
                            </w:r>
                            <w:r>
                              <w:rPr>
                                <w:spacing w:val="-5"/>
                                <w:w w:val="110"/>
                                <w:sz w:val="16"/>
                              </w:rPr>
                              <w:t> </w:t>
                            </w:r>
                            <w:r>
                              <w:rPr>
                                <w:w w:val="110"/>
                                <w:sz w:val="16"/>
                              </w:rPr>
                              <w:t>the</w:t>
                            </w:r>
                            <w:r>
                              <w:rPr>
                                <w:spacing w:val="-8"/>
                                <w:w w:val="110"/>
                                <w:sz w:val="16"/>
                              </w:rPr>
                              <w:t> </w:t>
                            </w:r>
                            <w:r>
                              <w:rPr>
                                <w:w w:val="110"/>
                                <w:sz w:val="16"/>
                              </w:rPr>
                              <w:t>literature</w:t>
                            </w:r>
                            <w:r>
                              <w:rPr>
                                <w:spacing w:val="-5"/>
                                <w:w w:val="110"/>
                                <w:sz w:val="16"/>
                              </w:rPr>
                              <w:t> </w:t>
                            </w:r>
                            <w:r>
                              <w:rPr>
                                <w:w w:val="110"/>
                                <w:sz w:val="16"/>
                              </w:rPr>
                              <w:t>are</w:t>
                            </w:r>
                            <w:r>
                              <w:rPr>
                                <w:spacing w:val="-7"/>
                                <w:w w:val="110"/>
                                <w:sz w:val="16"/>
                              </w:rPr>
                              <w:t> </w:t>
                            </w:r>
                            <w:r>
                              <w:rPr>
                                <w:w w:val="110"/>
                                <w:sz w:val="16"/>
                              </w:rPr>
                              <w:t>shown</w:t>
                            </w:r>
                            <w:r>
                              <w:rPr>
                                <w:spacing w:val="-7"/>
                                <w:w w:val="110"/>
                                <w:sz w:val="16"/>
                              </w:rPr>
                              <w:t> </w:t>
                            </w:r>
                            <w:r>
                              <w:rPr>
                                <w:spacing w:val="-5"/>
                                <w:w w:val="110"/>
                                <w:sz w:val="16"/>
                              </w:rPr>
                              <w:t>in</w:t>
                            </w:r>
                          </w:p>
                        </w:tc>
                      </w:tr>
                      <w:tr>
                        <w:trPr>
                          <w:trHeight w:val="181" w:hRule="atLeast"/>
                        </w:trPr>
                        <w:tc>
                          <w:tcPr>
                            <w:tcW w:w="1038" w:type="dxa"/>
                          </w:tcPr>
                          <w:p>
                            <w:pPr>
                              <w:pStyle w:val="TableParagraph"/>
                              <w:spacing w:line="129" w:lineRule="exact" w:before="32"/>
                              <w:ind w:right="173"/>
                              <w:jc w:val="center"/>
                              <w:rPr>
                                <w:sz w:val="12"/>
                              </w:rPr>
                            </w:pPr>
                            <w:r>
                              <w:rPr>
                                <w:i/>
                                <w:w w:val="115"/>
                                <w:sz w:val="12"/>
                              </w:rPr>
                              <w:t>h</w:t>
                            </w:r>
                            <w:r>
                              <w:rPr>
                                <w:i/>
                                <w:spacing w:val="13"/>
                                <w:w w:val="115"/>
                                <w:sz w:val="12"/>
                              </w:rPr>
                              <w:t> </w:t>
                            </w:r>
                            <w:r>
                              <w:rPr>
                                <w:w w:val="115"/>
                                <w:sz w:val="12"/>
                              </w:rPr>
                              <w:t>(mg/g</w:t>
                            </w:r>
                            <w:r>
                              <w:rPr>
                                <w:spacing w:val="13"/>
                                <w:w w:val="115"/>
                                <w:sz w:val="12"/>
                              </w:rPr>
                              <w:t> </w:t>
                            </w:r>
                            <w:r>
                              <w:rPr>
                                <w:spacing w:val="-4"/>
                                <w:w w:val="115"/>
                                <w:sz w:val="12"/>
                              </w:rPr>
                              <w:t>min)</w:t>
                            </w:r>
                          </w:p>
                        </w:tc>
                        <w:tc>
                          <w:tcPr>
                            <w:tcW w:w="701" w:type="dxa"/>
                          </w:tcPr>
                          <w:p>
                            <w:pPr>
                              <w:pStyle w:val="TableParagraph"/>
                              <w:spacing w:line="129" w:lineRule="exact" w:before="32"/>
                              <w:ind w:left="71" w:right="147"/>
                              <w:jc w:val="center"/>
                              <w:rPr>
                                <w:sz w:val="12"/>
                              </w:rPr>
                            </w:pPr>
                            <w:r>
                              <w:rPr>
                                <w:spacing w:val="-2"/>
                                <w:w w:val="120"/>
                                <w:sz w:val="12"/>
                              </w:rPr>
                              <w:t>13.505</w:t>
                            </w:r>
                          </w:p>
                        </w:tc>
                        <w:tc>
                          <w:tcPr>
                            <w:tcW w:w="781" w:type="dxa"/>
                          </w:tcPr>
                          <w:p>
                            <w:pPr>
                              <w:pStyle w:val="TableParagraph"/>
                              <w:spacing w:line="129" w:lineRule="exact" w:before="32"/>
                              <w:ind w:left="71" w:right="69"/>
                              <w:jc w:val="center"/>
                              <w:rPr>
                                <w:sz w:val="12"/>
                              </w:rPr>
                            </w:pPr>
                            <w:r>
                              <w:rPr>
                                <w:spacing w:val="-2"/>
                                <w:w w:val="120"/>
                                <w:sz w:val="12"/>
                              </w:rPr>
                              <w:t>23.247</w:t>
                            </w:r>
                          </w:p>
                        </w:tc>
                        <w:tc>
                          <w:tcPr>
                            <w:tcW w:w="781" w:type="dxa"/>
                          </w:tcPr>
                          <w:p>
                            <w:pPr>
                              <w:pStyle w:val="TableParagraph"/>
                              <w:spacing w:line="129" w:lineRule="exact" w:before="32"/>
                              <w:ind w:left="71" w:right="69"/>
                              <w:jc w:val="center"/>
                              <w:rPr>
                                <w:sz w:val="12"/>
                              </w:rPr>
                            </w:pPr>
                            <w:r>
                              <w:rPr>
                                <w:spacing w:val="-2"/>
                                <w:w w:val="120"/>
                                <w:sz w:val="12"/>
                              </w:rPr>
                              <w:t>31.078</w:t>
                            </w:r>
                          </w:p>
                        </w:tc>
                        <w:tc>
                          <w:tcPr>
                            <w:tcW w:w="781" w:type="dxa"/>
                          </w:tcPr>
                          <w:p>
                            <w:pPr>
                              <w:pStyle w:val="TableParagraph"/>
                              <w:spacing w:line="129" w:lineRule="exact" w:before="32"/>
                              <w:ind w:left="72" w:right="69"/>
                              <w:jc w:val="center"/>
                              <w:rPr>
                                <w:sz w:val="12"/>
                              </w:rPr>
                            </w:pPr>
                            <w:r>
                              <w:rPr>
                                <w:spacing w:val="-2"/>
                                <w:w w:val="120"/>
                                <w:sz w:val="12"/>
                              </w:rPr>
                              <w:t>41.370</w:t>
                            </w:r>
                          </w:p>
                        </w:tc>
                        <w:tc>
                          <w:tcPr>
                            <w:tcW w:w="907" w:type="dxa"/>
                          </w:tcPr>
                          <w:p>
                            <w:pPr>
                              <w:pStyle w:val="TableParagraph"/>
                              <w:spacing w:line="129" w:lineRule="exact" w:before="32"/>
                              <w:ind w:left="72" w:right="192"/>
                              <w:jc w:val="center"/>
                              <w:rPr>
                                <w:sz w:val="12"/>
                              </w:rPr>
                            </w:pPr>
                            <w:r>
                              <w:rPr>
                                <w:spacing w:val="-2"/>
                                <w:w w:val="120"/>
                                <w:sz w:val="12"/>
                              </w:rPr>
                              <w:t>29.666</w:t>
                            </w:r>
                          </w:p>
                        </w:tc>
                        <w:tc>
                          <w:tcPr>
                            <w:tcW w:w="5390" w:type="dxa"/>
                          </w:tcPr>
                          <w:p>
                            <w:pPr>
                              <w:pStyle w:val="TableParagraph"/>
                              <w:spacing w:line="146" w:lineRule="exact" w:before="15"/>
                              <w:ind w:right="45"/>
                              <w:jc w:val="right"/>
                              <w:rPr>
                                <w:sz w:val="16"/>
                              </w:rPr>
                            </w:pPr>
                            <w:hyperlink w:history="true" w:anchor="_bookmark20">
                              <w:r>
                                <w:rPr>
                                  <w:color w:val="2196D1"/>
                                  <w:w w:val="110"/>
                                  <w:sz w:val="16"/>
                                </w:rPr>
                                <w:t>Table</w:t>
                              </w:r>
                              <w:r>
                                <w:rPr>
                                  <w:color w:val="2196D1"/>
                                  <w:spacing w:val="51"/>
                                  <w:w w:val="110"/>
                                  <w:sz w:val="16"/>
                                </w:rPr>
                                <w:t> </w:t>
                              </w:r>
                              <w:r>
                                <w:rPr>
                                  <w:color w:val="2196D1"/>
                                  <w:w w:val="110"/>
                                  <w:sz w:val="16"/>
                                </w:rPr>
                                <w:t>3</w:t>
                              </w:r>
                            </w:hyperlink>
                            <w:r>
                              <w:rPr>
                                <w:w w:val="110"/>
                                <w:sz w:val="16"/>
                              </w:rPr>
                              <w:t>.</w:t>
                            </w:r>
                            <w:r>
                              <w:rPr>
                                <w:spacing w:val="53"/>
                                <w:w w:val="110"/>
                                <w:sz w:val="16"/>
                              </w:rPr>
                              <w:t> </w:t>
                            </w:r>
                            <w:r>
                              <w:rPr>
                                <w:w w:val="110"/>
                                <w:sz w:val="16"/>
                              </w:rPr>
                              <w:t>The</w:t>
                            </w:r>
                            <w:r>
                              <w:rPr>
                                <w:spacing w:val="52"/>
                                <w:w w:val="110"/>
                                <w:sz w:val="16"/>
                              </w:rPr>
                              <w:t> </w:t>
                            </w:r>
                            <w:r>
                              <w:rPr>
                                <w:w w:val="110"/>
                                <w:sz w:val="16"/>
                              </w:rPr>
                              <w:t>results</w:t>
                            </w:r>
                            <w:r>
                              <w:rPr>
                                <w:spacing w:val="52"/>
                                <w:w w:val="110"/>
                                <w:sz w:val="16"/>
                              </w:rPr>
                              <w:t> </w:t>
                            </w:r>
                            <w:r>
                              <w:rPr>
                                <w:w w:val="110"/>
                                <w:sz w:val="16"/>
                              </w:rPr>
                              <w:t>show</w:t>
                            </w:r>
                            <w:r>
                              <w:rPr>
                                <w:spacing w:val="53"/>
                                <w:w w:val="110"/>
                                <w:sz w:val="16"/>
                              </w:rPr>
                              <w:t> </w:t>
                            </w:r>
                            <w:r>
                              <w:rPr>
                                <w:w w:val="110"/>
                                <w:sz w:val="16"/>
                              </w:rPr>
                              <w:t>that</w:t>
                            </w:r>
                            <w:r>
                              <w:rPr>
                                <w:spacing w:val="53"/>
                                <w:w w:val="110"/>
                                <w:sz w:val="16"/>
                              </w:rPr>
                              <w:t> </w:t>
                            </w:r>
                            <w:r>
                              <w:rPr>
                                <w:w w:val="110"/>
                                <w:sz w:val="16"/>
                              </w:rPr>
                              <w:t>the</w:t>
                            </w:r>
                            <w:r>
                              <w:rPr>
                                <w:spacing w:val="51"/>
                                <w:w w:val="110"/>
                                <w:sz w:val="16"/>
                              </w:rPr>
                              <w:t> </w:t>
                            </w:r>
                            <w:r>
                              <w:rPr>
                                <w:w w:val="110"/>
                                <w:sz w:val="16"/>
                              </w:rPr>
                              <w:t>prepared</w:t>
                            </w:r>
                            <w:r>
                              <w:rPr>
                                <w:spacing w:val="52"/>
                                <w:w w:val="110"/>
                                <w:sz w:val="16"/>
                              </w:rPr>
                              <w:t> </w:t>
                            </w:r>
                            <w:r>
                              <w:rPr>
                                <w:w w:val="110"/>
                                <w:sz w:val="16"/>
                              </w:rPr>
                              <w:t>MNP</w:t>
                            </w:r>
                            <w:r>
                              <w:rPr>
                                <w:spacing w:val="53"/>
                                <w:w w:val="110"/>
                                <w:sz w:val="16"/>
                              </w:rPr>
                              <w:t> </w:t>
                            </w:r>
                            <w:r>
                              <w:rPr>
                                <w:w w:val="110"/>
                                <w:sz w:val="16"/>
                              </w:rPr>
                              <w:t>and</w:t>
                            </w:r>
                            <w:r>
                              <w:rPr>
                                <w:spacing w:val="51"/>
                                <w:w w:val="110"/>
                                <w:sz w:val="16"/>
                              </w:rPr>
                              <w:t> </w:t>
                            </w:r>
                            <w:r>
                              <w:rPr>
                                <w:w w:val="110"/>
                                <w:sz w:val="16"/>
                              </w:rPr>
                              <w:t>MNP-</w:t>
                            </w:r>
                            <w:r>
                              <w:rPr>
                                <w:spacing w:val="-5"/>
                                <w:w w:val="110"/>
                                <w:sz w:val="16"/>
                              </w:rPr>
                              <w:t>OA</w:t>
                            </w:r>
                          </w:p>
                        </w:tc>
                      </w:tr>
                    </w:tbl>
                    <w:p>
                      <w:pPr>
                        <w:pStyle w:val="BodyText"/>
                      </w:pPr>
                    </w:p>
                  </w:txbxContent>
                </v:textbox>
                <w10:wrap type="none"/>
              </v:shape>
            </w:pict>
          </mc:Fallback>
        </mc:AlternateContent>
      </w:r>
      <w:r>
        <w:rPr>
          <w:i/>
          <w:spacing w:val="-5"/>
          <w:w w:val="120"/>
          <w:sz w:val="12"/>
        </w:rPr>
        <w:t>r</w:t>
      </w:r>
      <w:r>
        <w:rPr>
          <w:i/>
          <w:spacing w:val="-5"/>
          <w:w w:val="120"/>
          <w:sz w:val="12"/>
          <w:vertAlign w:val="superscript"/>
        </w:rPr>
        <w:t>2</w:t>
      </w:r>
      <w:r>
        <w:rPr>
          <w:i/>
          <w:sz w:val="12"/>
          <w:vertAlign w:val="baseline"/>
        </w:rPr>
        <w:tab/>
      </w:r>
      <w:r>
        <w:rPr>
          <w:spacing w:val="-2"/>
          <w:w w:val="120"/>
          <w:sz w:val="12"/>
          <w:vertAlign w:val="baseline"/>
        </w:rPr>
        <w:t>0.9956</w:t>
      </w:r>
      <w:r>
        <w:rPr>
          <w:sz w:val="12"/>
          <w:vertAlign w:val="baseline"/>
        </w:rPr>
        <w:tab/>
      </w:r>
      <w:r>
        <w:rPr>
          <w:spacing w:val="-2"/>
          <w:w w:val="120"/>
          <w:sz w:val="12"/>
          <w:vertAlign w:val="baseline"/>
        </w:rPr>
        <w:t>0.9964</w:t>
      </w:r>
      <w:r>
        <w:rPr>
          <w:sz w:val="12"/>
          <w:vertAlign w:val="baseline"/>
        </w:rPr>
        <w:tab/>
      </w:r>
      <w:r>
        <w:rPr>
          <w:spacing w:val="-2"/>
          <w:w w:val="120"/>
          <w:sz w:val="12"/>
          <w:vertAlign w:val="baseline"/>
        </w:rPr>
        <w:t>0.9964</w:t>
      </w:r>
      <w:r>
        <w:rPr>
          <w:sz w:val="12"/>
          <w:vertAlign w:val="baseline"/>
        </w:rPr>
        <w:tab/>
      </w:r>
      <w:r>
        <w:rPr>
          <w:spacing w:val="-2"/>
          <w:w w:val="120"/>
          <w:sz w:val="12"/>
          <w:vertAlign w:val="baseline"/>
        </w:rPr>
        <w:t>0.9978</w:t>
      </w:r>
      <w:r>
        <w:rPr>
          <w:sz w:val="12"/>
          <w:vertAlign w:val="baseline"/>
        </w:rPr>
        <w:tab/>
      </w:r>
      <w:r>
        <w:rPr>
          <w:spacing w:val="-2"/>
          <w:w w:val="120"/>
          <w:sz w:val="12"/>
          <w:vertAlign w:val="baseline"/>
        </w:rPr>
        <w:t>0.9989</w:t>
      </w:r>
    </w:p>
    <w:p>
      <w:pPr>
        <w:tabs>
          <w:tab w:pos="1265" w:val="left" w:leader="none"/>
          <w:tab w:pos="2047" w:val="left" w:leader="none"/>
          <w:tab w:pos="2828" w:val="left" w:leader="none"/>
          <w:tab w:pos="3609" w:val="left" w:leader="none"/>
          <w:tab w:pos="4713" w:val="right" w:leader="none"/>
        </w:tabs>
        <w:spacing w:before="34"/>
        <w:ind w:left="163" w:right="0" w:firstLine="0"/>
        <w:jc w:val="left"/>
        <w:rPr>
          <w:sz w:val="12"/>
        </w:rPr>
      </w:pPr>
      <w:r>
        <w:rPr>
          <w:w w:val="115"/>
          <w:sz w:val="12"/>
        </w:rPr>
        <w:t>Variable</w:t>
      </w:r>
      <w:r>
        <w:rPr>
          <w:spacing w:val="-1"/>
          <w:w w:val="115"/>
          <w:sz w:val="12"/>
        </w:rPr>
        <w:t> </w:t>
      </w:r>
      <w:r>
        <w:rPr>
          <w:spacing w:val="-2"/>
          <w:w w:val="115"/>
          <w:sz w:val="12"/>
        </w:rPr>
        <w:t>Error</w:t>
      </w:r>
      <w:r>
        <w:rPr>
          <w:sz w:val="12"/>
        </w:rPr>
        <w:tab/>
      </w:r>
      <w:r>
        <w:rPr>
          <w:spacing w:val="-2"/>
          <w:w w:val="115"/>
          <w:sz w:val="12"/>
        </w:rPr>
        <w:t>0.4625</w:t>
      </w:r>
      <w:r>
        <w:rPr>
          <w:sz w:val="12"/>
        </w:rPr>
        <w:tab/>
      </w:r>
      <w:r>
        <w:rPr>
          <w:spacing w:val="-2"/>
          <w:w w:val="110"/>
          <w:sz w:val="12"/>
        </w:rPr>
        <w:t>0.691</w:t>
      </w:r>
      <w:r>
        <w:rPr>
          <w:sz w:val="12"/>
        </w:rPr>
        <w:tab/>
      </w:r>
      <w:r>
        <w:rPr>
          <w:spacing w:val="-2"/>
          <w:w w:val="110"/>
          <w:sz w:val="12"/>
        </w:rPr>
        <w:t>0.674</w:t>
      </w:r>
      <w:r>
        <w:rPr>
          <w:sz w:val="12"/>
        </w:rPr>
        <w:tab/>
      </w:r>
      <w:r>
        <w:rPr>
          <w:spacing w:val="-2"/>
          <w:w w:val="115"/>
          <w:sz w:val="12"/>
        </w:rPr>
        <w:t>0.923</w:t>
      </w:r>
      <w:r>
        <w:rPr>
          <w:sz w:val="12"/>
        </w:rPr>
        <w:tab/>
      </w:r>
      <w:r>
        <w:rPr>
          <w:spacing w:val="-2"/>
          <w:w w:val="115"/>
          <w:sz w:val="12"/>
        </w:rPr>
        <w:t>0.685</w:t>
      </w:r>
    </w:p>
    <w:p>
      <w:pPr>
        <w:pStyle w:val="BodyText"/>
        <w:spacing w:before="625"/>
        <w:ind w:left="163"/>
      </w:pPr>
      <w:r>
        <w:rPr/>
        <w:br w:type="column"/>
      </w:r>
      <w:r>
        <w:rPr>
          <w:w w:val="110"/>
        </w:rPr>
        <w:t>adsorption</w:t>
      </w:r>
      <w:r>
        <w:rPr>
          <w:spacing w:val="23"/>
          <w:w w:val="110"/>
        </w:rPr>
        <w:t> </w:t>
      </w:r>
      <w:r>
        <w:rPr>
          <w:w w:val="110"/>
        </w:rPr>
        <w:t>capacities</w:t>
      </w:r>
      <w:r>
        <w:rPr>
          <w:spacing w:val="24"/>
          <w:w w:val="110"/>
        </w:rPr>
        <w:t> </w:t>
      </w:r>
      <w:r>
        <w:rPr>
          <w:w w:val="110"/>
        </w:rPr>
        <w:t>for</w:t>
      </w:r>
      <w:r>
        <w:rPr>
          <w:spacing w:val="23"/>
          <w:w w:val="110"/>
        </w:rPr>
        <w:t> </w:t>
      </w:r>
      <w:r>
        <w:rPr>
          <w:w w:val="110"/>
        </w:rPr>
        <w:t>benzene</w:t>
      </w:r>
      <w:r>
        <w:rPr>
          <w:spacing w:val="23"/>
          <w:w w:val="110"/>
        </w:rPr>
        <w:t> </w:t>
      </w:r>
      <w:r>
        <w:rPr>
          <w:w w:val="110"/>
        </w:rPr>
        <w:t>were</w:t>
      </w:r>
      <w:r>
        <w:rPr>
          <w:spacing w:val="24"/>
          <w:w w:val="110"/>
        </w:rPr>
        <w:t> </w:t>
      </w:r>
      <w:r>
        <w:rPr>
          <w:w w:val="110"/>
        </w:rPr>
        <w:t>higher</w:t>
      </w:r>
      <w:r>
        <w:rPr>
          <w:spacing w:val="24"/>
          <w:w w:val="110"/>
        </w:rPr>
        <w:t> </w:t>
      </w:r>
      <w:r>
        <w:rPr>
          <w:w w:val="110"/>
        </w:rPr>
        <w:t>and</w:t>
      </w:r>
      <w:r>
        <w:rPr>
          <w:spacing w:val="23"/>
          <w:w w:val="110"/>
        </w:rPr>
        <w:t> </w:t>
      </w:r>
      <w:r>
        <w:rPr>
          <w:w w:val="110"/>
        </w:rPr>
        <w:t>were</w:t>
      </w:r>
      <w:r>
        <w:rPr>
          <w:spacing w:val="24"/>
          <w:w w:val="110"/>
        </w:rPr>
        <w:t> </w:t>
      </w:r>
      <w:r>
        <w:rPr>
          <w:w w:val="110"/>
        </w:rPr>
        <w:t>in</w:t>
      </w:r>
      <w:r>
        <w:rPr>
          <w:spacing w:val="24"/>
          <w:w w:val="110"/>
        </w:rPr>
        <w:t> </w:t>
      </w:r>
      <w:r>
        <w:rPr>
          <w:w w:val="110"/>
        </w:rPr>
        <w:t>line</w:t>
      </w:r>
      <w:r>
        <w:rPr>
          <w:spacing w:val="23"/>
          <w:w w:val="110"/>
        </w:rPr>
        <w:t> </w:t>
      </w:r>
      <w:r>
        <w:rPr>
          <w:spacing w:val="-4"/>
          <w:w w:val="110"/>
        </w:rPr>
        <w:t>with</w:t>
      </w:r>
    </w:p>
    <w:p>
      <w:pPr>
        <w:pStyle w:val="BodyText"/>
        <w:spacing w:after="0"/>
        <w:sectPr>
          <w:type w:val="continuous"/>
          <w:pgSz w:w="11910" w:h="15880"/>
          <w:pgMar w:header="655" w:footer="544" w:top="620" w:bottom="280" w:left="708" w:right="566"/>
          <w:cols w:num="2" w:equalWidth="0">
            <w:col w:w="4826" w:space="434"/>
            <w:col w:w="5376"/>
          </w:cols>
        </w:sectPr>
      </w:pPr>
    </w:p>
    <w:p>
      <w:pPr>
        <w:pStyle w:val="BodyText"/>
        <w:spacing w:before="7"/>
        <w:rPr>
          <w:sz w:val="4"/>
        </w:rPr>
      </w:pPr>
    </w:p>
    <w:p>
      <w:pPr>
        <w:spacing w:line="20" w:lineRule="exact"/>
        <w:ind w:left="44" w:right="0" w:firstLine="0"/>
        <w:rPr>
          <w:sz w:val="2"/>
        </w:rPr>
      </w:pPr>
      <w:r>
        <w:rPr>
          <w:sz w:val="2"/>
        </w:rPr>
        <mc:AlternateContent>
          <mc:Choice Requires="wps">
            <w:drawing>
              <wp:inline distT="0" distB="0" distL="0" distR="0">
                <wp:extent cx="3188970" cy="6350"/>
                <wp:effectExtent l="0" t="0" r="0" b="0"/>
                <wp:docPr id="73" name="Group 73"/>
                <wp:cNvGraphicFramePr>
                  <a:graphicFrameLocks/>
                </wp:cNvGraphicFramePr>
                <a:graphic>
                  <a:graphicData uri="http://schemas.microsoft.com/office/word/2010/wordprocessingGroup">
                    <wpg:wgp>
                      <wpg:cNvPr id="73" name="Group 73"/>
                      <wpg:cNvGrpSpPr/>
                      <wpg:grpSpPr>
                        <a:xfrm>
                          <a:off x="0" y="0"/>
                          <a:ext cx="3188970" cy="6350"/>
                          <a:chExt cx="3188970" cy="6350"/>
                        </a:xfrm>
                      </wpg:grpSpPr>
                      <wps:wsp>
                        <wps:cNvPr id="74" name="Graphic 74"/>
                        <wps:cNvSpPr/>
                        <wps:spPr>
                          <a:xfrm>
                            <a:off x="0" y="0"/>
                            <a:ext cx="3188970" cy="6350"/>
                          </a:xfrm>
                          <a:custGeom>
                            <a:avLst/>
                            <a:gdLst/>
                            <a:ahLst/>
                            <a:cxnLst/>
                            <a:rect l="l" t="t" r="r" b="b"/>
                            <a:pathLst>
                              <a:path w="3188970" h="6350">
                                <a:moveTo>
                                  <a:pt x="3188437" y="0"/>
                                </a:moveTo>
                                <a:lnTo>
                                  <a:pt x="0" y="0"/>
                                </a:lnTo>
                                <a:lnTo>
                                  <a:pt x="0" y="6324"/>
                                </a:lnTo>
                                <a:lnTo>
                                  <a:pt x="3188437" y="6324"/>
                                </a:lnTo>
                                <a:lnTo>
                                  <a:pt x="318843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51.1pt;height:.5pt;mso-position-horizontal-relative:char;mso-position-vertical-relative:line" id="docshapegroup57" coordorigin="0,0" coordsize="5022,10">
                <v:rect style="position:absolute;left:0;top:0;width:5022;height:10" id="docshape58" filled="true" fillcolor="#000000" stroked="false">
                  <v:fill type="solid"/>
                </v:rect>
              </v:group>
            </w:pict>
          </mc:Fallback>
        </mc:AlternateContent>
      </w:r>
      <w:r>
        <w:rPr>
          <w:sz w:val="2"/>
        </w:rPr>
      </w:r>
    </w:p>
    <w:p>
      <w:pPr>
        <w:spacing w:after="0" w:line="20" w:lineRule="exact"/>
        <w:rPr>
          <w:sz w:val="2"/>
        </w:rPr>
        <w:sectPr>
          <w:type w:val="continuous"/>
          <w:pgSz w:w="11910" w:h="15880"/>
          <w:pgMar w:header="655" w:footer="544" w:top="620" w:bottom="280" w:left="708" w:right="566"/>
        </w:sectPr>
      </w:pPr>
    </w:p>
    <w:p>
      <w:pPr>
        <w:pStyle w:val="BodyText"/>
        <w:spacing w:before="6"/>
        <w:rPr>
          <w:sz w:val="10"/>
        </w:rPr>
      </w:pPr>
    </w:p>
    <w:p>
      <w:pPr>
        <w:pStyle w:val="BodyText"/>
        <w:spacing w:after="0"/>
        <w:rPr>
          <w:sz w:val="10"/>
        </w:rPr>
        <w:sectPr>
          <w:pgSz w:w="11910" w:h="15880"/>
          <w:pgMar w:header="655" w:footer="544" w:top="840" w:bottom="740" w:left="708" w:right="566"/>
        </w:sectPr>
      </w:pPr>
    </w:p>
    <w:p>
      <w:pPr>
        <w:spacing w:before="115"/>
        <w:ind w:left="43" w:right="0" w:firstLine="0"/>
        <w:jc w:val="left"/>
        <w:rPr>
          <w:b/>
          <w:sz w:val="14"/>
        </w:rPr>
      </w:pPr>
      <w:bookmarkStart w:name="_bookmark20" w:id="44"/>
      <w:bookmarkEnd w:id="44"/>
      <w:r>
        <w:rPr/>
      </w:r>
      <w:r>
        <w:rPr>
          <w:b/>
          <w:w w:val="110"/>
          <w:sz w:val="14"/>
        </w:rPr>
        <w:t>Table</w:t>
      </w:r>
      <w:r>
        <w:rPr>
          <w:b/>
          <w:spacing w:val="1"/>
          <w:w w:val="110"/>
          <w:sz w:val="14"/>
        </w:rPr>
        <w:t> </w:t>
      </w:r>
      <w:r>
        <w:rPr>
          <w:b/>
          <w:spacing w:val="-10"/>
          <w:w w:val="110"/>
          <w:sz w:val="14"/>
        </w:rPr>
        <w:t>3</w:t>
      </w:r>
    </w:p>
    <w:p>
      <w:pPr>
        <w:spacing w:before="31"/>
        <w:ind w:left="43" w:right="0" w:firstLine="0"/>
        <w:jc w:val="left"/>
        <w:rPr>
          <w:sz w:val="14"/>
        </w:rPr>
      </w:pPr>
      <w:r>
        <w:rPr>
          <w:sz w:val="14"/>
        </w:rPr>
        <mc:AlternateContent>
          <mc:Choice Requires="wps">
            <w:drawing>
              <wp:anchor distT="0" distB="0" distL="0" distR="0" allowOverlap="1" layoutInCell="1" locked="0" behindDoc="0" simplePos="0" relativeHeight="15746560">
                <wp:simplePos x="0" y="0"/>
                <wp:positionH relativeFrom="page">
                  <wp:posOffset>477683</wp:posOffset>
                </wp:positionH>
                <wp:positionV relativeFrom="paragraph">
                  <wp:posOffset>153422</wp:posOffset>
                </wp:positionV>
                <wp:extent cx="3188970" cy="6350"/>
                <wp:effectExtent l="0" t="0" r="0" b="0"/>
                <wp:wrapNone/>
                <wp:docPr id="75" name="Graphic 75"/>
                <wp:cNvGraphicFramePr>
                  <a:graphicFrameLocks/>
                </wp:cNvGraphicFramePr>
                <a:graphic>
                  <a:graphicData uri="http://schemas.microsoft.com/office/word/2010/wordprocessingShape">
                    <wps:wsp>
                      <wps:cNvPr id="75" name="Graphic 75"/>
                      <wps:cNvSpPr/>
                      <wps:spPr>
                        <a:xfrm>
                          <a:off x="0" y="0"/>
                          <a:ext cx="3188970" cy="6350"/>
                        </a:xfrm>
                        <a:custGeom>
                          <a:avLst/>
                          <a:gdLst/>
                          <a:ahLst/>
                          <a:cxnLst/>
                          <a:rect l="l" t="t" r="r" b="b"/>
                          <a:pathLst>
                            <a:path w="3188970" h="6350">
                              <a:moveTo>
                                <a:pt x="3188437" y="0"/>
                              </a:moveTo>
                              <a:lnTo>
                                <a:pt x="0" y="0"/>
                              </a:lnTo>
                              <a:lnTo>
                                <a:pt x="0" y="6324"/>
                              </a:lnTo>
                              <a:lnTo>
                                <a:pt x="3188437" y="6324"/>
                              </a:lnTo>
                              <a:lnTo>
                                <a:pt x="318843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7.612900pt;margin-top:12.080531pt;width:251.0581pt;height:.498pt;mso-position-horizontal-relative:page;mso-position-vertical-relative:paragraph;z-index:15746560" id="docshape59" filled="true" fillcolor="#000000" stroked="false">
                <v:fill type="solid"/>
                <w10:wrap type="none"/>
              </v:rect>
            </w:pict>
          </mc:Fallback>
        </mc:AlternateContent>
      </w:r>
      <w:r>
        <w:rPr>
          <w:w w:val="110"/>
          <w:sz w:val="14"/>
        </w:rPr>
        <w:t>Pseudo-second</w:t>
      </w:r>
      <w:r>
        <w:rPr>
          <w:spacing w:val="13"/>
          <w:w w:val="110"/>
          <w:sz w:val="14"/>
        </w:rPr>
        <w:t> </w:t>
      </w:r>
      <w:r>
        <w:rPr>
          <w:w w:val="110"/>
          <w:sz w:val="14"/>
        </w:rPr>
        <w:t>order</w:t>
      </w:r>
      <w:r>
        <w:rPr>
          <w:spacing w:val="12"/>
          <w:w w:val="110"/>
          <w:sz w:val="14"/>
        </w:rPr>
        <w:t> </w:t>
      </w:r>
      <w:r>
        <w:rPr>
          <w:w w:val="110"/>
          <w:sz w:val="14"/>
        </w:rPr>
        <w:t>capacities</w:t>
      </w:r>
      <w:r>
        <w:rPr>
          <w:spacing w:val="12"/>
          <w:w w:val="110"/>
          <w:sz w:val="14"/>
        </w:rPr>
        <w:t> </w:t>
      </w:r>
      <w:r>
        <w:rPr>
          <w:w w:val="110"/>
          <w:sz w:val="14"/>
        </w:rPr>
        <w:t>of</w:t>
      </w:r>
      <w:r>
        <w:rPr>
          <w:spacing w:val="14"/>
          <w:w w:val="110"/>
          <w:sz w:val="14"/>
        </w:rPr>
        <w:t> </w:t>
      </w:r>
      <w:r>
        <w:rPr>
          <w:w w:val="110"/>
          <w:sz w:val="14"/>
        </w:rPr>
        <w:t>selected</w:t>
      </w:r>
      <w:r>
        <w:rPr>
          <w:spacing w:val="12"/>
          <w:w w:val="110"/>
          <w:sz w:val="14"/>
        </w:rPr>
        <w:t> </w:t>
      </w:r>
      <w:r>
        <w:rPr>
          <w:w w:val="110"/>
          <w:sz w:val="14"/>
        </w:rPr>
        <w:t>adsorbent</w:t>
      </w:r>
      <w:r>
        <w:rPr>
          <w:spacing w:val="12"/>
          <w:w w:val="110"/>
          <w:sz w:val="14"/>
        </w:rPr>
        <w:t> </w:t>
      </w:r>
      <w:r>
        <w:rPr>
          <w:spacing w:val="-2"/>
          <w:w w:val="110"/>
          <w:sz w:val="14"/>
        </w:rPr>
        <w:t>materials.</w:t>
      </w:r>
    </w:p>
    <w:p>
      <w:pPr>
        <w:pStyle w:val="BodyText"/>
        <w:spacing w:line="273" w:lineRule="auto" w:before="91"/>
        <w:ind w:left="43"/>
      </w:pPr>
      <w:r>
        <w:rPr/>
        <w:br w:type="column"/>
      </w:r>
      <w:r>
        <w:rPr>
          <w:w w:val="110"/>
        </w:rPr>
        <w:t>desorption</w:t>
      </w:r>
      <w:r>
        <w:rPr>
          <w:w w:val="110"/>
        </w:rPr>
        <w:t> as</w:t>
      </w:r>
      <w:r>
        <w:rPr>
          <w:w w:val="110"/>
        </w:rPr>
        <w:t> compared</w:t>
      </w:r>
      <w:r>
        <w:rPr>
          <w:w w:val="110"/>
        </w:rPr>
        <w:t> with</w:t>
      </w:r>
      <w:r>
        <w:rPr>
          <w:w w:val="110"/>
        </w:rPr>
        <w:t> the</w:t>
      </w:r>
      <w:r>
        <w:rPr>
          <w:w w:val="110"/>
        </w:rPr>
        <w:t> MNP.</w:t>
      </w:r>
      <w:r>
        <w:rPr>
          <w:w w:val="110"/>
        </w:rPr>
        <w:t> This</w:t>
      </w:r>
      <w:r>
        <w:rPr>
          <w:w w:val="110"/>
        </w:rPr>
        <w:t> can</w:t>
      </w:r>
      <w:r>
        <w:rPr>
          <w:w w:val="110"/>
        </w:rPr>
        <w:t> be</w:t>
      </w:r>
      <w:r>
        <w:rPr>
          <w:w w:val="110"/>
        </w:rPr>
        <w:t> attributed</w:t>
      </w:r>
      <w:r>
        <w:rPr>
          <w:w w:val="110"/>
        </w:rPr>
        <w:t> to</w:t>
      </w:r>
      <w:r>
        <w:rPr>
          <w:w w:val="110"/>
        </w:rPr>
        <w:t> </w:t>
      </w:r>
      <w:r>
        <w:rPr>
          <w:w w:val="110"/>
        </w:rPr>
        <w:t>the</w:t>
      </w:r>
      <w:r>
        <w:rPr>
          <w:spacing w:val="80"/>
          <w:w w:val="110"/>
        </w:rPr>
        <w:t> </w:t>
      </w:r>
      <w:r>
        <w:rPr>
          <w:w w:val="110"/>
        </w:rPr>
        <w:t>stronger</w:t>
      </w:r>
      <w:r>
        <w:rPr>
          <w:spacing w:val="28"/>
          <w:w w:val="110"/>
        </w:rPr>
        <w:t> </w:t>
      </w:r>
      <w:r>
        <w:rPr>
          <w:w w:val="110"/>
        </w:rPr>
        <w:t>bonds</w:t>
      </w:r>
      <w:r>
        <w:rPr>
          <w:spacing w:val="30"/>
          <w:w w:val="110"/>
        </w:rPr>
        <w:t> </w:t>
      </w:r>
      <w:r>
        <w:rPr>
          <w:w w:val="110"/>
        </w:rPr>
        <w:t>formed</w:t>
      </w:r>
      <w:r>
        <w:rPr>
          <w:spacing w:val="28"/>
          <w:w w:val="110"/>
        </w:rPr>
        <w:t> </w:t>
      </w:r>
      <w:r>
        <w:rPr>
          <w:w w:val="110"/>
        </w:rPr>
        <w:t>between</w:t>
      </w:r>
      <w:r>
        <w:rPr>
          <w:spacing w:val="30"/>
          <w:w w:val="110"/>
        </w:rPr>
        <w:t> </w:t>
      </w:r>
      <w:r>
        <w:rPr>
          <w:w w:val="110"/>
        </w:rPr>
        <w:t>benzene</w:t>
      </w:r>
      <w:r>
        <w:rPr>
          <w:spacing w:val="28"/>
          <w:w w:val="110"/>
        </w:rPr>
        <w:t> </w:t>
      </w:r>
      <w:r>
        <w:rPr>
          <w:w w:val="110"/>
        </w:rPr>
        <w:t>and</w:t>
      </w:r>
      <w:r>
        <w:rPr>
          <w:spacing w:val="30"/>
          <w:w w:val="110"/>
        </w:rPr>
        <w:t> </w:t>
      </w:r>
      <w:r>
        <w:rPr>
          <w:w w:val="110"/>
        </w:rPr>
        <w:t>the</w:t>
      </w:r>
      <w:r>
        <w:rPr>
          <w:spacing w:val="29"/>
          <w:w w:val="110"/>
        </w:rPr>
        <w:t> </w:t>
      </w:r>
      <w:r>
        <w:rPr>
          <w:w w:val="110"/>
        </w:rPr>
        <w:t>modified</w:t>
      </w:r>
      <w:r>
        <w:rPr>
          <w:spacing w:val="29"/>
          <w:w w:val="110"/>
        </w:rPr>
        <w:t> </w:t>
      </w:r>
      <w:r>
        <w:rPr>
          <w:spacing w:val="-2"/>
          <w:w w:val="110"/>
        </w:rPr>
        <w:t>magnetic</w:t>
      </w:r>
    </w:p>
    <w:p>
      <w:pPr>
        <w:pStyle w:val="BodyText"/>
        <w:spacing w:after="0" w:line="273" w:lineRule="auto"/>
        <w:sectPr>
          <w:type w:val="continuous"/>
          <w:pgSz w:w="11910" w:h="15880"/>
          <w:pgMar w:header="655" w:footer="544" w:top="620" w:bottom="280" w:left="708" w:right="566"/>
          <w:cols w:num="2" w:equalWidth="0">
            <w:col w:w="4082" w:space="1298"/>
            <w:col w:w="5256"/>
          </w:cols>
        </w:sectPr>
      </w:pPr>
    </w:p>
    <w:p>
      <w:pPr>
        <w:tabs>
          <w:tab w:pos="1760" w:val="left" w:leader="none"/>
        </w:tabs>
        <w:spacing w:line="297" w:lineRule="auto" w:before="78"/>
        <w:ind w:left="1760" w:right="38" w:hanging="1597"/>
        <w:jc w:val="left"/>
        <w:rPr>
          <w:sz w:val="12"/>
        </w:rPr>
      </w:pPr>
      <w:r>
        <w:rPr>
          <w:sz w:val="12"/>
        </w:rPr>
        <mc:AlternateContent>
          <mc:Choice Requires="wps">
            <w:drawing>
              <wp:anchor distT="0" distB="0" distL="0" distR="0" allowOverlap="1" layoutInCell="1" locked="0" behindDoc="0" simplePos="0" relativeHeight="15747072">
                <wp:simplePos x="0" y="0"/>
                <wp:positionH relativeFrom="page">
                  <wp:posOffset>477672</wp:posOffset>
                </wp:positionH>
                <wp:positionV relativeFrom="paragraph">
                  <wp:posOffset>280347</wp:posOffset>
                </wp:positionV>
                <wp:extent cx="3188970" cy="6350"/>
                <wp:effectExtent l="0" t="0" r="0" b="0"/>
                <wp:wrapNone/>
                <wp:docPr id="76" name="Graphic 76"/>
                <wp:cNvGraphicFramePr>
                  <a:graphicFrameLocks/>
                </wp:cNvGraphicFramePr>
                <a:graphic>
                  <a:graphicData uri="http://schemas.microsoft.com/office/word/2010/wordprocessingShape">
                    <wps:wsp>
                      <wps:cNvPr id="76" name="Graphic 76"/>
                      <wps:cNvSpPr/>
                      <wps:spPr>
                        <a:xfrm>
                          <a:off x="0" y="0"/>
                          <a:ext cx="3188970" cy="6350"/>
                        </a:xfrm>
                        <a:custGeom>
                          <a:avLst/>
                          <a:gdLst/>
                          <a:ahLst/>
                          <a:cxnLst/>
                          <a:rect l="l" t="t" r="r" b="b"/>
                          <a:pathLst>
                            <a:path w="3188970" h="6350">
                              <a:moveTo>
                                <a:pt x="3188449" y="0"/>
                              </a:moveTo>
                              <a:lnTo>
                                <a:pt x="3188449" y="0"/>
                              </a:lnTo>
                              <a:lnTo>
                                <a:pt x="0" y="0"/>
                              </a:lnTo>
                              <a:lnTo>
                                <a:pt x="0" y="6324"/>
                              </a:lnTo>
                              <a:lnTo>
                                <a:pt x="3188449" y="6324"/>
                              </a:lnTo>
                              <a:lnTo>
                                <a:pt x="318844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7.612003pt;margin-top:22.074596pt;width:251.059012pt;height:.498pt;mso-position-horizontal-relative:page;mso-position-vertical-relative:paragraph;z-index:15747072" id="docshape60" filled="true" fillcolor="#000000" stroked="false">
                <v:fill type="solid"/>
                <w10:wrap type="none"/>
              </v:rect>
            </w:pict>
          </mc:Fallback>
        </mc:AlternateContent>
      </w:r>
      <w:r>
        <w:rPr>
          <w:spacing w:val="-2"/>
          <w:w w:val="115"/>
          <w:sz w:val="12"/>
        </w:rPr>
        <w:t>Material</w:t>
      </w:r>
      <w:r>
        <w:rPr>
          <w:sz w:val="12"/>
        </w:rPr>
        <w:tab/>
      </w:r>
      <w:r>
        <w:rPr>
          <w:w w:val="115"/>
          <w:sz w:val="12"/>
        </w:rPr>
        <w:t>Benzene</w:t>
      </w:r>
      <w:r>
        <w:rPr>
          <w:spacing w:val="-9"/>
          <w:w w:val="115"/>
          <w:sz w:val="12"/>
        </w:rPr>
        <w:t> </w:t>
      </w:r>
      <w:r>
        <w:rPr>
          <w:w w:val="115"/>
          <w:sz w:val="12"/>
        </w:rPr>
        <w:t>adsorption</w:t>
      </w:r>
      <w:r>
        <w:rPr>
          <w:spacing w:val="40"/>
          <w:w w:val="115"/>
          <w:sz w:val="12"/>
        </w:rPr>
        <w:t> </w:t>
      </w:r>
      <w:r>
        <w:rPr>
          <w:w w:val="115"/>
          <w:sz w:val="12"/>
        </w:rPr>
        <w:t>Capacity</w:t>
      </w:r>
      <w:r>
        <w:rPr>
          <w:spacing w:val="-1"/>
          <w:w w:val="115"/>
          <w:sz w:val="12"/>
        </w:rPr>
        <w:t> </w:t>
      </w:r>
      <w:r>
        <w:rPr>
          <w:w w:val="115"/>
          <w:sz w:val="12"/>
        </w:rPr>
        <w:t>(mg/g)</w:t>
      </w:r>
    </w:p>
    <w:p>
      <w:pPr>
        <w:spacing w:before="78"/>
        <w:ind w:left="163" w:right="0" w:firstLine="0"/>
        <w:jc w:val="left"/>
        <w:rPr>
          <w:sz w:val="12"/>
        </w:rPr>
      </w:pPr>
      <w:r>
        <w:rPr/>
        <w:br w:type="column"/>
      </w:r>
      <w:r>
        <w:rPr>
          <w:spacing w:val="-4"/>
          <w:w w:val="110"/>
          <w:sz w:val="12"/>
        </w:rPr>
        <w:t>Refs.</w:t>
      </w:r>
    </w:p>
    <w:p>
      <w:pPr>
        <w:pStyle w:val="BodyText"/>
        <w:spacing w:line="273" w:lineRule="auto"/>
        <w:ind w:left="163" w:right="183"/>
      </w:pPr>
      <w:r>
        <w:rPr/>
        <w:br w:type="column"/>
      </w:r>
      <w:r>
        <w:rPr>
          <w:w w:val="110"/>
        </w:rPr>
        <w:t>adsorbents. The results in </w:t>
      </w:r>
      <w:hyperlink w:history="true" w:anchor="_bookmark22">
        <w:r>
          <w:rPr>
            <w:color w:val="2196D1"/>
            <w:w w:val="110"/>
          </w:rPr>
          <w:t>Fig.10</w:t>
        </w:r>
      </w:hyperlink>
      <w:r>
        <w:rPr>
          <w:w w:val="110"/>
        </w:rPr>
        <w:t>b show five adsorption/desorption cy-cles</w:t>
      </w:r>
      <w:r>
        <w:rPr>
          <w:spacing w:val="-4"/>
          <w:w w:val="110"/>
        </w:rPr>
        <w:t> </w:t>
      </w:r>
      <w:r>
        <w:rPr>
          <w:w w:val="110"/>
        </w:rPr>
        <w:t>of</w:t>
      </w:r>
      <w:r>
        <w:rPr>
          <w:spacing w:val="-5"/>
          <w:w w:val="110"/>
        </w:rPr>
        <w:t> </w:t>
      </w:r>
      <w:r>
        <w:rPr>
          <w:w w:val="110"/>
        </w:rPr>
        <w:t>benzene</w:t>
      </w:r>
      <w:r>
        <w:rPr>
          <w:spacing w:val="-4"/>
          <w:w w:val="110"/>
        </w:rPr>
        <w:t> </w:t>
      </w:r>
      <w:r>
        <w:rPr>
          <w:w w:val="110"/>
        </w:rPr>
        <w:t>using</w:t>
      </w:r>
      <w:r>
        <w:rPr>
          <w:spacing w:val="-4"/>
          <w:w w:val="110"/>
        </w:rPr>
        <w:t> </w:t>
      </w:r>
      <w:r>
        <w:rPr>
          <w:w w:val="110"/>
        </w:rPr>
        <w:t>methanol</w:t>
      </w:r>
      <w:r>
        <w:rPr>
          <w:spacing w:val="-5"/>
          <w:w w:val="110"/>
        </w:rPr>
        <w:t> </w:t>
      </w:r>
      <w:r>
        <w:rPr>
          <w:w w:val="110"/>
        </w:rPr>
        <w:t>as</w:t>
      </w:r>
      <w:r>
        <w:rPr>
          <w:spacing w:val="-5"/>
          <w:w w:val="110"/>
        </w:rPr>
        <w:t> </w:t>
      </w:r>
      <w:r>
        <w:rPr>
          <w:w w:val="110"/>
        </w:rPr>
        <w:t>the</w:t>
      </w:r>
      <w:r>
        <w:rPr>
          <w:spacing w:val="-4"/>
          <w:w w:val="110"/>
        </w:rPr>
        <w:t> </w:t>
      </w:r>
      <w:r>
        <w:rPr>
          <w:w w:val="110"/>
        </w:rPr>
        <w:t>desorbing</w:t>
      </w:r>
      <w:r>
        <w:rPr>
          <w:spacing w:val="-5"/>
          <w:w w:val="110"/>
        </w:rPr>
        <w:t> </w:t>
      </w:r>
      <w:r>
        <w:rPr>
          <w:w w:val="110"/>
        </w:rPr>
        <w:t>agent.</w:t>
      </w:r>
      <w:r>
        <w:rPr>
          <w:spacing w:val="-4"/>
          <w:w w:val="110"/>
        </w:rPr>
        <w:t> </w:t>
      </w:r>
      <w:r>
        <w:rPr>
          <w:w w:val="110"/>
        </w:rPr>
        <w:t>The</w:t>
      </w:r>
      <w:r>
        <w:rPr>
          <w:spacing w:val="-4"/>
          <w:w w:val="110"/>
        </w:rPr>
        <w:t> </w:t>
      </w:r>
      <w:r>
        <w:rPr>
          <w:w w:val="110"/>
        </w:rPr>
        <w:t>plots</w:t>
      </w:r>
      <w:r>
        <w:rPr>
          <w:spacing w:val="-5"/>
          <w:w w:val="110"/>
        </w:rPr>
        <w:t> </w:t>
      </w:r>
      <w:r>
        <w:rPr>
          <w:spacing w:val="-2"/>
          <w:w w:val="110"/>
        </w:rPr>
        <w:t>reveal</w:t>
      </w:r>
    </w:p>
    <w:p>
      <w:pPr>
        <w:pStyle w:val="BodyText"/>
        <w:spacing w:after="0" w:line="273" w:lineRule="auto"/>
        <w:sectPr>
          <w:type w:val="continuous"/>
          <w:pgSz w:w="11910" w:h="15880"/>
          <w:pgMar w:header="655" w:footer="544" w:top="620" w:bottom="280" w:left="708" w:right="566"/>
          <w:cols w:num="3" w:equalWidth="0">
            <w:col w:w="2908" w:space="481"/>
            <w:col w:w="478" w:space="1393"/>
            <w:col w:w="5376"/>
          </w:cols>
        </w:sectPr>
      </w:pPr>
    </w:p>
    <w:p>
      <w:pPr>
        <w:tabs>
          <w:tab w:pos="1760" w:val="left" w:leader="none"/>
          <w:tab w:pos="3552" w:val="left" w:leader="none"/>
        </w:tabs>
        <w:spacing w:line="297" w:lineRule="auto" w:before="83"/>
        <w:ind w:left="3552" w:right="38" w:hanging="3390"/>
        <w:jc w:val="left"/>
        <w:rPr>
          <w:sz w:val="12"/>
        </w:rPr>
      </w:pPr>
      <w:r>
        <w:rPr>
          <w:spacing w:val="-2"/>
          <w:w w:val="115"/>
          <w:sz w:val="12"/>
        </w:rPr>
        <w:t>PEG-Montmorillonite</w:t>
      </w:r>
      <w:r>
        <w:rPr>
          <w:sz w:val="12"/>
        </w:rPr>
        <w:tab/>
      </w:r>
      <w:r>
        <w:rPr>
          <w:spacing w:val="-2"/>
          <w:w w:val="115"/>
          <w:sz w:val="12"/>
        </w:rPr>
        <w:t>6.250</w:t>
      </w:r>
      <w:r>
        <w:rPr>
          <w:sz w:val="12"/>
        </w:rPr>
        <w:tab/>
      </w:r>
      <w:r>
        <w:rPr>
          <w:w w:val="115"/>
          <w:sz w:val="12"/>
        </w:rPr>
        <w:t>(</w:t>
      </w:r>
      <w:hyperlink w:history="true" w:anchor="_bookmark86">
        <w:r>
          <w:rPr>
            <w:color w:val="2196D1"/>
            <w:w w:val="115"/>
            <w:sz w:val="12"/>
          </w:rPr>
          <w:t>Vidal</w:t>
        </w:r>
        <w:r>
          <w:rPr>
            <w:color w:val="2196D1"/>
            <w:spacing w:val="-9"/>
            <w:w w:val="115"/>
            <w:sz w:val="12"/>
          </w:rPr>
          <w:t> </w:t>
        </w:r>
        <w:r>
          <w:rPr>
            <w:color w:val="2196D1"/>
            <w:w w:val="115"/>
            <w:sz w:val="12"/>
          </w:rPr>
          <w:t>and</w:t>
        </w:r>
        <w:r>
          <w:rPr>
            <w:color w:val="2196D1"/>
            <w:spacing w:val="-9"/>
            <w:w w:val="115"/>
            <w:sz w:val="12"/>
          </w:rPr>
          <w:t> </w:t>
        </w:r>
        <w:r>
          <w:rPr>
            <w:color w:val="2196D1"/>
            <w:w w:val="115"/>
            <w:sz w:val="12"/>
          </w:rPr>
          <w:t>Volzone,</w:t>
        </w:r>
      </w:hyperlink>
      <w:r>
        <w:rPr>
          <w:color w:val="2196D1"/>
          <w:spacing w:val="40"/>
          <w:w w:val="115"/>
          <w:sz w:val="12"/>
        </w:rPr>
        <w:t> </w:t>
      </w:r>
      <w:hyperlink w:history="true" w:anchor="_bookmark86">
        <w:r>
          <w:rPr>
            <w:color w:val="2196D1"/>
            <w:spacing w:val="-2"/>
            <w:w w:val="115"/>
            <w:sz w:val="12"/>
          </w:rPr>
          <w:t>2009</w:t>
        </w:r>
      </w:hyperlink>
      <w:r>
        <w:rPr>
          <w:spacing w:val="-2"/>
          <w:w w:val="115"/>
          <w:sz w:val="12"/>
        </w:rPr>
        <w:t>)</w:t>
      </w:r>
    </w:p>
    <w:p>
      <w:pPr>
        <w:pStyle w:val="BodyText"/>
        <w:spacing w:line="273" w:lineRule="auto"/>
        <w:ind w:left="163" w:right="184"/>
      </w:pPr>
      <w:r>
        <w:rPr/>
        <w:br w:type="column"/>
      </w:r>
      <w:r>
        <w:rPr>
          <w:w w:val="110"/>
        </w:rPr>
        <w:t>that</w:t>
      </w:r>
      <w:r>
        <w:rPr>
          <w:spacing w:val="34"/>
          <w:w w:val="110"/>
        </w:rPr>
        <w:t> </w:t>
      </w:r>
      <w:r>
        <w:rPr>
          <w:w w:val="110"/>
        </w:rPr>
        <w:t>the</w:t>
      </w:r>
      <w:r>
        <w:rPr>
          <w:spacing w:val="35"/>
          <w:w w:val="110"/>
        </w:rPr>
        <w:t> </w:t>
      </w:r>
      <w:r>
        <w:rPr>
          <w:w w:val="110"/>
        </w:rPr>
        <w:t>adsorption</w:t>
      </w:r>
      <w:r>
        <w:rPr>
          <w:spacing w:val="34"/>
          <w:w w:val="110"/>
        </w:rPr>
        <w:t> </w:t>
      </w:r>
      <w:r>
        <w:rPr>
          <w:w w:val="110"/>
        </w:rPr>
        <w:t>capacities</w:t>
      </w:r>
      <w:r>
        <w:rPr>
          <w:spacing w:val="35"/>
          <w:w w:val="110"/>
        </w:rPr>
        <w:t> </w:t>
      </w:r>
      <w:r>
        <w:rPr>
          <w:w w:val="110"/>
        </w:rPr>
        <w:t>of</w:t>
      </w:r>
      <w:r>
        <w:rPr>
          <w:spacing w:val="34"/>
          <w:w w:val="110"/>
        </w:rPr>
        <w:t> </w:t>
      </w:r>
      <w:r>
        <w:rPr>
          <w:w w:val="110"/>
        </w:rPr>
        <w:t>benzene</w:t>
      </w:r>
      <w:r>
        <w:rPr>
          <w:spacing w:val="35"/>
          <w:w w:val="110"/>
        </w:rPr>
        <w:t> </w:t>
      </w:r>
      <w:r>
        <w:rPr>
          <w:w w:val="110"/>
        </w:rPr>
        <w:t>onto</w:t>
      </w:r>
      <w:r>
        <w:rPr>
          <w:spacing w:val="34"/>
          <w:w w:val="110"/>
        </w:rPr>
        <w:t> </w:t>
      </w:r>
      <w:r>
        <w:rPr>
          <w:w w:val="110"/>
        </w:rPr>
        <w:t>MNP</w:t>
      </w:r>
      <w:r>
        <w:rPr>
          <w:spacing w:val="34"/>
          <w:w w:val="110"/>
        </w:rPr>
        <w:t> </w:t>
      </w:r>
      <w:r>
        <w:rPr>
          <w:w w:val="110"/>
        </w:rPr>
        <w:t>and</w:t>
      </w:r>
      <w:r>
        <w:rPr>
          <w:spacing w:val="35"/>
          <w:w w:val="110"/>
        </w:rPr>
        <w:t> </w:t>
      </w:r>
      <w:r>
        <w:rPr>
          <w:w w:val="110"/>
        </w:rPr>
        <w:t>MNP-</w:t>
      </w:r>
      <w:r>
        <w:rPr>
          <w:w w:val="110"/>
        </w:rPr>
        <w:t>OA reduced</w:t>
      </w:r>
      <w:r>
        <w:rPr>
          <w:spacing w:val="4"/>
          <w:w w:val="110"/>
        </w:rPr>
        <w:t> </w:t>
      </w:r>
      <w:r>
        <w:rPr>
          <w:w w:val="110"/>
        </w:rPr>
        <w:t>with</w:t>
      </w:r>
      <w:r>
        <w:rPr>
          <w:spacing w:val="4"/>
          <w:w w:val="110"/>
        </w:rPr>
        <w:t> </w:t>
      </w:r>
      <w:r>
        <w:rPr>
          <w:w w:val="110"/>
        </w:rPr>
        <w:t>the</w:t>
      </w:r>
      <w:r>
        <w:rPr>
          <w:spacing w:val="5"/>
          <w:w w:val="110"/>
        </w:rPr>
        <w:t> </w:t>
      </w:r>
      <w:r>
        <w:rPr>
          <w:w w:val="110"/>
        </w:rPr>
        <w:t>increasing</w:t>
      </w:r>
      <w:r>
        <w:rPr>
          <w:spacing w:val="3"/>
          <w:w w:val="110"/>
        </w:rPr>
        <w:t> </w:t>
      </w:r>
      <w:r>
        <w:rPr>
          <w:w w:val="110"/>
        </w:rPr>
        <w:t>number</w:t>
      </w:r>
      <w:r>
        <w:rPr>
          <w:spacing w:val="4"/>
          <w:w w:val="110"/>
        </w:rPr>
        <w:t> </w:t>
      </w:r>
      <w:r>
        <w:rPr>
          <w:w w:val="110"/>
        </w:rPr>
        <w:t>of</w:t>
      </w:r>
      <w:r>
        <w:rPr>
          <w:spacing w:val="5"/>
          <w:w w:val="110"/>
        </w:rPr>
        <w:t> </w:t>
      </w:r>
      <w:r>
        <w:rPr>
          <w:w w:val="110"/>
        </w:rPr>
        <w:t>cycles.</w:t>
      </w:r>
      <w:r>
        <w:rPr>
          <w:spacing w:val="4"/>
          <w:w w:val="110"/>
        </w:rPr>
        <w:t> </w:t>
      </w:r>
      <w:r>
        <w:rPr>
          <w:w w:val="110"/>
        </w:rPr>
        <w:t>The</w:t>
      </w:r>
      <w:r>
        <w:rPr>
          <w:spacing w:val="4"/>
          <w:w w:val="110"/>
        </w:rPr>
        <w:t> </w:t>
      </w:r>
      <w:r>
        <w:rPr>
          <w:w w:val="110"/>
        </w:rPr>
        <w:t>decrease</w:t>
      </w:r>
      <w:r>
        <w:rPr>
          <w:spacing w:val="5"/>
          <w:w w:val="110"/>
        </w:rPr>
        <w:t> </w:t>
      </w:r>
      <w:r>
        <w:rPr>
          <w:w w:val="110"/>
        </w:rPr>
        <w:t>in</w:t>
      </w:r>
      <w:r>
        <w:rPr>
          <w:spacing w:val="5"/>
          <w:w w:val="110"/>
        </w:rPr>
        <w:t> </w:t>
      </w:r>
      <w:r>
        <w:rPr>
          <w:spacing w:val="-2"/>
          <w:w w:val="110"/>
        </w:rPr>
        <w:t>adsorp-</w:t>
      </w:r>
    </w:p>
    <w:p>
      <w:pPr>
        <w:pStyle w:val="BodyText"/>
        <w:spacing w:after="0" w:line="273" w:lineRule="auto"/>
        <w:sectPr>
          <w:type w:val="continuous"/>
          <w:pgSz w:w="11910" w:h="15880"/>
          <w:pgMar w:header="655" w:footer="544" w:top="620" w:bottom="280" w:left="708" w:right="566"/>
          <w:cols w:num="2" w:equalWidth="0">
            <w:col w:w="4716" w:space="544"/>
            <w:col w:w="5376"/>
          </w:cols>
        </w:sectPr>
      </w:pPr>
    </w:p>
    <w:p>
      <w:pPr>
        <w:spacing w:line="297" w:lineRule="auto" w:before="10"/>
        <w:ind w:left="282" w:right="38" w:hanging="120"/>
        <w:jc w:val="left"/>
        <w:rPr>
          <w:sz w:val="12"/>
        </w:rPr>
      </w:pPr>
      <w:r>
        <w:rPr>
          <w:sz w:val="12"/>
        </w:rPr>
        <mc:AlternateContent>
          <mc:Choice Requires="wps">
            <w:drawing>
              <wp:anchor distT="0" distB="0" distL="0" distR="0" allowOverlap="1" layoutInCell="1" locked="0" behindDoc="0" simplePos="0" relativeHeight="15747584">
                <wp:simplePos x="0" y="0"/>
                <wp:positionH relativeFrom="page">
                  <wp:posOffset>439583</wp:posOffset>
                </wp:positionH>
                <wp:positionV relativeFrom="paragraph">
                  <wp:posOffset>223705</wp:posOffset>
                </wp:positionV>
                <wp:extent cx="3265170" cy="996949"/>
                <wp:effectExtent l="0" t="0" r="0" b="0"/>
                <wp:wrapNone/>
                <wp:docPr id="77" name="Textbox 77"/>
                <wp:cNvGraphicFramePr>
                  <a:graphicFrameLocks/>
                </wp:cNvGraphicFramePr>
                <a:graphic>
                  <a:graphicData uri="http://schemas.microsoft.com/office/word/2010/wordprocessingShape">
                    <wps:wsp>
                      <wps:cNvPr id="77" name="Textbox 77"/>
                      <wps:cNvSpPr txBox="1"/>
                      <wps:spPr>
                        <a:xfrm>
                          <a:off x="0" y="0"/>
                          <a:ext cx="3265170" cy="996949"/>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44"/>
                              <w:gridCol w:w="1266"/>
                              <w:gridCol w:w="2212"/>
                            </w:tblGrid>
                            <w:tr>
                              <w:trPr>
                                <w:trHeight w:val="156" w:hRule="atLeast"/>
                              </w:trPr>
                              <w:tc>
                                <w:tcPr>
                                  <w:tcW w:w="1544" w:type="dxa"/>
                                </w:tcPr>
                                <w:p>
                                  <w:pPr>
                                    <w:pStyle w:val="TableParagraph"/>
                                    <w:spacing w:line="137" w:lineRule="exact"/>
                                    <w:ind w:left="119"/>
                                    <w:rPr>
                                      <w:sz w:val="12"/>
                                    </w:rPr>
                                  </w:pPr>
                                  <w:r>
                                    <w:rPr>
                                      <w:w w:val="110"/>
                                      <w:sz w:val="12"/>
                                    </w:rPr>
                                    <w:t>Carbone</w:t>
                                  </w:r>
                                  <w:r>
                                    <w:rPr>
                                      <w:spacing w:val="23"/>
                                      <w:w w:val="110"/>
                                      <w:sz w:val="12"/>
                                    </w:rPr>
                                    <w:t> </w:t>
                                  </w:r>
                                  <w:r>
                                    <w:rPr>
                                      <w:w w:val="110"/>
                                      <w:sz w:val="12"/>
                                    </w:rPr>
                                    <w:t>CD-</w:t>
                                  </w:r>
                                  <w:r>
                                    <w:rPr>
                                      <w:spacing w:val="-5"/>
                                      <w:w w:val="110"/>
                                      <w:sz w:val="12"/>
                                    </w:rPr>
                                    <w:t>500</w:t>
                                  </w:r>
                                </w:p>
                              </w:tc>
                              <w:tc>
                                <w:tcPr>
                                  <w:tcW w:w="1266" w:type="dxa"/>
                                </w:tcPr>
                                <w:p>
                                  <w:pPr>
                                    <w:pStyle w:val="TableParagraph"/>
                                    <w:spacing w:line="137" w:lineRule="exact"/>
                                    <w:ind w:left="172"/>
                                    <w:rPr>
                                      <w:sz w:val="12"/>
                                    </w:rPr>
                                  </w:pPr>
                                  <w:r>
                                    <w:rPr>
                                      <w:spacing w:val="-2"/>
                                      <w:w w:val="120"/>
                                      <w:sz w:val="12"/>
                                    </w:rPr>
                                    <w:t>50.778</w:t>
                                  </w:r>
                                </w:p>
                              </w:tc>
                              <w:tc>
                                <w:tcPr>
                                  <w:tcW w:w="2212" w:type="dxa"/>
                                </w:tcPr>
                                <w:p>
                                  <w:pPr>
                                    <w:pStyle w:val="TableParagraph"/>
                                    <w:spacing w:line="137" w:lineRule="exact"/>
                                    <w:ind w:left="698"/>
                                    <w:rPr>
                                      <w:sz w:val="12"/>
                                    </w:rPr>
                                  </w:pPr>
                                  <w:r>
                                    <w:rPr>
                                      <w:w w:val="120"/>
                                      <w:sz w:val="12"/>
                                    </w:rPr>
                                    <w:t>(</w:t>
                                  </w:r>
                                  <w:hyperlink w:history="true" w:anchor="_bookmark43">
                                    <w:r>
                                      <w:rPr>
                                        <w:color w:val="2196D1"/>
                                        <w:w w:val="120"/>
                                        <w:sz w:val="12"/>
                                      </w:rPr>
                                      <w:t>Hackbarth</w:t>
                                    </w:r>
                                    <w:r>
                                      <w:rPr>
                                        <w:color w:val="2196D1"/>
                                        <w:spacing w:val="-4"/>
                                        <w:w w:val="120"/>
                                        <w:sz w:val="12"/>
                                      </w:rPr>
                                      <w:t> </w:t>
                                    </w:r>
                                    <w:r>
                                      <w:rPr>
                                        <w:color w:val="2196D1"/>
                                        <w:w w:val="120"/>
                                        <w:sz w:val="12"/>
                                      </w:rPr>
                                      <w:t>et</w:t>
                                    </w:r>
                                    <w:r>
                                      <w:rPr>
                                        <w:color w:val="2196D1"/>
                                        <w:spacing w:val="-4"/>
                                        <w:w w:val="120"/>
                                        <w:sz w:val="12"/>
                                      </w:rPr>
                                      <w:t> </w:t>
                                    </w:r>
                                    <w:r>
                                      <w:rPr>
                                        <w:color w:val="2196D1"/>
                                        <w:w w:val="120"/>
                                        <w:sz w:val="12"/>
                                      </w:rPr>
                                      <w:t>al.,</w:t>
                                    </w:r>
                                    <w:r>
                                      <w:rPr>
                                        <w:color w:val="2196D1"/>
                                        <w:spacing w:val="-4"/>
                                        <w:w w:val="120"/>
                                        <w:sz w:val="12"/>
                                      </w:rPr>
                                      <w:t> 2014</w:t>
                                    </w:r>
                                  </w:hyperlink>
                                  <w:r>
                                    <w:rPr>
                                      <w:spacing w:val="-4"/>
                                      <w:w w:val="120"/>
                                      <w:sz w:val="12"/>
                                    </w:rPr>
                                    <w:t>)</w:t>
                                  </w:r>
                                </w:p>
                              </w:tc>
                            </w:tr>
                            <w:tr>
                              <w:trPr>
                                <w:trHeight w:val="171" w:hRule="atLeast"/>
                              </w:trPr>
                              <w:tc>
                                <w:tcPr>
                                  <w:tcW w:w="1544" w:type="dxa"/>
                                </w:tcPr>
                                <w:p>
                                  <w:pPr>
                                    <w:pStyle w:val="TableParagraph"/>
                                    <w:spacing w:line="136" w:lineRule="exact" w:before="15"/>
                                    <w:ind w:left="119"/>
                                    <w:rPr>
                                      <w:sz w:val="12"/>
                                    </w:rPr>
                                  </w:pPr>
                                  <w:r>
                                    <w:rPr>
                                      <w:w w:val="115"/>
                                      <w:sz w:val="12"/>
                                    </w:rPr>
                                    <w:t>Smectite</w:t>
                                  </w:r>
                                  <w:r>
                                    <w:rPr>
                                      <w:spacing w:val="3"/>
                                      <w:w w:val="115"/>
                                      <w:sz w:val="12"/>
                                    </w:rPr>
                                    <w:t> </w:t>
                                  </w:r>
                                  <w:r>
                                    <w:rPr>
                                      <w:spacing w:val="-2"/>
                                      <w:w w:val="115"/>
                                      <w:sz w:val="12"/>
                                    </w:rPr>
                                    <w:t>organoclay</w:t>
                                  </w:r>
                                </w:p>
                              </w:tc>
                              <w:tc>
                                <w:tcPr>
                                  <w:tcW w:w="1266" w:type="dxa"/>
                                </w:tcPr>
                                <w:p>
                                  <w:pPr>
                                    <w:pStyle w:val="TableParagraph"/>
                                    <w:spacing w:line="136" w:lineRule="exact" w:before="15"/>
                                    <w:ind w:left="172"/>
                                    <w:rPr>
                                      <w:sz w:val="12"/>
                                    </w:rPr>
                                  </w:pPr>
                                  <w:r>
                                    <w:rPr>
                                      <w:spacing w:val="-2"/>
                                      <w:w w:val="120"/>
                                      <w:sz w:val="12"/>
                                    </w:rPr>
                                    <w:t>2.040</w:t>
                                  </w:r>
                                </w:p>
                              </w:tc>
                              <w:tc>
                                <w:tcPr>
                                  <w:tcW w:w="2212" w:type="dxa"/>
                                </w:tcPr>
                                <w:p>
                                  <w:pPr>
                                    <w:pStyle w:val="TableParagraph"/>
                                    <w:spacing w:line="136" w:lineRule="exact" w:before="15"/>
                                    <w:ind w:left="698"/>
                                    <w:rPr>
                                      <w:sz w:val="12"/>
                                    </w:rPr>
                                  </w:pPr>
                                  <w:r>
                                    <w:rPr>
                                      <w:w w:val="120"/>
                                      <w:sz w:val="12"/>
                                    </w:rPr>
                                    <w:t>(</w:t>
                                  </w:r>
                                  <w:hyperlink w:history="true" w:anchor="_bookmark35">
                                    <w:r>
                                      <w:rPr>
                                        <w:color w:val="2196D1"/>
                                        <w:w w:val="120"/>
                                        <w:sz w:val="12"/>
                                      </w:rPr>
                                      <w:t>Carvalho</w:t>
                                    </w:r>
                                    <w:r>
                                      <w:rPr>
                                        <w:color w:val="2196D1"/>
                                        <w:spacing w:val="-7"/>
                                        <w:w w:val="120"/>
                                        <w:sz w:val="12"/>
                                      </w:rPr>
                                      <w:t> </w:t>
                                    </w:r>
                                    <w:r>
                                      <w:rPr>
                                        <w:color w:val="2196D1"/>
                                        <w:w w:val="120"/>
                                        <w:sz w:val="12"/>
                                      </w:rPr>
                                      <w:t>et</w:t>
                                    </w:r>
                                    <w:r>
                                      <w:rPr>
                                        <w:color w:val="2196D1"/>
                                        <w:spacing w:val="-5"/>
                                        <w:w w:val="120"/>
                                        <w:sz w:val="12"/>
                                      </w:rPr>
                                      <w:t> </w:t>
                                    </w:r>
                                    <w:r>
                                      <w:rPr>
                                        <w:color w:val="2196D1"/>
                                        <w:w w:val="120"/>
                                        <w:sz w:val="12"/>
                                      </w:rPr>
                                      <w:t>al.,</w:t>
                                    </w:r>
                                    <w:r>
                                      <w:rPr>
                                        <w:color w:val="2196D1"/>
                                        <w:spacing w:val="-7"/>
                                        <w:w w:val="120"/>
                                        <w:sz w:val="12"/>
                                      </w:rPr>
                                      <w:t> </w:t>
                                    </w:r>
                                    <w:r>
                                      <w:rPr>
                                        <w:color w:val="2196D1"/>
                                        <w:spacing w:val="-4"/>
                                        <w:w w:val="120"/>
                                        <w:sz w:val="12"/>
                                      </w:rPr>
                                      <w:t>2012</w:t>
                                    </w:r>
                                  </w:hyperlink>
                                  <w:r>
                                    <w:rPr>
                                      <w:spacing w:val="-4"/>
                                      <w:w w:val="120"/>
                                      <w:sz w:val="12"/>
                                    </w:rPr>
                                    <w:t>)</w:t>
                                  </w:r>
                                </w:p>
                              </w:tc>
                            </w:tr>
                            <w:tr>
                              <w:trPr>
                                <w:trHeight w:val="156" w:hRule="atLeast"/>
                              </w:trPr>
                              <w:tc>
                                <w:tcPr>
                                  <w:tcW w:w="1544" w:type="dxa"/>
                                </w:tcPr>
                                <w:p>
                                  <w:pPr>
                                    <w:pStyle w:val="TableParagraph"/>
                                    <w:spacing w:line="121" w:lineRule="exact" w:before="15"/>
                                    <w:ind w:left="119"/>
                                    <w:rPr>
                                      <w:sz w:val="12"/>
                                    </w:rPr>
                                  </w:pPr>
                                  <w:r>
                                    <w:rPr>
                                      <w:w w:val="115"/>
                                      <w:sz w:val="12"/>
                                    </w:rPr>
                                    <w:t>Mesoporous</w:t>
                                  </w:r>
                                  <w:r>
                                    <w:rPr>
                                      <w:spacing w:val="-3"/>
                                      <w:w w:val="115"/>
                                      <w:sz w:val="12"/>
                                    </w:rPr>
                                    <w:t> </w:t>
                                  </w:r>
                                  <w:r>
                                    <w:rPr>
                                      <w:spacing w:val="-2"/>
                                      <w:w w:val="115"/>
                                      <w:sz w:val="12"/>
                                    </w:rPr>
                                    <w:t>carbon</w:t>
                                  </w:r>
                                </w:p>
                              </w:tc>
                              <w:tc>
                                <w:tcPr>
                                  <w:tcW w:w="1266" w:type="dxa"/>
                                </w:tcPr>
                                <w:p>
                                  <w:pPr>
                                    <w:pStyle w:val="TableParagraph"/>
                                    <w:spacing w:line="121" w:lineRule="exact" w:before="15"/>
                                    <w:ind w:left="172"/>
                                    <w:rPr>
                                      <w:sz w:val="12"/>
                                    </w:rPr>
                                  </w:pPr>
                                  <w:r>
                                    <w:rPr>
                                      <w:spacing w:val="-2"/>
                                      <w:w w:val="120"/>
                                      <w:sz w:val="12"/>
                                    </w:rPr>
                                    <w:t>2.476</w:t>
                                  </w:r>
                                </w:p>
                              </w:tc>
                              <w:tc>
                                <w:tcPr>
                                  <w:tcW w:w="2212" w:type="dxa"/>
                                </w:tcPr>
                                <w:p>
                                  <w:pPr>
                                    <w:pStyle w:val="TableParagraph"/>
                                    <w:spacing w:line="121" w:lineRule="exact" w:before="15"/>
                                    <w:ind w:left="698"/>
                                    <w:rPr>
                                      <w:sz w:val="12"/>
                                    </w:rPr>
                                  </w:pPr>
                                  <w:r>
                                    <w:rPr>
                                      <w:w w:val="115"/>
                                      <w:sz w:val="12"/>
                                    </w:rPr>
                                    <w:t>(</w:t>
                                  </w:r>
                                  <w:hyperlink w:history="true" w:anchor="_bookmark54">
                                    <w:r>
                                      <w:rPr>
                                        <w:color w:val="2196D1"/>
                                        <w:w w:val="115"/>
                                        <w:sz w:val="12"/>
                                      </w:rPr>
                                      <w:t>Konggidinata</w:t>
                                    </w:r>
                                    <w:r>
                                      <w:rPr>
                                        <w:color w:val="2196D1"/>
                                        <w:spacing w:val="7"/>
                                        <w:w w:val="115"/>
                                        <w:sz w:val="12"/>
                                      </w:rPr>
                                      <w:t> </w:t>
                                    </w:r>
                                    <w:r>
                                      <w:rPr>
                                        <w:color w:val="2196D1"/>
                                        <w:w w:val="115"/>
                                        <w:sz w:val="12"/>
                                      </w:rPr>
                                      <w:t>et</w:t>
                                    </w:r>
                                    <w:r>
                                      <w:rPr>
                                        <w:color w:val="2196D1"/>
                                        <w:spacing w:val="7"/>
                                        <w:w w:val="115"/>
                                        <w:sz w:val="12"/>
                                      </w:rPr>
                                      <w:t> </w:t>
                                    </w:r>
                                    <w:r>
                                      <w:rPr>
                                        <w:color w:val="2196D1"/>
                                        <w:spacing w:val="-4"/>
                                        <w:w w:val="115"/>
                                        <w:sz w:val="12"/>
                                      </w:rPr>
                                      <w:t>al.,</w:t>
                                    </w:r>
                                  </w:hyperlink>
                                </w:p>
                              </w:tc>
                            </w:tr>
                            <w:tr>
                              <w:trPr>
                                <w:trHeight w:val="171" w:hRule="atLeast"/>
                              </w:trPr>
                              <w:tc>
                                <w:tcPr>
                                  <w:tcW w:w="1544" w:type="dxa"/>
                                </w:tcPr>
                                <w:p>
                                  <w:pPr>
                                    <w:pStyle w:val="TableParagraph"/>
                                    <w:spacing w:line="121" w:lineRule="exact" w:before="30"/>
                                    <w:ind w:left="238"/>
                                    <w:rPr>
                                      <w:sz w:val="12"/>
                                    </w:rPr>
                                  </w:pPr>
                                  <w:r>
                                    <w:rPr>
                                      <w:spacing w:val="-4"/>
                                      <w:w w:val="105"/>
                                      <w:sz w:val="12"/>
                                    </w:rPr>
                                    <w:t>(OMC)</w:t>
                                  </w:r>
                                </w:p>
                              </w:tc>
                              <w:tc>
                                <w:tcPr>
                                  <w:tcW w:w="3478" w:type="dxa"/>
                                  <w:gridSpan w:val="2"/>
                                </w:tcPr>
                                <w:p>
                                  <w:pPr>
                                    <w:pStyle w:val="TableParagraph"/>
                                    <w:spacing w:line="121" w:lineRule="exact" w:before="30"/>
                                    <w:ind w:left="786"/>
                                    <w:jc w:val="center"/>
                                    <w:rPr>
                                      <w:sz w:val="12"/>
                                    </w:rPr>
                                  </w:pPr>
                                  <w:hyperlink w:history="true" w:anchor="_bookmark54">
                                    <w:r>
                                      <w:rPr>
                                        <w:color w:val="2196D1"/>
                                        <w:spacing w:val="-2"/>
                                        <w:w w:val="120"/>
                                        <w:sz w:val="12"/>
                                      </w:rPr>
                                      <w:t>2017</w:t>
                                    </w:r>
                                  </w:hyperlink>
                                  <w:r>
                                    <w:rPr>
                                      <w:spacing w:val="-2"/>
                                      <w:w w:val="120"/>
                                      <w:sz w:val="12"/>
                                    </w:rPr>
                                    <w:t>)</w:t>
                                  </w:r>
                                </w:p>
                              </w:tc>
                            </w:tr>
                            <w:tr>
                              <w:trPr>
                                <w:trHeight w:val="186" w:hRule="atLeast"/>
                              </w:trPr>
                              <w:tc>
                                <w:tcPr>
                                  <w:tcW w:w="1544" w:type="dxa"/>
                                </w:tcPr>
                                <w:p>
                                  <w:pPr>
                                    <w:pStyle w:val="TableParagraph"/>
                                    <w:spacing w:line="136" w:lineRule="exact" w:before="30"/>
                                    <w:ind w:left="119"/>
                                    <w:rPr>
                                      <w:sz w:val="12"/>
                                    </w:rPr>
                                  </w:pPr>
                                  <w:r>
                                    <w:rPr>
                                      <w:w w:val="115"/>
                                      <w:sz w:val="12"/>
                                    </w:rPr>
                                    <w:t>Hydrophobic</w:t>
                                  </w:r>
                                  <w:r>
                                    <w:rPr>
                                      <w:spacing w:val="2"/>
                                      <w:w w:val="115"/>
                                      <w:sz w:val="12"/>
                                    </w:rPr>
                                    <w:t> </w:t>
                                  </w:r>
                                  <w:r>
                                    <w:rPr>
                                      <w:w w:val="115"/>
                                      <w:sz w:val="12"/>
                                    </w:rPr>
                                    <w:t>Zr</w:t>
                                  </w:r>
                                  <w:r>
                                    <w:rPr>
                                      <w:spacing w:val="2"/>
                                      <w:w w:val="115"/>
                                      <w:sz w:val="12"/>
                                    </w:rPr>
                                    <w:t> </w:t>
                                  </w:r>
                                  <w:r>
                                    <w:rPr>
                                      <w:spacing w:val="-2"/>
                                      <w:w w:val="115"/>
                                      <w:sz w:val="12"/>
                                    </w:rPr>
                                    <w:t>metal</w:t>
                                  </w:r>
                                </w:p>
                              </w:tc>
                              <w:tc>
                                <w:tcPr>
                                  <w:tcW w:w="1266" w:type="dxa"/>
                                </w:tcPr>
                                <w:p>
                                  <w:pPr>
                                    <w:pStyle w:val="TableParagraph"/>
                                    <w:spacing w:line="136" w:lineRule="exact" w:before="30"/>
                                    <w:ind w:left="172"/>
                                    <w:rPr>
                                      <w:sz w:val="12"/>
                                    </w:rPr>
                                  </w:pPr>
                                  <w:r>
                                    <w:rPr>
                                      <w:spacing w:val="-2"/>
                                      <w:w w:val="120"/>
                                      <w:sz w:val="12"/>
                                    </w:rPr>
                                    <w:t>23.200</w:t>
                                  </w:r>
                                </w:p>
                              </w:tc>
                              <w:tc>
                                <w:tcPr>
                                  <w:tcW w:w="2212" w:type="dxa"/>
                                </w:tcPr>
                                <w:p>
                                  <w:pPr>
                                    <w:pStyle w:val="TableParagraph"/>
                                    <w:spacing w:line="136" w:lineRule="exact" w:before="30"/>
                                    <w:ind w:left="698"/>
                                    <w:rPr>
                                      <w:sz w:val="12"/>
                                    </w:rPr>
                                  </w:pPr>
                                  <w:r>
                                    <w:rPr>
                                      <w:w w:val="115"/>
                                      <w:sz w:val="12"/>
                                    </w:rPr>
                                    <w:t>(</w:t>
                                  </w:r>
                                  <w:hyperlink w:history="true" w:anchor="_bookmark63">
                                    <w:r>
                                      <w:rPr>
                                        <w:color w:val="2196D1"/>
                                        <w:w w:val="115"/>
                                        <w:sz w:val="12"/>
                                      </w:rPr>
                                      <w:t>Navarro</w:t>
                                    </w:r>
                                    <w:r>
                                      <w:rPr>
                                        <w:color w:val="2196D1"/>
                                        <w:spacing w:val="6"/>
                                        <w:w w:val="115"/>
                                        <w:sz w:val="12"/>
                                      </w:rPr>
                                      <w:t> </w:t>
                                    </w:r>
                                    <w:r>
                                      <w:rPr>
                                        <w:color w:val="2196D1"/>
                                        <w:w w:val="115"/>
                                        <w:sz w:val="12"/>
                                      </w:rPr>
                                      <w:t>Amador</w:t>
                                    </w:r>
                                    <w:r>
                                      <w:rPr>
                                        <w:color w:val="2196D1"/>
                                        <w:spacing w:val="6"/>
                                        <w:w w:val="115"/>
                                        <w:sz w:val="12"/>
                                      </w:rPr>
                                      <w:t> </w:t>
                                    </w:r>
                                    <w:r>
                                      <w:rPr>
                                        <w:color w:val="2196D1"/>
                                        <w:w w:val="115"/>
                                        <w:sz w:val="12"/>
                                      </w:rPr>
                                      <w:t>et</w:t>
                                    </w:r>
                                    <w:r>
                                      <w:rPr>
                                        <w:color w:val="2196D1"/>
                                        <w:spacing w:val="6"/>
                                        <w:w w:val="115"/>
                                        <w:sz w:val="12"/>
                                      </w:rPr>
                                      <w:t> </w:t>
                                    </w:r>
                                    <w:r>
                                      <w:rPr>
                                        <w:color w:val="2196D1"/>
                                        <w:spacing w:val="-4"/>
                                        <w:w w:val="115"/>
                                        <w:sz w:val="12"/>
                                      </w:rPr>
                                      <w:t>al.,</w:t>
                                    </w:r>
                                  </w:hyperlink>
                                </w:p>
                              </w:tc>
                            </w:tr>
                            <w:tr>
                              <w:trPr>
                                <w:trHeight w:val="171" w:hRule="atLeast"/>
                              </w:trPr>
                              <w:tc>
                                <w:tcPr>
                                  <w:tcW w:w="1544" w:type="dxa"/>
                                </w:tcPr>
                                <w:p>
                                  <w:pPr>
                                    <w:pStyle w:val="TableParagraph"/>
                                    <w:rPr>
                                      <w:sz w:val="10"/>
                                    </w:rPr>
                                  </w:pPr>
                                </w:p>
                              </w:tc>
                              <w:tc>
                                <w:tcPr>
                                  <w:tcW w:w="1266" w:type="dxa"/>
                                </w:tcPr>
                                <w:p>
                                  <w:pPr>
                                    <w:pStyle w:val="TableParagraph"/>
                                    <w:rPr>
                                      <w:sz w:val="10"/>
                                    </w:rPr>
                                  </w:pPr>
                                </w:p>
                              </w:tc>
                              <w:tc>
                                <w:tcPr>
                                  <w:tcW w:w="2212" w:type="dxa"/>
                                </w:tcPr>
                                <w:p>
                                  <w:pPr>
                                    <w:pStyle w:val="TableParagraph"/>
                                    <w:spacing w:line="136" w:lineRule="exact" w:before="15"/>
                                    <w:ind w:left="698"/>
                                    <w:rPr>
                                      <w:sz w:val="12"/>
                                    </w:rPr>
                                  </w:pPr>
                                  <w:hyperlink w:history="true" w:anchor="_bookmark63">
                                    <w:r>
                                      <w:rPr>
                                        <w:color w:val="2196D1"/>
                                        <w:spacing w:val="-2"/>
                                        <w:w w:val="120"/>
                                        <w:sz w:val="12"/>
                                      </w:rPr>
                                      <w:t>2018</w:t>
                                    </w:r>
                                  </w:hyperlink>
                                  <w:r>
                                    <w:rPr>
                                      <w:spacing w:val="-2"/>
                                      <w:w w:val="120"/>
                                      <w:sz w:val="12"/>
                                    </w:rPr>
                                    <w:t>)</w:t>
                                  </w:r>
                                </w:p>
                              </w:tc>
                            </w:tr>
                            <w:tr>
                              <w:trPr>
                                <w:trHeight w:val="171" w:hRule="atLeast"/>
                              </w:trPr>
                              <w:tc>
                                <w:tcPr>
                                  <w:tcW w:w="1544" w:type="dxa"/>
                                </w:tcPr>
                                <w:p>
                                  <w:pPr>
                                    <w:pStyle w:val="TableParagraph"/>
                                    <w:spacing w:line="136" w:lineRule="exact" w:before="15"/>
                                    <w:ind w:left="119"/>
                                    <w:rPr>
                                      <w:sz w:val="12"/>
                                    </w:rPr>
                                  </w:pPr>
                                  <w:r>
                                    <w:rPr>
                                      <w:w w:val="110"/>
                                      <w:sz w:val="12"/>
                                    </w:rPr>
                                    <w:t>Na-P1</w:t>
                                  </w:r>
                                  <w:r>
                                    <w:rPr>
                                      <w:spacing w:val="7"/>
                                      <w:w w:val="110"/>
                                      <w:sz w:val="12"/>
                                    </w:rPr>
                                    <w:t> </w:t>
                                  </w:r>
                                  <w:r>
                                    <w:rPr>
                                      <w:spacing w:val="-2"/>
                                      <w:w w:val="110"/>
                                      <w:sz w:val="12"/>
                                    </w:rPr>
                                    <w:t>zeolite</w:t>
                                  </w:r>
                                </w:p>
                              </w:tc>
                              <w:tc>
                                <w:tcPr>
                                  <w:tcW w:w="1266" w:type="dxa"/>
                                </w:tcPr>
                                <w:p>
                                  <w:pPr>
                                    <w:pStyle w:val="TableParagraph"/>
                                    <w:spacing w:line="136" w:lineRule="exact" w:before="15"/>
                                    <w:ind w:left="172"/>
                                    <w:rPr>
                                      <w:sz w:val="12"/>
                                    </w:rPr>
                                  </w:pPr>
                                  <w:r>
                                    <w:rPr>
                                      <w:spacing w:val="-2"/>
                                      <w:w w:val="120"/>
                                      <w:sz w:val="12"/>
                                    </w:rPr>
                                    <w:t>0.0176</w:t>
                                  </w:r>
                                </w:p>
                              </w:tc>
                              <w:tc>
                                <w:tcPr>
                                  <w:tcW w:w="2212" w:type="dxa"/>
                                </w:tcPr>
                                <w:p>
                                  <w:pPr>
                                    <w:pStyle w:val="TableParagraph"/>
                                    <w:spacing w:line="136" w:lineRule="exact" w:before="15"/>
                                    <w:ind w:left="698"/>
                                    <w:rPr>
                                      <w:sz w:val="12"/>
                                    </w:rPr>
                                  </w:pPr>
                                  <w:r>
                                    <w:rPr>
                                      <w:w w:val="120"/>
                                      <w:sz w:val="12"/>
                                    </w:rPr>
                                    <w:t>(</w:t>
                                  </w:r>
                                  <w:hyperlink w:history="true" w:anchor="_bookmark31">
                                    <w:r>
                                      <w:rPr>
                                        <w:color w:val="2196D1"/>
                                        <w:w w:val="120"/>
                                        <w:sz w:val="12"/>
                                      </w:rPr>
                                      <w:t>Bandura</w:t>
                                    </w:r>
                                    <w:r>
                                      <w:rPr>
                                        <w:color w:val="2196D1"/>
                                        <w:spacing w:val="-5"/>
                                        <w:w w:val="120"/>
                                        <w:sz w:val="12"/>
                                      </w:rPr>
                                      <w:t> </w:t>
                                    </w:r>
                                    <w:r>
                                      <w:rPr>
                                        <w:color w:val="2196D1"/>
                                        <w:w w:val="120"/>
                                        <w:sz w:val="12"/>
                                      </w:rPr>
                                      <w:t>et</w:t>
                                    </w:r>
                                    <w:r>
                                      <w:rPr>
                                        <w:color w:val="2196D1"/>
                                        <w:spacing w:val="-4"/>
                                        <w:w w:val="120"/>
                                        <w:sz w:val="12"/>
                                      </w:rPr>
                                      <w:t> </w:t>
                                    </w:r>
                                    <w:r>
                                      <w:rPr>
                                        <w:color w:val="2196D1"/>
                                        <w:w w:val="120"/>
                                        <w:sz w:val="12"/>
                                      </w:rPr>
                                      <w:t>al.,</w:t>
                                    </w:r>
                                    <w:r>
                                      <w:rPr>
                                        <w:color w:val="2196D1"/>
                                        <w:spacing w:val="-4"/>
                                        <w:w w:val="120"/>
                                        <w:sz w:val="12"/>
                                      </w:rPr>
                                      <w:t> </w:t>
                                    </w:r>
                                    <w:r>
                                      <w:rPr>
                                        <w:color w:val="2196D1"/>
                                        <w:spacing w:val="-2"/>
                                        <w:w w:val="120"/>
                                        <w:sz w:val="12"/>
                                      </w:rPr>
                                      <w:t>2017</w:t>
                                    </w:r>
                                  </w:hyperlink>
                                  <w:r>
                                    <w:rPr>
                                      <w:spacing w:val="-2"/>
                                      <w:w w:val="120"/>
                                      <w:sz w:val="12"/>
                                    </w:rPr>
                                    <w:t>)</w:t>
                                  </w:r>
                                </w:p>
                              </w:tc>
                            </w:tr>
                            <w:tr>
                              <w:trPr>
                                <w:trHeight w:val="171" w:hRule="atLeast"/>
                              </w:trPr>
                              <w:tc>
                                <w:tcPr>
                                  <w:tcW w:w="1544" w:type="dxa"/>
                                </w:tcPr>
                                <w:p>
                                  <w:pPr>
                                    <w:pStyle w:val="TableParagraph"/>
                                    <w:spacing w:line="136" w:lineRule="exact" w:before="15"/>
                                    <w:ind w:left="119"/>
                                    <w:rPr>
                                      <w:sz w:val="12"/>
                                    </w:rPr>
                                  </w:pPr>
                                  <w:r>
                                    <w:rPr>
                                      <w:spacing w:val="-5"/>
                                      <w:w w:val="105"/>
                                      <w:sz w:val="12"/>
                                    </w:rPr>
                                    <w:t>MNP</w:t>
                                  </w:r>
                                </w:p>
                              </w:tc>
                              <w:tc>
                                <w:tcPr>
                                  <w:tcW w:w="1266" w:type="dxa"/>
                                </w:tcPr>
                                <w:p>
                                  <w:pPr>
                                    <w:pStyle w:val="TableParagraph"/>
                                    <w:spacing w:line="136" w:lineRule="exact" w:before="15"/>
                                    <w:ind w:left="172"/>
                                    <w:rPr>
                                      <w:sz w:val="12"/>
                                    </w:rPr>
                                  </w:pPr>
                                  <w:r>
                                    <w:rPr>
                                      <w:spacing w:val="-2"/>
                                      <w:w w:val="120"/>
                                      <w:sz w:val="12"/>
                                    </w:rPr>
                                    <w:t>63.655</w:t>
                                  </w:r>
                                </w:p>
                              </w:tc>
                              <w:tc>
                                <w:tcPr>
                                  <w:tcW w:w="2212" w:type="dxa"/>
                                </w:tcPr>
                                <w:p>
                                  <w:pPr>
                                    <w:pStyle w:val="TableParagraph"/>
                                    <w:spacing w:line="136" w:lineRule="exact" w:before="15"/>
                                    <w:ind w:left="698"/>
                                    <w:rPr>
                                      <w:sz w:val="12"/>
                                    </w:rPr>
                                  </w:pPr>
                                  <w:r>
                                    <w:rPr>
                                      <w:w w:val="115"/>
                                      <w:sz w:val="12"/>
                                    </w:rPr>
                                    <w:t>This</w:t>
                                  </w:r>
                                  <w:r>
                                    <w:rPr>
                                      <w:spacing w:val="-7"/>
                                      <w:w w:val="115"/>
                                      <w:sz w:val="12"/>
                                    </w:rPr>
                                    <w:t> </w:t>
                                  </w:r>
                                  <w:r>
                                    <w:rPr>
                                      <w:spacing w:val="-2"/>
                                      <w:w w:val="115"/>
                                      <w:sz w:val="12"/>
                                    </w:rPr>
                                    <w:t>study</w:t>
                                  </w:r>
                                </w:p>
                              </w:tc>
                            </w:tr>
                            <w:tr>
                              <w:trPr>
                                <w:trHeight w:val="207" w:hRule="atLeast"/>
                              </w:trPr>
                              <w:tc>
                                <w:tcPr>
                                  <w:tcW w:w="1544" w:type="dxa"/>
                                  <w:tcBorders>
                                    <w:bottom w:val="single" w:sz="4" w:space="0" w:color="000000"/>
                                  </w:tcBorders>
                                </w:tcPr>
                                <w:p>
                                  <w:pPr>
                                    <w:pStyle w:val="TableParagraph"/>
                                    <w:spacing w:before="15"/>
                                    <w:ind w:left="119"/>
                                    <w:rPr>
                                      <w:sz w:val="12"/>
                                    </w:rPr>
                                  </w:pPr>
                                  <w:r>
                                    <w:rPr>
                                      <w:w w:val="105"/>
                                      <w:sz w:val="12"/>
                                    </w:rPr>
                                    <w:t>MNP-</w:t>
                                  </w:r>
                                  <w:r>
                                    <w:rPr>
                                      <w:spacing w:val="-5"/>
                                      <w:w w:val="105"/>
                                      <w:sz w:val="12"/>
                                    </w:rPr>
                                    <w:t>OA</w:t>
                                  </w:r>
                                </w:p>
                              </w:tc>
                              <w:tc>
                                <w:tcPr>
                                  <w:tcW w:w="1266" w:type="dxa"/>
                                  <w:tcBorders>
                                    <w:bottom w:val="single" w:sz="4" w:space="0" w:color="000000"/>
                                  </w:tcBorders>
                                </w:tcPr>
                                <w:p>
                                  <w:pPr>
                                    <w:pStyle w:val="TableParagraph"/>
                                    <w:spacing w:before="15"/>
                                    <w:ind w:left="172"/>
                                    <w:rPr>
                                      <w:sz w:val="12"/>
                                    </w:rPr>
                                  </w:pPr>
                                  <w:r>
                                    <w:rPr>
                                      <w:spacing w:val="-2"/>
                                      <w:w w:val="120"/>
                                      <w:sz w:val="12"/>
                                    </w:rPr>
                                    <w:t>72.480</w:t>
                                  </w:r>
                                </w:p>
                              </w:tc>
                              <w:tc>
                                <w:tcPr>
                                  <w:tcW w:w="2212" w:type="dxa"/>
                                  <w:tcBorders>
                                    <w:bottom w:val="single" w:sz="4" w:space="0" w:color="000000"/>
                                  </w:tcBorders>
                                </w:tcPr>
                                <w:p>
                                  <w:pPr>
                                    <w:pStyle w:val="TableParagraph"/>
                                    <w:spacing w:before="15"/>
                                    <w:ind w:left="698"/>
                                    <w:rPr>
                                      <w:sz w:val="12"/>
                                    </w:rPr>
                                  </w:pPr>
                                  <w:r>
                                    <w:rPr>
                                      <w:w w:val="115"/>
                                      <w:sz w:val="12"/>
                                    </w:rPr>
                                    <w:t>This</w:t>
                                  </w:r>
                                  <w:r>
                                    <w:rPr>
                                      <w:spacing w:val="-7"/>
                                      <w:w w:val="115"/>
                                      <w:sz w:val="12"/>
                                    </w:rPr>
                                    <w:t> </w:t>
                                  </w:r>
                                  <w:r>
                                    <w:rPr>
                                      <w:spacing w:val="-2"/>
                                      <w:w w:val="115"/>
                                      <w:sz w:val="12"/>
                                    </w:rPr>
                                    <w:t>study</w:t>
                                  </w:r>
                                </w:p>
                              </w:tc>
                            </w:tr>
                          </w:tbl>
                          <w:p>
                            <w:pPr>
                              <w:pStyle w:val="BodyText"/>
                            </w:pPr>
                          </w:p>
                        </w:txbxContent>
                      </wps:txbx>
                      <wps:bodyPr wrap="square" lIns="0" tIns="0" rIns="0" bIns="0" rtlCol="0">
                        <a:noAutofit/>
                      </wps:bodyPr>
                    </wps:wsp>
                  </a:graphicData>
                </a:graphic>
              </wp:anchor>
            </w:drawing>
          </mc:Choice>
          <mc:Fallback>
            <w:pict>
              <v:shape style="position:absolute;margin-left:34.612900pt;margin-top:17.614614pt;width:257.1pt;height:78.5pt;mso-position-horizontal-relative:page;mso-position-vertical-relative:paragraph;z-index:15747584" type="#_x0000_t202" id="docshape61"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44"/>
                        <w:gridCol w:w="1266"/>
                        <w:gridCol w:w="2212"/>
                      </w:tblGrid>
                      <w:tr>
                        <w:trPr>
                          <w:trHeight w:val="156" w:hRule="atLeast"/>
                        </w:trPr>
                        <w:tc>
                          <w:tcPr>
                            <w:tcW w:w="1544" w:type="dxa"/>
                          </w:tcPr>
                          <w:p>
                            <w:pPr>
                              <w:pStyle w:val="TableParagraph"/>
                              <w:spacing w:line="137" w:lineRule="exact"/>
                              <w:ind w:left="119"/>
                              <w:rPr>
                                <w:sz w:val="12"/>
                              </w:rPr>
                            </w:pPr>
                            <w:r>
                              <w:rPr>
                                <w:w w:val="110"/>
                                <w:sz w:val="12"/>
                              </w:rPr>
                              <w:t>Carbone</w:t>
                            </w:r>
                            <w:r>
                              <w:rPr>
                                <w:spacing w:val="23"/>
                                <w:w w:val="110"/>
                                <w:sz w:val="12"/>
                              </w:rPr>
                              <w:t> </w:t>
                            </w:r>
                            <w:r>
                              <w:rPr>
                                <w:w w:val="110"/>
                                <w:sz w:val="12"/>
                              </w:rPr>
                              <w:t>CD-</w:t>
                            </w:r>
                            <w:r>
                              <w:rPr>
                                <w:spacing w:val="-5"/>
                                <w:w w:val="110"/>
                                <w:sz w:val="12"/>
                              </w:rPr>
                              <w:t>500</w:t>
                            </w:r>
                          </w:p>
                        </w:tc>
                        <w:tc>
                          <w:tcPr>
                            <w:tcW w:w="1266" w:type="dxa"/>
                          </w:tcPr>
                          <w:p>
                            <w:pPr>
                              <w:pStyle w:val="TableParagraph"/>
                              <w:spacing w:line="137" w:lineRule="exact"/>
                              <w:ind w:left="172"/>
                              <w:rPr>
                                <w:sz w:val="12"/>
                              </w:rPr>
                            </w:pPr>
                            <w:r>
                              <w:rPr>
                                <w:spacing w:val="-2"/>
                                <w:w w:val="120"/>
                                <w:sz w:val="12"/>
                              </w:rPr>
                              <w:t>50.778</w:t>
                            </w:r>
                          </w:p>
                        </w:tc>
                        <w:tc>
                          <w:tcPr>
                            <w:tcW w:w="2212" w:type="dxa"/>
                          </w:tcPr>
                          <w:p>
                            <w:pPr>
                              <w:pStyle w:val="TableParagraph"/>
                              <w:spacing w:line="137" w:lineRule="exact"/>
                              <w:ind w:left="698"/>
                              <w:rPr>
                                <w:sz w:val="12"/>
                              </w:rPr>
                            </w:pPr>
                            <w:r>
                              <w:rPr>
                                <w:w w:val="120"/>
                                <w:sz w:val="12"/>
                              </w:rPr>
                              <w:t>(</w:t>
                            </w:r>
                            <w:hyperlink w:history="true" w:anchor="_bookmark43">
                              <w:r>
                                <w:rPr>
                                  <w:color w:val="2196D1"/>
                                  <w:w w:val="120"/>
                                  <w:sz w:val="12"/>
                                </w:rPr>
                                <w:t>Hackbarth</w:t>
                              </w:r>
                              <w:r>
                                <w:rPr>
                                  <w:color w:val="2196D1"/>
                                  <w:spacing w:val="-4"/>
                                  <w:w w:val="120"/>
                                  <w:sz w:val="12"/>
                                </w:rPr>
                                <w:t> </w:t>
                              </w:r>
                              <w:r>
                                <w:rPr>
                                  <w:color w:val="2196D1"/>
                                  <w:w w:val="120"/>
                                  <w:sz w:val="12"/>
                                </w:rPr>
                                <w:t>et</w:t>
                              </w:r>
                              <w:r>
                                <w:rPr>
                                  <w:color w:val="2196D1"/>
                                  <w:spacing w:val="-4"/>
                                  <w:w w:val="120"/>
                                  <w:sz w:val="12"/>
                                </w:rPr>
                                <w:t> </w:t>
                              </w:r>
                              <w:r>
                                <w:rPr>
                                  <w:color w:val="2196D1"/>
                                  <w:w w:val="120"/>
                                  <w:sz w:val="12"/>
                                </w:rPr>
                                <w:t>al.,</w:t>
                              </w:r>
                              <w:r>
                                <w:rPr>
                                  <w:color w:val="2196D1"/>
                                  <w:spacing w:val="-4"/>
                                  <w:w w:val="120"/>
                                  <w:sz w:val="12"/>
                                </w:rPr>
                                <w:t> 2014</w:t>
                              </w:r>
                            </w:hyperlink>
                            <w:r>
                              <w:rPr>
                                <w:spacing w:val="-4"/>
                                <w:w w:val="120"/>
                                <w:sz w:val="12"/>
                              </w:rPr>
                              <w:t>)</w:t>
                            </w:r>
                          </w:p>
                        </w:tc>
                      </w:tr>
                      <w:tr>
                        <w:trPr>
                          <w:trHeight w:val="171" w:hRule="atLeast"/>
                        </w:trPr>
                        <w:tc>
                          <w:tcPr>
                            <w:tcW w:w="1544" w:type="dxa"/>
                          </w:tcPr>
                          <w:p>
                            <w:pPr>
                              <w:pStyle w:val="TableParagraph"/>
                              <w:spacing w:line="136" w:lineRule="exact" w:before="15"/>
                              <w:ind w:left="119"/>
                              <w:rPr>
                                <w:sz w:val="12"/>
                              </w:rPr>
                            </w:pPr>
                            <w:r>
                              <w:rPr>
                                <w:w w:val="115"/>
                                <w:sz w:val="12"/>
                              </w:rPr>
                              <w:t>Smectite</w:t>
                            </w:r>
                            <w:r>
                              <w:rPr>
                                <w:spacing w:val="3"/>
                                <w:w w:val="115"/>
                                <w:sz w:val="12"/>
                              </w:rPr>
                              <w:t> </w:t>
                            </w:r>
                            <w:r>
                              <w:rPr>
                                <w:spacing w:val="-2"/>
                                <w:w w:val="115"/>
                                <w:sz w:val="12"/>
                              </w:rPr>
                              <w:t>organoclay</w:t>
                            </w:r>
                          </w:p>
                        </w:tc>
                        <w:tc>
                          <w:tcPr>
                            <w:tcW w:w="1266" w:type="dxa"/>
                          </w:tcPr>
                          <w:p>
                            <w:pPr>
                              <w:pStyle w:val="TableParagraph"/>
                              <w:spacing w:line="136" w:lineRule="exact" w:before="15"/>
                              <w:ind w:left="172"/>
                              <w:rPr>
                                <w:sz w:val="12"/>
                              </w:rPr>
                            </w:pPr>
                            <w:r>
                              <w:rPr>
                                <w:spacing w:val="-2"/>
                                <w:w w:val="120"/>
                                <w:sz w:val="12"/>
                              </w:rPr>
                              <w:t>2.040</w:t>
                            </w:r>
                          </w:p>
                        </w:tc>
                        <w:tc>
                          <w:tcPr>
                            <w:tcW w:w="2212" w:type="dxa"/>
                          </w:tcPr>
                          <w:p>
                            <w:pPr>
                              <w:pStyle w:val="TableParagraph"/>
                              <w:spacing w:line="136" w:lineRule="exact" w:before="15"/>
                              <w:ind w:left="698"/>
                              <w:rPr>
                                <w:sz w:val="12"/>
                              </w:rPr>
                            </w:pPr>
                            <w:r>
                              <w:rPr>
                                <w:w w:val="120"/>
                                <w:sz w:val="12"/>
                              </w:rPr>
                              <w:t>(</w:t>
                            </w:r>
                            <w:hyperlink w:history="true" w:anchor="_bookmark35">
                              <w:r>
                                <w:rPr>
                                  <w:color w:val="2196D1"/>
                                  <w:w w:val="120"/>
                                  <w:sz w:val="12"/>
                                </w:rPr>
                                <w:t>Carvalho</w:t>
                              </w:r>
                              <w:r>
                                <w:rPr>
                                  <w:color w:val="2196D1"/>
                                  <w:spacing w:val="-7"/>
                                  <w:w w:val="120"/>
                                  <w:sz w:val="12"/>
                                </w:rPr>
                                <w:t> </w:t>
                              </w:r>
                              <w:r>
                                <w:rPr>
                                  <w:color w:val="2196D1"/>
                                  <w:w w:val="120"/>
                                  <w:sz w:val="12"/>
                                </w:rPr>
                                <w:t>et</w:t>
                              </w:r>
                              <w:r>
                                <w:rPr>
                                  <w:color w:val="2196D1"/>
                                  <w:spacing w:val="-5"/>
                                  <w:w w:val="120"/>
                                  <w:sz w:val="12"/>
                                </w:rPr>
                                <w:t> </w:t>
                              </w:r>
                              <w:r>
                                <w:rPr>
                                  <w:color w:val="2196D1"/>
                                  <w:w w:val="120"/>
                                  <w:sz w:val="12"/>
                                </w:rPr>
                                <w:t>al.,</w:t>
                              </w:r>
                              <w:r>
                                <w:rPr>
                                  <w:color w:val="2196D1"/>
                                  <w:spacing w:val="-7"/>
                                  <w:w w:val="120"/>
                                  <w:sz w:val="12"/>
                                </w:rPr>
                                <w:t> </w:t>
                              </w:r>
                              <w:r>
                                <w:rPr>
                                  <w:color w:val="2196D1"/>
                                  <w:spacing w:val="-4"/>
                                  <w:w w:val="120"/>
                                  <w:sz w:val="12"/>
                                </w:rPr>
                                <w:t>2012</w:t>
                              </w:r>
                            </w:hyperlink>
                            <w:r>
                              <w:rPr>
                                <w:spacing w:val="-4"/>
                                <w:w w:val="120"/>
                                <w:sz w:val="12"/>
                              </w:rPr>
                              <w:t>)</w:t>
                            </w:r>
                          </w:p>
                        </w:tc>
                      </w:tr>
                      <w:tr>
                        <w:trPr>
                          <w:trHeight w:val="156" w:hRule="atLeast"/>
                        </w:trPr>
                        <w:tc>
                          <w:tcPr>
                            <w:tcW w:w="1544" w:type="dxa"/>
                          </w:tcPr>
                          <w:p>
                            <w:pPr>
                              <w:pStyle w:val="TableParagraph"/>
                              <w:spacing w:line="121" w:lineRule="exact" w:before="15"/>
                              <w:ind w:left="119"/>
                              <w:rPr>
                                <w:sz w:val="12"/>
                              </w:rPr>
                            </w:pPr>
                            <w:r>
                              <w:rPr>
                                <w:w w:val="115"/>
                                <w:sz w:val="12"/>
                              </w:rPr>
                              <w:t>Mesoporous</w:t>
                            </w:r>
                            <w:r>
                              <w:rPr>
                                <w:spacing w:val="-3"/>
                                <w:w w:val="115"/>
                                <w:sz w:val="12"/>
                              </w:rPr>
                              <w:t> </w:t>
                            </w:r>
                            <w:r>
                              <w:rPr>
                                <w:spacing w:val="-2"/>
                                <w:w w:val="115"/>
                                <w:sz w:val="12"/>
                              </w:rPr>
                              <w:t>carbon</w:t>
                            </w:r>
                          </w:p>
                        </w:tc>
                        <w:tc>
                          <w:tcPr>
                            <w:tcW w:w="1266" w:type="dxa"/>
                          </w:tcPr>
                          <w:p>
                            <w:pPr>
                              <w:pStyle w:val="TableParagraph"/>
                              <w:spacing w:line="121" w:lineRule="exact" w:before="15"/>
                              <w:ind w:left="172"/>
                              <w:rPr>
                                <w:sz w:val="12"/>
                              </w:rPr>
                            </w:pPr>
                            <w:r>
                              <w:rPr>
                                <w:spacing w:val="-2"/>
                                <w:w w:val="120"/>
                                <w:sz w:val="12"/>
                              </w:rPr>
                              <w:t>2.476</w:t>
                            </w:r>
                          </w:p>
                        </w:tc>
                        <w:tc>
                          <w:tcPr>
                            <w:tcW w:w="2212" w:type="dxa"/>
                          </w:tcPr>
                          <w:p>
                            <w:pPr>
                              <w:pStyle w:val="TableParagraph"/>
                              <w:spacing w:line="121" w:lineRule="exact" w:before="15"/>
                              <w:ind w:left="698"/>
                              <w:rPr>
                                <w:sz w:val="12"/>
                              </w:rPr>
                            </w:pPr>
                            <w:r>
                              <w:rPr>
                                <w:w w:val="115"/>
                                <w:sz w:val="12"/>
                              </w:rPr>
                              <w:t>(</w:t>
                            </w:r>
                            <w:hyperlink w:history="true" w:anchor="_bookmark54">
                              <w:r>
                                <w:rPr>
                                  <w:color w:val="2196D1"/>
                                  <w:w w:val="115"/>
                                  <w:sz w:val="12"/>
                                </w:rPr>
                                <w:t>Konggidinata</w:t>
                              </w:r>
                              <w:r>
                                <w:rPr>
                                  <w:color w:val="2196D1"/>
                                  <w:spacing w:val="7"/>
                                  <w:w w:val="115"/>
                                  <w:sz w:val="12"/>
                                </w:rPr>
                                <w:t> </w:t>
                              </w:r>
                              <w:r>
                                <w:rPr>
                                  <w:color w:val="2196D1"/>
                                  <w:w w:val="115"/>
                                  <w:sz w:val="12"/>
                                </w:rPr>
                                <w:t>et</w:t>
                              </w:r>
                              <w:r>
                                <w:rPr>
                                  <w:color w:val="2196D1"/>
                                  <w:spacing w:val="7"/>
                                  <w:w w:val="115"/>
                                  <w:sz w:val="12"/>
                                </w:rPr>
                                <w:t> </w:t>
                              </w:r>
                              <w:r>
                                <w:rPr>
                                  <w:color w:val="2196D1"/>
                                  <w:spacing w:val="-4"/>
                                  <w:w w:val="115"/>
                                  <w:sz w:val="12"/>
                                </w:rPr>
                                <w:t>al.,</w:t>
                              </w:r>
                            </w:hyperlink>
                          </w:p>
                        </w:tc>
                      </w:tr>
                      <w:tr>
                        <w:trPr>
                          <w:trHeight w:val="171" w:hRule="atLeast"/>
                        </w:trPr>
                        <w:tc>
                          <w:tcPr>
                            <w:tcW w:w="1544" w:type="dxa"/>
                          </w:tcPr>
                          <w:p>
                            <w:pPr>
                              <w:pStyle w:val="TableParagraph"/>
                              <w:spacing w:line="121" w:lineRule="exact" w:before="30"/>
                              <w:ind w:left="238"/>
                              <w:rPr>
                                <w:sz w:val="12"/>
                              </w:rPr>
                            </w:pPr>
                            <w:r>
                              <w:rPr>
                                <w:spacing w:val="-4"/>
                                <w:w w:val="105"/>
                                <w:sz w:val="12"/>
                              </w:rPr>
                              <w:t>(OMC)</w:t>
                            </w:r>
                          </w:p>
                        </w:tc>
                        <w:tc>
                          <w:tcPr>
                            <w:tcW w:w="3478" w:type="dxa"/>
                            <w:gridSpan w:val="2"/>
                          </w:tcPr>
                          <w:p>
                            <w:pPr>
                              <w:pStyle w:val="TableParagraph"/>
                              <w:spacing w:line="121" w:lineRule="exact" w:before="30"/>
                              <w:ind w:left="786"/>
                              <w:jc w:val="center"/>
                              <w:rPr>
                                <w:sz w:val="12"/>
                              </w:rPr>
                            </w:pPr>
                            <w:hyperlink w:history="true" w:anchor="_bookmark54">
                              <w:r>
                                <w:rPr>
                                  <w:color w:val="2196D1"/>
                                  <w:spacing w:val="-2"/>
                                  <w:w w:val="120"/>
                                  <w:sz w:val="12"/>
                                </w:rPr>
                                <w:t>2017</w:t>
                              </w:r>
                            </w:hyperlink>
                            <w:r>
                              <w:rPr>
                                <w:spacing w:val="-2"/>
                                <w:w w:val="120"/>
                                <w:sz w:val="12"/>
                              </w:rPr>
                              <w:t>)</w:t>
                            </w:r>
                          </w:p>
                        </w:tc>
                      </w:tr>
                      <w:tr>
                        <w:trPr>
                          <w:trHeight w:val="186" w:hRule="atLeast"/>
                        </w:trPr>
                        <w:tc>
                          <w:tcPr>
                            <w:tcW w:w="1544" w:type="dxa"/>
                          </w:tcPr>
                          <w:p>
                            <w:pPr>
                              <w:pStyle w:val="TableParagraph"/>
                              <w:spacing w:line="136" w:lineRule="exact" w:before="30"/>
                              <w:ind w:left="119"/>
                              <w:rPr>
                                <w:sz w:val="12"/>
                              </w:rPr>
                            </w:pPr>
                            <w:r>
                              <w:rPr>
                                <w:w w:val="115"/>
                                <w:sz w:val="12"/>
                              </w:rPr>
                              <w:t>Hydrophobic</w:t>
                            </w:r>
                            <w:r>
                              <w:rPr>
                                <w:spacing w:val="2"/>
                                <w:w w:val="115"/>
                                <w:sz w:val="12"/>
                              </w:rPr>
                              <w:t> </w:t>
                            </w:r>
                            <w:r>
                              <w:rPr>
                                <w:w w:val="115"/>
                                <w:sz w:val="12"/>
                              </w:rPr>
                              <w:t>Zr</w:t>
                            </w:r>
                            <w:r>
                              <w:rPr>
                                <w:spacing w:val="2"/>
                                <w:w w:val="115"/>
                                <w:sz w:val="12"/>
                              </w:rPr>
                              <w:t> </w:t>
                            </w:r>
                            <w:r>
                              <w:rPr>
                                <w:spacing w:val="-2"/>
                                <w:w w:val="115"/>
                                <w:sz w:val="12"/>
                              </w:rPr>
                              <w:t>metal</w:t>
                            </w:r>
                          </w:p>
                        </w:tc>
                        <w:tc>
                          <w:tcPr>
                            <w:tcW w:w="1266" w:type="dxa"/>
                          </w:tcPr>
                          <w:p>
                            <w:pPr>
                              <w:pStyle w:val="TableParagraph"/>
                              <w:spacing w:line="136" w:lineRule="exact" w:before="30"/>
                              <w:ind w:left="172"/>
                              <w:rPr>
                                <w:sz w:val="12"/>
                              </w:rPr>
                            </w:pPr>
                            <w:r>
                              <w:rPr>
                                <w:spacing w:val="-2"/>
                                <w:w w:val="120"/>
                                <w:sz w:val="12"/>
                              </w:rPr>
                              <w:t>23.200</w:t>
                            </w:r>
                          </w:p>
                        </w:tc>
                        <w:tc>
                          <w:tcPr>
                            <w:tcW w:w="2212" w:type="dxa"/>
                          </w:tcPr>
                          <w:p>
                            <w:pPr>
                              <w:pStyle w:val="TableParagraph"/>
                              <w:spacing w:line="136" w:lineRule="exact" w:before="30"/>
                              <w:ind w:left="698"/>
                              <w:rPr>
                                <w:sz w:val="12"/>
                              </w:rPr>
                            </w:pPr>
                            <w:r>
                              <w:rPr>
                                <w:w w:val="115"/>
                                <w:sz w:val="12"/>
                              </w:rPr>
                              <w:t>(</w:t>
                            </w:r>
                            <w:hyperlink w:history="true" w:anchor="_bookmark63">
                              <w:r>
                                <w:rPr>
                                  <w:color w:val="2196D1"/>
                                  <w:w w:val="115"/>
                                  <w:sz w:val="12"/>
                                </w:rPr>
                                <w:t>Navarro</w:t>
                              </w:r>
                              <w:r>
                                <w:rPr>
                                  <w:color w:val="2196D1"/>
                                  <w:spacing w:val="6"/>
                                  <w:w w:val="115"/>
                                  <w:sz w:val="12"/>
                                </w:rPr>
                                <w:t> </w:t>
                              </w:r>
                              <w:r>
                                <w:rPr>
                                  <w:color w:val="2196D1"/>
                                  <w:w w:val="115"/>
                                  <w:sz w:val="12"/>
                                </w:rPr>
                                <w:t>Amador</w:t>
                              </w:r>
                              <w:r>
                                <w:rPr>
                                  <w:color w:val="2196D1"/>
                                  <w:spacing w:val="6"/>
                                  <w:w w:val="115"/>
                                  <w:sz w:val="12"/>
                                </w:rPr>
                                <w:t> </w:t>
                              </w:r>
                              <w:r>
                                <w:rPr>
                                  <w:color w:val="2196D1"/>
                                  <w:w w:val="115"/>
                                  <w:sz w:val="12"/>
                                </w:rPr>
                                <w:t>et</w:t>
                              </w:r>
                              <w:r>
                                <w:rPr>
                                  <w:color w:val="2196D1"/>
                                  <w:spacing w:val="6"/>
                                  <w:w w:val="115"/>
                                  <w:sz w:val="12"/>
                                </w:rPr>
                                <w:t> </w:t>
                              </w:r>
                              <w:r>
                                <w:rPr>
                                  <w:color w:val="2196D1"/>
                                  <w:spacing w:val="-4"/>
                                  <w:w w:val="115"/>
                                  <w:sz w:val="12"/>
                                </w:rPr>
                                <w:t>al.,</w:t>
                              </w:r>
                            </w:hyperlink>
                          </w:p>
                        </w:tc>
                      </w:tr>
                      <w:tr>
                        <w:trPr>
                          <w:trHeight w:val="171" w:hRule="atLeast"/>
                        </w:trPr>
                        <w:tc>
                          <w:tcPr>
                            <w:tcW w:w="1544" w:type="dxa"/>
                          </w:tcPr>
                          <w:p>
                            <w:pPr>
                              <w:pStyle w:val="TableParagraph"/>
                              <w:rPr>
                                <w:sz w:val="10"/>
                              </w:rPr>
                            </w:pPr>
                          </w:p>
                        </w:tc>
                        <w:tc>
                          <w:tcPr>
                            <w:tcW w:w="1266" w:type="dxa"/>
                          </w:tcPr>
                          <w:p>
                            <w:pPr>
                              <w:pStyle w:val="TableParagraph"/>
                              <w:rPr>
                                <w:sz w:val="10"/>
                              </w:rPr>
                            </w:pPr>
                          </w:p>
                        </w:tc>
                        <w:tc>
                          <w:tcPr>
                            <w:tcW w:w="2212" w:type="dxa"/>
                          </w:tcPr>
                          <w:p>
                            <w:pPr>
                              <w:pStyle w:val="TableParagraph"/>
                              <w:spacing w:line="136" w:lineRule="exact" w:before="15"/>
                              <w:ind w:left="698"/>
                              <w:rPr>
                                <w:sz w:val="12"/>
                              </w:rPr>
                            </w:pPr>
                            <w:hyperlink w:history="true" w:anchor="_bookmark63">
                              <w:r>
                                <w:rPr>
                                  <w:color w:val="2196D1"/>
                                  <w:spacing w:val="-2"/>
                                  <w:w w:val="120"/>
                                  <w:sz w:val="12"/>
                                </w:rPr>
                                <w:t>2018</w:t>
                              </w:r>
                            </w:hyperlink>
                            <w:r>
                              <w:rPr>
                                <w:spacing w:val="-2"/>
                                <w:w w:val="120"/>
                                <w:sz w:val="12"/>
                              </w:rPr>
                              <w:t>)</w:t>
                            </w:r>
                          </w:p>
                        </w:tc>
                      </w:tr>
                      <w:tr>
                        <w:trPr>
                          <w:trHeight w:val="171" w:hRule="atLeast"/>
                        </w:trPr>
                        <w:tc>
                          <w:tcPr>
                            <w:tcW w:w="1544" w:type="dxa"/>
                          </w:tcPr>
                          <w:p>
                            <w:pPr>
                              <w:pStyle w:val="TableParagraph"/>
                              <w:spacing w:line="136" w:lineRule="exact" w:before="15"/>
                              <w:ind w:left="119"/>
                              <w:rPr>
                                <w:sz w:val="12"/>
                              </w:rPr>
                            </w:pPr>
                            <w:r>
                              <w:rPr>
                                <w:w w:val="110"/>
                                <w:sz w:val="12"/>
                              </w:rPr>
                              <w:t>Na-P1</w:t>
                            </w:r>
                            <w:r>
                              <w:rPr>
                                <w:spacing w:val="7"/>
                                <w:w w:val="110"/>
                                <w:sz w:val="12"/>
                              </w:rPr>
                              <w:t> </w:t>
                            </w:r>
                            <w:r>
                              <w:rPr>
                                <w:spacing w:val="-2"/>
                                <w:w w:val="110"/>
                                <w:sz w:val="12"/>
                              </w:rPr>
                              <w:t>zeolite</w:t>
                            </w:r>
                          </w:p>
                        </w:tc>
                        <w:tc>
                          <w:tcPr>
                            <w:tcW w:w="1266" w:type="dxa"/>
                          </w:tcPr>
                          <w:p>
                            <w:pPr>
                              <w:pStyle w:val="TableParagraph"/>
                              <w:spacing w:line="136" w:lineRule="exact" w:before="15"/>
                              <w:ind w:left="172"/>
                              <w:rPr>
                                <w:sz w:val="12"/>
                              </w:rPr>
                            </w:pPr>
                            <w:r>
                              <w:rPr>
                                <w:spacing w:val="-2"/>
                                <w:w w:val="120"/>
                                <w:sz w:val="12"/>
                              </w:rPr>
                              <w:t>0.0176</w:t>
                            </w:r>
                          </w:p>
                        </w:tc>
                        <w:tc>
                          <w:tcPr>
                            <w:tcW w:w="2212" w:type="dxa"/>
                          </w:tcPr>
                          <w:p>
                            <w:pPr>
                              <w:pStyle w:val="TableParagraph"/>
                              <w:spacing w:line="136" w:lineRule="exact" w:before="15"/>
                              <w:ind w:left="698"/>
                              <w:rPr>
                                <w:sz w:val="12"/>
                              </w:rPr>
                            </w:pPr>
                            <w:r>
                              <w:rPr>
                                <w:w w:val="120"/>
                                <w:sz w:val="12"/>
                              </w:rPr>
                              <w:t>(</w:t>
                            </w:r>
                            <w:hyperlink w:history="true" w:anchor="_bookmark31">
                              <w:r>
                                <w:rPr>
                                  <w:color w:val="2196D1"/>
                                  <w:w w:val="120"/>
                                  <w:sz w:val="12"/>
                                </w:rPr>
                                <w:t>Bandura</w:t>
                              </w:r>
                              <w:r>
                                <w:rPr>
                                  <w:color w:val="2196D1"/>
                                  <w:spacing w:val="-5"/>
                                  <w:w w:val="120"/>
                                  <w:sz w:val="12"/>
                                </w:rPr>
                                <w:t> </w:t>
                              </w:r>
                              <w:r>
                                <w:rPr>
                                  <w:color w:val="2196D1"/>
                                  <w:w w:val="120"/>
                                  <w:sz w:val="12"/>
                                </w:rPr>
                                <w:t>et</w:t>
                              </w:r>
                              <w:r>
                                <w:rPr>
                                  <w:color w:val="2196D1"/>
                                  <w:spacing w:val="-4"/>
                                  <w:w w:val="120"/>
                                  <w:sz w:val="12"/>
                                </w:rPr>
                                <w:t> </w:t>
                              </w:r>
                              <w:r>
                                <w:rPr>
                                  <w:color w:val="2196D1"/>
                                  <w:w w:val="120"/>
                                  <w:sz w:val="12"/>
                                </w:rPr>
                                <w:t>al.,</w:t>
                              </w:r>
                              <w:r>
                                <w:rPr>
                                  <w:color w:val="2196D1"/>
                                  <w:spacing w:val="-4"/>
                                  <w:w w:val="120"/>
                                  <w:sz w:val="12"/>
                                </w:rPr>
                                <w:t> </w:t>
                              </w:r>
                              <w:r>
                                <w:rPr>
                                  <w:color w:val="2196D1"/>
                                  <w:spacing w:val="-2"/>
                                  <w:w w:val="120"/>
                                  <w:sz w:val="12"/>
                                </w:rPr>
                                <w:t>2017</w:t>
                              </w:r>
                            </w:hyperlink>
                            <w:r>
                              <w:rPr>
                                <w:spacing w:val="-2"/>
                                <w:w w:val="120"/>
                                <w:sz w:val="12"/>
                              </w:rPr>
                              <w:t>)</w:t>
                            </w:r>
                          </w:p>
                        </w:tc>
                      </w:tr>
                      <w:tr>
                        <w:trPr>
                          <w:trHeight w:val="171" w:hRule="atLeast"/>
                        </w:trPr>
                        <w:tc>
                          <w:tcPr>
                            <w:tcW w:w="1544" w:type="dxa"/>
                          </w:tcPr>
                          <w:p>
                            <w:pPr>
                              <w:pStyle w:val="TableParagraph"/>
                              <w:spacing w:line="136" w:lineRule="exact" w:before="15"/>
                              <w:ind w:left="119"/>
                              <w:rPr>
                                <w:sz w:val="12"/>
                              </w:rPr>
                            </w:pPr>
                            <w:r>
                              <w:rPr>
                                <w:spacing w:val="-5"/>
                                <w:w w:val="105"/>
                                <w:sz w:val="12"/>
                              </w:rPr>
                              <w:t>MNP</w:t>
                            </w:r>
                          </w:p>
                        </w:tc>
                        <w:tc>
                          <w:tcPr>
                            <w:tcW w:w="1266" w:type="dxa"/>
                          </w:tcPr>
                          <w:p>
                            <w:pPr>
                              <w:pStyle w:val="TableParagraph"/>
                              <w:spacing w:line="136" w:lineRule="exact" w:before="15"/>
                              <w:ind w:left="172"/>
                              <w:rPr>
                                <w:sz w:val="12"/>
                              </w:rPr>
                            </w:pPr>
                            <w:r>
                              <w:rPr>
                                <w:spacing w:val="-2"/>
                                <w:w w:val="120"/>
                                <w:sz w:val="12"/>
                              </w:rPr>
                              <w:t>63.655</w:t>
                            </w:r>
                          </w:p>
                        </w:tc>
                        <w:tc>
                          <w:tcPr>
                            <w:tcW w:w="2212" w:type="dxa"/>
                          </w:tcPr>
                          <w:p>
                            <w:pPr>
                              <w:pStyle w:val="TableParagraph"/>
                              <w:spacing w:line="136" w:lineRule="exact" w:before="15"/>
                              <w:ind w:left="698"/>
                              <w:rPr>
                                <w:sz w:val="12"/>
                              </w:rPr>
                            </w:pPr>
                            <w:r>
                              <w:rPr>
                                <w:w w:val="115"/>
                                <w:sz w:val="12"/>
                              </w:rPr>
                              <w:t>This</w:t>
                            </w:r>
                            <w:r>
                              <w:rPr>
                                <w:spacing w:val="-7"/>
                                <w:w w:val="115"/>
                                <w:sz w:val="12"/>
                              </w:rPr>
                              <w:t> </w:t>
                            </w:r>
                            <w:r>
                              <w:rPr>
                                <w:spacing w:val="-2"/>
                                <w:w w:val="115"/>
                                <w:sz w:val="12"/>
                              </w:rPr>
                              <w:t>study</w:t>
                            </w:r>
                          </w:p>
                        </w:tc>
                      </w:tr>
                      <w:tr>
                        <w:trPr>
                          <w:trHeight w:val="207" w:hRule="atLeast"/>
                        </w:trPr>
                        <w:tc>
                          <w:tcPr>
                            <w:tcW w:w="1544" w:type="dxa"/>
                            <w:tcBorders>
                              <w:bottom w:val="single" w:sz="4" w:space="0" w:color="000000"/>
                            </w:tcBorders>
                          </w:tcPr>
                          <w:p>
                            <w:pPr>
                              <w:pStyle w:val="TableParagraph"/>
                              <w:spacing w:before="15"/>
                              <w:ind w:left="119"/>
                              <w:rPr>
                                <w:sz w:val="12"/>
                              </w:rPr>
                            </w:pPr>
                            <w:r>
                              <w:rPr>
                                <w:w w:val="105"/>
                                <w:sz w:val="12"/>
                              </w:rPr>
                              <w:t>MNP-</w:t>
                            </w:r>
                            <w:r>
                              <w:rPr>
                                <w:spacing w:val="-5"/>
                                <w:w w:val="105"/>
                                <w:sz w:val="12"/>
                              </w:rPr>
                              <w:t>OA</w:t>
                            </w:r>
                          </w:p>
                        </w:tc>
                        <w:tc>
                          <w:tcPr>
                            <w:tcW w:w="1266" w:type="dxa"/>
                            <w:tcBorders>
                              <w:bottom w:val="single" w:sz="4" w:space="0" w:color="000000"/>
                            </w:tcBorders>
                          </w:tcPr>
                          <w:p>
                            <w:pPr>
                              <w:pStyle w:val="TableParagraph"/>
                              <w:spacing w:before="15"/>
                              <w:ind w:left="172"/>
                              <w:rPr>
                                <w:sz w:val="12"/>
                              </w:rPr>
                            </w:pPr>
                            <w:r>
                              <w:rPr>
                                <w:spacing w:val="-2"/>
                                <w:w w:val="120"/>
                                <w:sz w:val="12"/>
                              </w:rPr>
                              <w:t>72.480</w:t>
                            </w:r>
                          </w:p>
                        </w:tc>
                        <w:tc>
                          <w:tcPr>
                            <w:tcW w:w="2212" w:type="dxa"/>
                            <w:tcBorders>
                              <w:bottom w:val="single" w:sz="4" w:space="0" w:color="000000"/>
                            </w:tcBorders>
                          </w:tcPr>
                          <w:p>
                            <w:pPr>
                              <w:pStyle w:val="TableParagraph"/>
                              <w:spacing w:before="15"/>
                              <w:ind w:left="698"/>
                              <w:rPr>
                                <w:sz w:val="12"/>
                              </w:rPr>
                            </w:pPr>
                            <w:r>
                              <w:rPr>
                                <w:w w:val="115"/>
                                <w:sz w:val="12"/>
                              </w:rPr>
                              <w:t>This</w:t>
                            </w:r>
                            <w:r>
                              <w:rPr>
                                <w:spacing w:val="-7"/>
                                <w:w w:val="115"/>
                                <w:sz w:val="12"/>
                              </w:rPr>
                              <w:t> </w:t>
                            </w:r>
                            <w:r>
                              <w:rPr>
                                <w:spacing w:val="-2"/>
                                <w:w w:val="115"/>
                                <w:sz w:val="12"/>
                              </w:rPr>
                              <w:t>study</w:t>
                            </w:r>
                          </w:p>
                        </w:tc>
                      </w:tr>
                    </w:tbl>
                    <w:p>
                      <w:pPr>
                        <w:pStyle w:val="BodyText"/>
                      </w:pPr>
                    </w:p>
                  </w:txbxContent>
                </v:textbox>
                <w10:wrap type="none"/>
              </v:shape>
            </w:pict>
          </mc:Fallback>
        </mc:AlternateContent>
      </w:r>
      <w:r>
        <w:rPr>
          <w:spacing w:val="-2"/>
          <w:w w:val="115"/>
          <w:sz w:val="12"/>
        </w:rPr>
        <w:t>Purolite-</w:t>
      </w:r>
      <w:r>
        <w:rPr>
          <w:spacing w:val="-2"/>
          <w:w w:val="115"/>
          <w:sz w:val="12"/>
        </w:rPr>
        <w:t>macronet®</w:t>
      </w:r>
      <w:r>
        <w:rPr>
          <w:spacing w:val="40"/>
          <w:w w:val="115"/>
          <w:sz w:val="12"/>
        </w:rPr>
        <w:t> </w:t>
      </w:r>
      <w:r>
        <w:rPr>
          <w:spacing w:val="-2"/>
          <w:w w:val="115"/>
          <w:sz w:val="12"/>
        </w:rPr>
        <w:t>MN-202</w:t>
      </w:r>
    </w:p>
    <w:p>
      <w:pPr>
        <w:tabs>
          <w:tab w:pos="1956" w:val="left" w:leader="none"/>
        </w:tabs>
        <w:spacing w:before="10"/>
        <w:ind w:left="163" w:right="0" w:firstLine="0"/>
        <w:jc w:val="left"/>
        <w:rPr>
          <w:sz w:val="12"/>
        </w:rPr>
      </w:pPr>
      <w:r>
        <w:rPr/>
        <w:br w:type="column"/>
      </w:r>
      <w:r>
        <w:rPr>
          <w:spacing w:val="-2"/>
          <w:w w:val="120"/>
          <w:sz w:val="12"/>
        </w:rPr>
        <w:t>62.496</w:t>
      </w:r>
      <w:r>
        <w:rPr>
          <w:sz w:val="12"/>
        </w:rPr>
        <w:tab/>
      </w:r>
      <w:r>
        <w:rPr>
          <w:w w:val="120"/>
          <w:sz w:val="12"/>
        </w:rPr>
        <w:t>(</w:t>
      </w:r>
      <w:hyperlink w:history="true" w:anchor="_bookmark43">
        <w:r>
          <w:rPr>
            <w:color w:val="2196D1"/>
            <w:w w:val="120"/>
            <w:sz w:val="12"/>
          </w:rPr>
          <w:t>Hackbarth</w:t>
        </w:r>
        <w:r>
          <w:rPr>
            <w:color w:val="2196D1"/>
            <w:spacing w:val="-4"/>
            <w:w w:val="120"/>
            <w:sz w:val="12"/>
          </w:rPr>
          <w:t> </w:t>
        </w:r>
        <w:r>
          <w:rPr>
            <w:color w:val="2196D1"/>
            <w:w w:val="120"/>
            <w:sz w:val="12"/>
          </w:rPr>
          <w:t>et</w:t>
        </w:r>
        <w:r>
          <w:rPr>
            <w:color w:val="2196D1"/>
            <w:spacing w:val="-4"/>
            <w:w w:val="120"/>
            <w:sz w:val="12"/>
          </w:rPr>
          <w:t> </w:t>
        </w:r>
        <w:r>
          <w:rPr>
            <w:color w:val="2196D1"/>
            <w:w w:val="120"/>
            <w:sz w:val="12"/>
          </w:rPr>
          <w:t>al.,</w:t>
        </w:r>
        <w:r>
          <w:rPr>
            <w:color w:val="2196D1"/>
            <w:spacing w:val="-4"/>
            <w:w w:val="120"/>
            <w:sz w:val="12"/>
          </w:rPr>
          <w:t> </w:t>
        </w:r>
        <w:r>
          <w:rPr>
            <w:color w:val="2196D1"/>
            <w:spacing w:val="-2"/>
            <w:w w:val="120"/>
            <w:sz w:val="12"/>
          </w:rPr>
          <w:t>2014</w:t>
        </w:r>
      </w:hyperlink>
      <w:r>
        <w:rPr>
          <w:spacing w:val="-2"/>
          <w:w w:val="120"/>
          <w:sz w:val="12"/>
        </w:rPr>
        <w:t>)</w:t>
      </w:r>
    </w:p>
    <w:p>
      <w:pPr>
        <w:pStyle w:val="BodyText"/>
        <w:spacing w:line="175" w:lineRule="exact"/>
        <w:ind w:left="163"/>
        <w:jc w:val="both"/>
      </w:pPr>
      <w:r>
        <w:rPr/>
        <w:br w:type="column"/>
      </w:r>
      <w:r>
        <w:rPr>
          <w:w w:val="110"/>
        </w:rPr>
        <w:t>tion</w:t>
      </w:r>
      <w:r>
        <w:rPr>
          <w:spacing w:val="2"/>
          <w:w w:val="110"/>
        </w:rPr>
        <w:t> </w:t>
      </w:r>
      <w:r>
        <w:rPr>
          <w:w w:val="110"/>
        </w:rPr>
        <w:t>capacities</w:t>
      </w:r>
      <w:r>
        <w:rPr>
          <w:spacing w:val="2"/>
          <w:w w:val="110"/>
        </w:rPr>
        <w:t> </w:t>
      </w:r>
      <w:r>
        <w:rPr>
          <w:w w:val="110"/>
        </w:rPr>
        <w:t>was</w:t>
      </w:r>
      <w:r>
        <w:rPr>
          <w:spacing w:val="2"/>
          <w:w w:val="110"/>
        </w:rPr>
        <w:t> </w:t>
      </w:r>
      <w:r>
        <w:rPr>
          <w:w w:val="110"/>
        </w:rPr>
        <w:t>lower</w:t>
      </w:r>
      <w:r>
        <w:rPr>
          <w:spacing w:val="2"/>
          <w:w w:val="110"/>
        </w:rPr>
        <w:t> </w:t>
      </w:r>
      <w:r>
        <w:rPr>
          <w:w w:val="110"/>
        </w:rPr>
        <w:t>for</w:t>
      </w:r>
      <w:r>
        <w:rPr>
          <w:spacing w:val="3"/>
          <w:w w:val="110"/>
        </w:rPr>
        <w:t> </w:t>
      </w:r>
      <w:r>
        <w:rPr>
          <w:w w:val="110"/>
        </w:rPr>
        <w:t>MNP</w:t>
      </w:r>
      <w:r>
        <w:rPr>
          <w:spacing w:val="2"/>
          <w:w w:val="110"/>
        </w:rPr>
        <w:t> </w:t>
      </w:r>
      <w:r>
        <w:rPr>
          <w:w w:val="110"/>
        </w:rPr>
        <w:t>(36.48</w:t>
      </w:r>
      <w:r>
        <w:rPr>
          <w:rFonts w:ascii="Tahoma" w:hAnsi="Tahoma"/>
          <w:w w:val="110"/>
        </w:rPr>
        <w:t>—</w:t>
      </w:r>
      <w:r>
        <w:rPr>
          <w:w w:val="110"/>
        </w:rPr>
        <w:t>25.68</w:t>
      </w:r>
      <w:r>
        <w:rPr>
          <w:spacing w:val="2"/>
          <w:w w:val="110"/>
        </w:rPr>
        <w:t> </w:t>
      </w:r>
      <w:r>
        <w:rPr>
          <w:w w:val="110"/>
        </w:rPr>
        <w:t>mg/g)</w:t>
      </w:r>
      <w:r>
        <w:rPr>
          <w:spacing w:val="2"/>
          <w:w w:val="110"/>
        </w:rPr>
        <w:t> </w:t>
      </w:r>
      <w:r>
        <w:rPr>
          <w:w w:val="110"/>
        </w:rPr>
        <w:t>and</w:t>
      </w:r>
      <w:r>
        <w:rPr>
          <w:spacing w:val="2"/>
          <w:w w:val="110"/>
        </w:rPr>
        <w:t> </w:t>
      </w:r>
      <w:r>
        <w:rPr>
          <w:w w:val="110"/>
        </w:rPr>
        <w:t>MNP-</w:t>
      </w:r>
      <w:r>
        <w:rPr>
          <w:spacing w:val="-5"/>
          <w:w w:val="110"/>
        </w:rPr>
        <w:t>OA</w:t>
      </w:r>
    </w:p>
    <w:p>
      <w:pPr>
        <w:pStyle w:val="BodyText"/>
        <w:spacing w:line="271" w:lineRule="auto" w:before="15"/>
        <w:ind w:left="163" w:right="183"/>
        <w:jc w:val="both"/>
      </w:pPr>
      <w:r>
        <w:rPr>
          <w:w w:val="110"/>
        </w:rPr>
        <w:t>lies between (45.14</w:t>
      </w:r>
      <w:r>
        <w:rPr>
          <w:rFonts w:ascii="Tahoma" w:hAnsi="Tahoma"/>
          <w:w w:val="110"/>
        </w:rPr>
        <w:t>—</w:t>
      </w:r>
      <w:r>
        <w:rPr>
          <w:w w:val="110"/>
        </w:rPr>
        <w:t>34.22 mg/g). The higher reduction in </w:t>
      </w:r>
      <w:r>
        <w:rPr>
          <w:w w:val="110"/>
        </w:rPr>
        <w:t>adsorption capacities</w:t>
      </w:r>
      <w:r>
        <w:rPr>
          <w:w w:val="110"/>
        </w:rPr>
        <w:t> MNP-OA</w:t>
      </w:r>
      <w:r>
        <w:rPr>
          <w:w w:val="110"/>
        </w:rPr>
        <w:t> can</w:t>
      </w:r>
      <w:r>
        <w:rPr>
          <w:w w:val="110"/>
        </w:rPr>
        <w:t> be</w:t>
      </w:r>
      <w:r>
        <w:rPr>
          <w:w w:val="110"/>
        </w:rPr>
        <w:t> attributed</w:t>
      </w:r>
      <w:r>
        <w:rPr>
          <w:w w:val="110"/>
        </w:rPr>
        <w:t> to</w:t>
      </w:r>
      <w:r>
        <w:rPr>
          <w:w w:val="110"/>
        </w:rPr>
        <w:t> loss</w:t>
      </w:r>
      <w:r>
        <w:rPr>
          <w:w w:val="110"/>
        </w:rPr>
        <w:t> and</w:t>
      </w:r>
      <w:r>
        <w:rPr>
          <w:w w:val="110"/>
        </w:rPr>
        <w:t> of</w:t>
      </w:r>
      <w:r>
        <w:rPr>
          <w:w w:val="110"/>
        </w:rPr>
        <w:t> adsorbent</w:t>
      </w:r>
      <w:r>
        <w:rPr>
          <w:w w:val="110"/>
        </w:rPr>
        <w:t> mass deactivation of active sites.</w:t>
      </w:r>
    </w:p>
    <w:p>
      <w:pPr>
        <w:pStyle w:val="BodyText"/>
        <w:spacing w:line="268" w:lineRule="auto" w:before="2"/>
        <w:ind w:left="163" w:right="183" w:firstLine="239"/>
        <w:jc w:val="both"/>
      </w:pPr>
      <w:r>
        <w:rPr>
          <w:w w:val="110"/>
        </w:rPr>
        <w:t>The</w:t>
      </w:r>
      <w:r>
        <w:rPr>
          <w:spacing w:val="-10"/>
          <w:w w:val="110"/>
        </w:rPr>
        <w:t> </w:t>
      </w:r>
      <w:r>
        <w:rPr>
          <w:w w:val="110"/>
        </w:rPr>
        <w:t>MNP-OA</w:t>
      </w:r>
      <w:r>
        <w:rPr>
          <w:spacing w:val="-11"/>
          <w:w w:val="110"/>
        </w:rPr>
        <w:t> </w:t>
      </w:r>
      <w:r>
        <w:rPr>
          <w:w w:val="110"/>
        </w:rPr>
        <w:t>composite</w:t>
      </w:r>
      <w:r>
        <w:rPr>
          <w:spacing w:val="-10"/>
          <w:w w:val="110"/>
        </w:rPr>
        <w:t> </w:t>
      </w:r>
      <w:r>
        <w:rPr>
          <w:w w:val="110"/>
        </w:rPr>
        <w:t>had</w:t>
      </w:r>
      <w:r>
        <w:rPr>
          <w:spacing w:val="-11"/>
          <w:w w:val="110"/>
        </w:rPr>
        <w:t> </w:t>
      </w:r>
      <w:r>
        <w:rPr>
          <w:w w:val="110"/>
        </w:rPr>
        <w:t>a</w:t>
      </w:r>
      <w:r>
        <w:rPr>
          <w:spacing w:val="-11"/>
          <w:w w:val="110"/>
        </w:rPr>
        <w:t> </w:t>
      </w:r>
      <w:r>
        <w:rPr>
          <w:w w:val="110"/>
        </w:rPr>
        <w:t>lower</w:t>
      </w:r>
      <w:r>
        <w:rPr>
          <w:spacing w:val="-11"/>
          <w:w w:val="110"/>
        </w:rPr>
        <w:t> </w:t>
      </w:r>
      <w:r>
        <w:rPr>
          <w:w w:val="110"/>
        </w:rPr>
        <w:t>desorption</w:t>
      </w:r>
      <w:r>
        <w:rPr>
          <w:spacing w:val="-10"/>
          <w:w w:val="110"/>
        </w:rPr>
        <w:t> </w:t>
      </w:r>
      <w:r>
        <w:rPr>
          <w:w w:val="110"/>
        </w:rPr>
        <w:t>percentage</w:t>
      </w:r>
      <w:r>
        <w:rPr>
          <w:spacing w:val="-10"/>
          <w:w w:val="110"/>
        </w:rPr>
        <w:t> </w:t>
      </w:r>
      <w:r>
        <w:rPr>
          <w:w w:val="110"/>
        </w:rPr>
        <w:t>than</w:t>
      </w:r>
      <w:r>
        <w:rPr>
          <w:spacing w:val="-11"/>
          <w:w w:val="110"/>
        </w:rPr>
        <w:t> </w:t>
      </w:r>
      <w:r>
        <w:rPr>
          <w:w w:val="110"/>
        </w:rPr>
        <w:t>the MNP.</w:t>
      </w:r>
      <w:r>
        <w:rPr>
          <w:spacing w:val="-10"/>
          <w:w w:val="110"/>
        </w:rPr>
        <w:t> </w:t>
      </w:r>
      <w:r>
        <w:rPr>
          <w:w w:val="110"/>
        </w:rPr>
        <w:t>This</w:t>
      </w:r>
      <w:r>
        <w:rPr>
          <w:spacing w:val="-11"/>
          <w:w w:val="110"/>
        </w:rPr>
        <w:t> </w:t>
      </w:r>
      <w:r>
        <w:rPr>
          <w:w w:val="110"/>
        </w:rPr>
        <w:t>is</w:t>
      </w:r>
      <w:r>
        <w:rPr>
          <w:spacing w:val="-10"/>
          <w:w w:val="110"/>
        </w:rPr>
        <w:t> </w:t>
      </w:r>
      <w:r>
        <w:rPr>
          <w:w w:val="110"/>
        </w:rPr>
        <w:t>attributed</w:t>
      </w:r>
      <w:r>
        <w:rPr>
          <w:spacing w:val="-10"/>
          <w:w w:val="110"/>
        </w:rPr>
        <w:t> </w:t>
      </w:r>
      <w:r>
        <w:rPr>
          <w:w w:val="110"/>
        </w:rPr>
        <w:t>to</w:t>
      </w:r>
      <w:r>
        <w:rPr>
          <w:spacing w:val="-11"/>
          <w:w w:val="110"/>
        </w:rPr>
        <w:t> </w:t>
      </w:r>
      <w:r>
        <w:rPr>
          <w:w w:val="110"/>
        </w:rPr>
        <w:t>the</w:t>
      </w:r>
      <w:r>
        <w:rPr>
          <w:spacing w:val="-10"/>
          <w:w w:val="110"/>
        </w:rPr>
        <w:t> </w:t>
      </w:r>
      <w:r>
        <w:rPr>
          <w:w w:val="110"/>
        </w:rPr>
        <w:t>additional</w:t>
      </w:r>
      <w:r>
        <w:rPr>
          <w:spacing w:val="-10"/>
          <w:w w:val="110"/>
        </w:rPr>
        <w:t> </w:t>
      </w:r>
      <w:r>
        <w:rPr>
          <w:w w:val="110"/>
        </w:rPr>
        <w:t>interactions</w:t>
      </w:r>
      <w:r>
        <w:rPr>
          <w:spacing w:val="-10"/>
          <w:w w:val="110"/>
        </w:rPr>
        <w:t> </w:t>
      </w:r>
      <w:r>
        <w:rPr>
          <w:w w:val="110"/>
        </w:rPr>
        <w:t>that</w:t>
      </w:r>
      <w:r>
        <w:rPr>
          <w:spacing w:val="-10"/>
          <w:w w:val="110"/>
        </w:rPr>
        <w:t> </w:t>
      </w:r>
      <w:r>
        <w:rPr>
          <w:w w:val="110"/>
        </w:rPr>
        <w:t>occur</w:t>
      </w:r>
      <w:r>
        <w:rPr>
          <w:spacing w:val="-11"/>
          <w:w w:val="110"/>
        </w:rPr>
        <w:t> </w:t>
      </w:r>
      <w:r>
        <w:rPr>
          <w:w w:val="110"/>
        </w:rPr>
        <w:t>between the benzene,</w:t>
      </w:r>
      <w:r>
        <w:rPr>
          <w:spacing w:val="-1"/>
          <w:w w:val="110"/>
        </w:rPr>
        <w:t> </w:t>
      </w:r>
      <w:r>
        <w:rPr>
          <w:w w:val="110"/>
        </w:rPr>
        <w:t>and</w:t>
      </w:r>
      <w:r>
        <w:rPr>
          <w:spacing w:val="-1"/>
          <w:w w:val="110"/>
        </w:rPr>
        <w:t> </w:t>
      </w:r>
      <w:r>
        <w:rPr>
          <w:w w:val="110"/>
        </w:rPr>
        <w:t>the MNP-OA</w:t>
      </w:r>
      <w:r>
        <w:rPr>
          <w:spacing w:val="-1"/>
          <w:w w:val="110"/>
        </w:rPr>
        <w:t> </w:t>
      </w:r>
      <w:r>
        <w:rPr>
          <w:w w:val="110"/>
        </w:rPr>
        <w:t>composites surface such</w:t>
      </w:r>
      <w:r>
        <w:rPr>
          <w:spacing w:val="-1"/>
          <w:w w:val="110"/>
        </w:rPr>
        <w:t> </w:t>
      </w:r>
      <w:r>
        <w:rPr>
          <w:w w:val="110"/>
        </w:rPr>
        <w:t>as</w:t>
      </w:r>
      <w:r>
        <w:rPr>
          <w:spacing w:val="-1"/>
          <w:w w:val="110"/>
        </w:rPr>
        <w:t> </w:t>
      </w:r>
      <w:r>
        <w:rPr>
          <w:w w:val="110"/>
          <w:sz w:val="17"/>
        </w:rPr>
        <w:t>π</w:t>
      </w:r>
      <w:r>
        <w:rPr>
          <w:w w:val="110"/>
        </w:rPr>
        <w:t>-</w:t>
      </w:r>
      <w:r>
        <w:rPr>
          <w:w w:val="110"/>
          <w:sz w:val="17"/>
        </w:rPr>
        <w:t>π</w:t>
      </w:r>
      <w:r>
        <w:rPr>
          <w:spacing w:val="-4"/>
          <w:w w:val="110"/>
          <w:sz w:val="17"/>
        </w:rPr>
        <w:t> </w:t>
      </w:r>
      <w:r>
        <w:rPr>
          <w:w w:val="110"/>
        </w:rPr>
        <w:t>and</w:t>
      </w:r>
      <w:r>
        <w:rPr>
          <w:spacing w:val="-1"/>
          <w:w w:val="110"/>
        </w:rPr>
        <w:t> </w:t>
      </w:r>
      <w:r>
        <w:rPr>
          <w:w w:val="110"/>
        </w:rPr>
        <w:t>hy-drophobic</w:t>
      </w:r>
      <w:r>
        <w:rPr>
          <w:w w:val="110"/>
        </w:rPr>
        <w:t> interactions.</w:t>
      </w:r>
      <w:r>
        <w:rPr>
          <w:w w:val="110"/>
        </w:rPr>
        <w:t> It</w:t>
      </w:r>
      <w:r>
        <w:rPr>
          <w:w w:val="110"/>
        </w:rPr>
        <w:t> can</w:t>
      </w:r>
      <w:r>
        <w:rPr>
          <w:w w:val="110"/>
        </w:rPr>
        <w:t> be</w:t>
      </w:r>
      <w:r>
        <w:rPr>
          <w:w w:val="110"/>
        </w:rPr>
        <w:t> concluded</w:t>
      </w:r>
      <w:r>
        <w:rPr>
          <w:w w:val="110"/>
        </w:rPr>
        <w:t> that</w:t>
      </w:r>
      <w:r>
        <w:rPr>
          <w:w w:val="110"/>
        </w:rPr>
        <w:t> all</w:t>
      </w:r>
      <w:r>
        <w:rPr>
          <w:w w:val="110"/>
        </w:rPr>
        <w:t> the</w:t>
      </w:r>
      <w:r>
        <w:rPr>
          <w:w w:val="110"/>
        </w:rPr>
        <w:t> prepared</w:t>
      </w:r>
      <w:r>
        <w:rPr>
          <w:w w:val="110"/>
        </w:rPr>
        <w:t> ad-sorbents</w:t>
      </w:r>
      <w:r>
        <w:rPr>
          <w:spacing w:val="-4"/>
          <w:w w:val="110"/>
        </w:rPr>
        <w:t> </w:t>
      </w:r>
      <w:r>
        <w:rPr>
          <w:w w:val="110"/>
        </w:rPr>
        <w:t>were</w:t>
      </w:r>
      <w:r>
        <w:rPr>
          <w:spacing w:val="-4"/>
          <w:w w:val="110"/>
        </w:rPr>
        <w:t> </w:t>
      </w:r>
      <w:r>
        <w:rPr>
          <w:w w:val="110"/>
        </w:rPr>
        <w:t>favourable</w:t>
      </w:r>
      <w:r>
        <w:rPr>
          <w:spacing w:val="-4"/>
          <w:w w:val="110"/>
        </w:rPr>
        <w:t> </w:t>
      </w:r>
      <w:r>
        <w:rPr>
          <w:w w:val="110"/>
        </w:rPr>
        <w:t>for</w:t>
      </w:r>
      <w:r>
        <w:rPr>
          <w:spacing w:val="-5"/>
          <w:w w:val="110"/>
        </w:rPr>
        <w:t> </w:t>
      </w:r>
      <w:r>
        <w:rPr>
          <w:w w:val="110"/>
        </w:rPr>
        <w:t>benzene</w:t>
      </w:r>
      <w:r>
        <w:rPr>
          <w:spacing w:val="-4"/>
          <w:w w:val="110"/>
        </w:rPr>
        <w:t> </w:t>
      </w:r>
      <w:r>
        <w:rPr>
          <w:w w:val="110"/>
        </w:rPr>
        <w:t>adsorption</w:t>
      </w:r>
      <w:r>
        <w:rPr>
          <w:spacing w:val="-5"/>
          <w:w w:val="110"/>
        </w:rPr>
        <w:t> </w:t>
      </w:r>
      <w:r>
        <w:rPr>
          <w:w w:val="110"/>
        </w:rPr>
        <w:t>and</w:t>
      </w:r>
      <w:r>
        <w:rPr>
          <w:spacing w:val="-4"/>
          <w:w w:val="110"/>
        </w:rPr>
        <w:t> </w:t>
      </w:r>
      <w:r>
        <w:rPr>
          <w:w w:val="110"/>
        </w:rPr>
        <w:t>can</w:t>
      </w:r>
      <w:r>
        <w:rPr>
          <w:spacing w:val="-4"/>
          <w:w w:val="110"/>
        </w:rPr>
        <w:t> </w:t>
      </w:r>
      <w:r>
        <w:rPr>
          <w:w w:val="110"/>
        </w:rPr>
        <w:t>be</w:t>
      </w:r>
      <w:r>
        <w:rPr>
          <w:spacing w:val="-5"/>
          <w:w w:val="110"/>
        </w:rPr>
        <w:t> </w:t>
      </w:r>
      <w:r>
        <w:rPr>
          <w:w w:val="110"/>
        </w:rPr>
        <w:t>applied</w:t>
      </w:r>
      <w:r>
        <w:rPr>
          <w:spacing w:val="-5"/>
          <w:w w:val="110"/>
        </w:rPr>
        <w:t> </w:t>
      </w:r>
      <w:r>
        <w:rPr>
          <w:w w:val="110"/>
        </w:rPr>
        <w:t>for at</w:t>
      </w:r>
      <w:r>
        <w:rPr>
          <w:spacing w:val="-2"/>
          <w:w w:val="110"/>
        </w:rPr>
        <w:t> </w:t>
      </w:r>
      <w:r>
        <w:rPr>
          <w:w w:val="110"/>
        </w:rPr>
        <w:t>least</w:t>
      </w:r>
      <w:r>
        <w:rPr>
          <w:spacing w:val="-1"/>
          <w:w w:val="110"/>
        </w:rPr>
        <w:t> </w:t>
      </w:r>
      <w:r>
        <w:rPr>
          <w:w w:val="110"/>
        </w:rPr>
        <w:t>three</w:t>
      </w:r>
      <w:r>
        <w:rPr>
          <w:spacing w:val="1"/>
          <w:w w:val="110"/>
        </w:rPr>
        <w:t> </w:t>
      </w:r>
      <w:r>
        <w:rPr>
          <w:w w:val="110"/>
        </w:rPr>
        <w:t>cycles</w:t>
      </w:r>
      <w:r>
        <w:rPr>
          <w:spacing w:val="-1"/>
          <w:w w:val="110"/>
        </w:rPr>
        <w:t> </w:t>
      </w:r>
      <w:r>
        <w:rPr>
          <w:w w:val="110"/>
        </w:rPr>
        <w:t>before</w:t>
      </w:r>
      <w:r>
        <w:rPr>
          <w:spacing w:val="-1"/>
          <w:w w:val="110"/>
        </w:rPr>
        <w:t> </w:t>
      </w:r>
      <w:r>
        <w:rPr>
          <w:w w:val="110"/>
        </w:rPr>
        <w:t>significant reduction</w:t>
      </w:r>
      <w:r>
        <w:rPr>
          <w:spacing w:val="-1"/>
          <w:w w:val="110"/>
        </w:rPr>
        <w:t> </w:t>
      </w:r>
      <w:r>
        <w:rPr>
          <w:w w:val="110"/>
        </w:rPr>
        <w:t>in</w:t>
      </w:r>
      <w:r>
        <w:rPr>
          <w:spacing w:val="-2"/>
          <w:w w:val="110"/>
        </w:rPr>
        <w:t> </w:t>
      </w:r>
      <w:r>
        <w:rPr>
          <w:w w:val="110"/>
        </w:rPr>
        <w:t>adsorption</w:t>
      </w:r>
      <w:r>
        <w:rPr>
          <w:spacing w:val="1"/>
          <w:w w:val="110"/>
        </w:rPr>
        <w:t> </w:t>
      </w:r>
      <w:r>
        <w:rPr>
          <w:spacing w:val="-2"/>
          <w:w w:val="110"/>
        </w:rPr>
        <w:t>capacity.</w:t>
      </w:r>
    </w:p>
    <w:p>
      <w:pPr>
        <w:pStyle w:val="BodyText"/>
        <w:spacing w:after="0" w:line="268" w:lineRule="auto"/>
        <w:jc w:val="both"/>
        <w:sectPr>
          <w:type w:val="continuous"/>
          <w:pgSz w:w="11910" w:h="15880"/>
          <w:pgMar w:header="655" w:footer="544" w:top="620" w:bottom="280" w:left="708" w:right="566"/>
          <w:cols w:num="3" w:equalWidth="0">
            <w:col w:w="1320" w:space="276"/>
            <w:col w:w="3364" w:space="300"/>
            <w:col w:w="5376"/>
          </w:cols>
        </w:sectPr>
      </w:pPr>
    </w:p>
    <w:p>
      <w:pPr>
        <w:pStyle w:val="BodyText"/>
        <w:spacing w:line="273" w:lineRule="auto" w:before="150"/>
        <w:ind w:left="43"/>
        <w:jc w:val="both"/>
      </w:pPr>
      <w:r>
        <w:rPr>
          <w:w w:val="110"/>
        </w:rPr>
        <w:t>those reported in the literature. Among the ones reported in the </w:t>
      </w:r>
      <w:r>
        <w:rPr>
          <w:w w:val="110"/>
        </w:rPr>
        <w:t>litera-ture, only the Carbon 119 showed higher adsorption capacities. There-fore,</w:t>
      </w:r>
      <w:r>
        <w:rPr>
          <w:spacing w:val="-4"/>
          <w:w w:val="110"/>
        </w:rPr>
        <w:t> </w:t>
      </w:r>
      <w:r>
        <w:rPr>
          <w:w w:val="110"/>
        </w:rPr>
        <w:t>it</w:t>
      </w:r>
      <w:r>
        <w:rPr>
          <w:spacing w:val="-5"/>
          <w:w w:val="110"/>
        </w:rPr>
        <w:t> </w:t>
      </w:r>
      <w:r>
        <w:rPr>
          <w:w w:val="110"/>
        </w:rPr>
        <w:t>can</w:t>
      </w:r>
      <w:r>
        <w:rPr>
          <w:spacing w:val="-5"/>
          <w:w w:val="110"/>
        </w:rPr>
        <w:t> </w:t>
      </w:r>
      <w:r>
        <w:rPr>
          <w:w w:val="110"/>
        </w:rPr>
        <w:t>be</w:t>
      </w:r>
      <w:r>
        <w:rPr>
          <w:spacing w:val="-4"/>
          <w:w w:val="110"/>
        </w:rPr>
        <w:t> </w:t>
      </w:r>
      <w:r>
        <w:rPr>
          <w:w w:val="110"/>
        </w:rPr>
        <w:t>said</w:t>
      </w:r>
      <w:r>
        <w:rPr>
          <w:spacing w:val="-5"/>
          <w:w w:val="110"/>
        </w:rPr>
        <w:t> </w:t>
      </w:r>
      <w:r>
        <w:rPr>
          <w:w w:val="110"/>
        </w:rPr>
        <w:t>that</w:t>
      </w:r>
      <w:r>
        <w:rPr>
          <w:spacing w:val="-5"/>
          <w:w w:val="110"/>
        </w:rPr>
        <w:t> </w:t>
      </w:r>
      <w:r>
        <w:rPr>
          <w:w w:val="110"/>
        </w:rPr>
        <w:t>the</w:t>
      </w:r>
      <w:r>
        <w:rPr>
          <w:spacing w:val="-5"/>
          <w:w w:val="110"/>
        </w:rPr>
        <w:t> </w:t>
      </w:r>
      <w:r>
        <w:rPr>
          <w:w w:val="110"/>
        </w:rPr>
        <w:t>material</w:t>
      </w:r>
      <w:r>
        <w:rPr>
          <w:spacing w:val="-4"/>
          <w:w w:val="110"/>
        </w:rPr>
        <w:t> </w:t>
      </w:r>
      <w:r>
        <w:rPr>
          <w:w w:val="110"/>
        </w:rPr>
        <w:t>produced</w:t>
      </w:r>
      <w:r>
        <w:rPr>
          <w:spacing w:val="-5"/>
          <w:w w:val="110"/>
        </w:rPr>
        <w:t> </w:t>
      </w:r>
      <w:r>
        <w:rPr>
          <w:w w:val="110"/>
        </w:rPr>
        <w:t>was</w:t>
      </w:r>
      <w:r>
        <w:rPr>
          <w:spacing w:val="-5"/>
          <w:w w:val="110"/>
        </w:rPr>
        <w:t> </w:t>
      </w:r>
      <w:r>
        <w:rPr>
          <w:w w:val="110"/>
        </w:rPr>
        <w:t>effective</w:t>
      </w:r>
      <w:r>
        <w:rPr>
          <w:spacing w:val="-4"/>
          <w:w w:val="110"/>
        </w:rPr>
        <w:t> </w:t>
      </w:r>
      <w:r>
        <w:rPr>
          <w:w w:val="110"/>
        </w:rPr>
        <w:t>for</w:t>
      </w:r>
      <w:r>
        <w:rPr>
          <w:spacing w:val="-5"/>
          <w:w w:val="110"/>
        </w:rPr>
        <w:t> </w:t>
      </w:r>
      <w:r>
        <w:rPr>
          <w:w w:val="110"/>
        </w:rPr>
        <w:t>benzene removal from aqueous solution.</w:t>
      </w:r>
    </w:p>
    <w:p>
      <w:pPr>
        <w:pStyle w:val="BodyText"/>
        <w:spacing w:before="129"/>
      </w:pPr>
    </w:p>
    <w:p>
      <w:pPr>
        <w:pStyle w:val="ListParagraph"/>
        <w:numPr>
          <w:ilvl w:val="1"/>
          <w:numId w:val="1"/>
        </w:numPr>
        <w:tabs>
          <w:tab w:pos="408" w:val="left" w:leader="none"/>
        </w:tabs>
        <w:spacing w:line="240" w:lineRule="auto" w:before="0" w:after="0"/>
        <w:ind w:left="408" w:right="0" w:hanging="365"/>
        <w:jc w:val="left"/>
        <w:rPr>
          <w:i/>
          <w:sz w:val="16"/>
        </w:rPr>
      </w:pPr>
      <w:bookmarkStart w:name="3.3 Desorption and reuse" w:id="45"/>
      <w:bookmarkEnd w:id="45"/>
      <w:r>
        <w:rPr/>
      </w:r>
      <w:r>
        <w:rPr>
          <w:i/>
          <w:sz w:val="16"/>
        </w:rPr>
        <w:t>Desorption</w:t>
      </w:r>
      <w:r>
        <w:rPr>
          <w:i/>
          <w:spacing w:val="10"/>
          <w:sz w:val="16"/>
        </w:rPr>
        <w:t> </w:t>
      </w:r>
      <w:r>
        <w:rPr>
          <w:i/>
          <w:sz w:val="16"/>
        </w:rPr>
        <w:t>and</w:t>
      </w:r>
      <w:r>
        <w:rPr>
          <w:i/>
          <w:spacing w:val="10"/>
          <w:sz w:val="16"/>
        </w:rPr>
        <w:t> </w:t>
      </w:r>
      <w:r>
        <w:rPr>
          <w:i/>
          <w:spacing w:val="-2"/>
          <w:sz w:val="16"/>
        </w:rPr>
        <w:t>reuse</w:t>
      </w:r>
    </w:p>
    <w:p>
      <w:pPr>
        <w:pStyle w:val="BodyText"/>
        <w:spacing w:before="50"/>
        <w:rPr>
          <w:i/>
        </w:rPr>
      </w:pPr>
    </w:p>
    <w:p>
      <w:pPr>
        <w:pStyle w:val="BodyText"/>
        <w:spacing w:line="273" w:lineRule="auto"/>
        <w:ind w:left="43" w:firstLine="239"/>
        <w:jc w:val="both"/>
      </w:pPr>
      <w:r>
        <w:rPr>
          <w:w w:val="110"/>
        </w:rPr>
        <w:t>Desorption</w:t>
      </w:r>
      <w:r>
        <w:rPr>
          <w:spacing w:val="-5"/>
          <w:w w:val="110"/>
        </w:rPr>
        <w:t> </w:t>
      </w:r>
      <w:r>
        <w:rPr>
          <w:w w:val="110"/>
        </w:rPr>
        <w:t>and</w:t>
      </w:r>
      <w:r>
        <w:rPr>
          <w:spacing w:val="-5"/>
          <w:w w:val="110"/>
        </w:rPr>
        <w:t> </w:t>
      </w:r>
      <w:r>
        <w:rPr>
          <w:w w:val="110"/>
        </w:rPr>
        <w:t>reusability</w:t>
      </w:r>
      <w:r>
        <w:rPr>
          <w:spacing w:val="-5"/>
          <w:w w:val="110"/>
        </w:rPr>
        <w:t> </w:t>
      </w:r>
      <w:r>
        <w:rPr>
          <w:w w:val="110"/>
        </w:rPr>
        <w:t>studies</w:t>
      </w:r>
      <w:r>
        <w:rPr>
          <w:spacing w:val="-5"/>
          <w:w w:val="110"/>
        </w:rPr>
        <w:t> </w:t>
      </w:r>
      <w:r>
        <w:rPr>
          <w:w w:val="110"/>
        </w:rPr>
        <w:t>of</w:t>
      </w:r>
      <w:r>
        <w:rPr>
          <w:spacing w:val="-5"/>
          <w:w w:val="110"/>
        </w:rPr>
        <w:t> </w:t>
      </w:r>
      <w:r>
        <w:rPr>
          <w:w w:val="110"/>
        </w:rPr>
        <w:t>an</w:t>
      </w:r>
      <w:r>
        <w:rPr>
          <w:spacing w:val="-5"/>
          <w:w w:val="110"/>
        </w:rPr>
        <w:t> </w:t>
      </w:r>
      <w:r>
        <w:rPr>
          <w:w w:val="110"/>
        </w:rPr>
        <w:t>adsorbent</w:t>
      </w:r>
      <w:r>
        <w:rPr>
          <w:spacing w:val="-5"/>
          <w:w w:val="110"/>
        </w:rPr>
        <w:t> </w:t>
      </w:r>
      <w:r>
        <w:rPr>
          <w:w w:val="110"/>
        </w:rPr>
        <w:t>are</w:t>
      </w:r>
      <w:r>
        <w:rPr>
          <w:spacing w:val="-5"/>
          <w:w w:val="110"/>
        </w:rPr>
        <w:t> </w:t>
      </w:r>
      <w:r>
        <w:rPr>
          <w:w w:val="110"/>
        </w:rPr>
        <w:t>key</w:t>
      </w:r>
      <w:r>
        <w:rPr>
          <w:spacing w:val="-5"/>
          <w:w w:val="110"/>
        </w:rPr>
        <w:t> </w:t>
      </w:r>
      <w:r>
        <w:rPr>
          <w:w w:val="110"/>
        </w:rPr>
        <w:t>attributes for</w:t>
      </w:r>
      <w:r>
        <w:rPr>
          <w:w w:val="110"/>
        </w:rPr>
        <w:t> industrial</w:t>
      </w:r>
      <w:r>
        <w:rPr>
          <w:w w:val="110"/>
        </w:rPr>
        <w:t> applicability.</w:t>
      </w:r>
      <w:r>
        <w:rPr>
          <w:w w:val="110"/>
        </w:rPr>
        <w:t> </w:t>
      </w:r>
      <w:hyperlink w:history="true" w:anchor="_bookmark22">
        <w:r>
          <w:rPr>
            <w:color w:val="2196D1"/>
            <w:w w:val="110"/>
          </w:rPr>
          <w:t>Fig.</w:t>
        </w:r>
        <w:r>
          <w:rPr>
            <w:color w:val="2196D1"/>
            <w:w w:val="110"/>
          </w:rPr>
          <w:t> 10</w:t>
        </w:r>
      </w:hyperlink>
      <w:r>
        <w:rPr>
          <w:w w:val="110"/>
        </w:rPr>
        <w:t>a</w:t>
      </w:r>
      <w:r>
        <w:rPr>
          <w:w w:val="110"/>
        </w:rPr>
        <w:t> shows</w:t>
      </w:r>
      <w:r>
        <w:rPr>
          <w:w w:val="110"/>
        </w:rPr>
        <w:t> methanol</w:t>
      </w:r>
      <w:r>
        <w:rPr>
          <w:w w:val="110"/>
        </w:rPr>
        <w:t> and</w:t>
      </w:r>
      <w:r>
        <w:rPr>
          <w:w w:val="110"/>
        </w:rPr>
        <w:t> water</w:t>
      </w:r>
      <w:r>
        <w:rPr>
          <w:w w:val="110"/>
        </w:rPr>
        <w:t> were used</w:t>
      </w:r>
      <w:r>
        <w:rPr>
          <w:spacing w:val="-9"/>
          <w:w w:val="110"/>
        </w:rPr>
        <w:t> </w:t>
      </w:r>
      <w:r>
        <w:rPr>
          <w:w w:val="110"/>
        </w:rPr>
        <w:t>in</w:t>
      </w:r>
      <w:r>
        <w:rPr>
          <w:spacing w:val="-9"/>
          <w:w w:val="110"/>
        </w:rPr>
        <w:t> </w:t>
      </w:r>
      <w:r>
        <w:rPr>
          <w:w w:val="110"/>
        </w:rPr>
        <w:t>the</w:t>
      </w:r>
      <w:r>
        <w:rPr>
          <w:spacing w:val="-8"/>
          <w:w w:val="110"/>
        </w:rPr>
        <w:t> </w:t>
      </w:r>
      <w:r>
        <w:rPr>
          <w:w w:val="110"/>
        </w:rPr>
        <w:t>recovery</w:t>
      </w:r>
      <w:r>
        <w:rPr>
          <w:spacing w:val="-10"/>
          <w:w w:val="110"/>
        </w:rPr>
        <w:t> </w:t>
      </w:r>
      <w:r>
        <w:rPr>
          <w:w w:val="110"/>
        </w:rPr>
        <w:t>of</w:t>
      </w:r>
      <w:r>
        <w:rPr>
          <w:spacing w:val="-9"/>
          <w:w w:val="110"/>
        </w:rPr>
        <w:t> </w:t>
      </w:r>
      <w:r>
        <w:rPr>
          <w:w w:val="110"/>
        </w:rPr>
        <w:t>adsorbed</w:t>
      </w:r>
      <w:r>
        <w:rPr>
          <w:spacing w:val="-9"/>
          <w:w w:val="110"/>
        </w:rPr>
        <w:t> </w:t>
      </w:r>
      <w:r>
        <w:rPr>
          <w:w w:val="110"/>
        </w:rPr>
        <w:t>benzene</w:t>
      </w:r>
      <w:r>
        <w:rPr>
          <w:spacing w:val="-9"/>
          <w:w w:val="110"/>
        </w:rPr>
        <w:t> </w:t>
      </w:r>
      <w:r>
        <w:rPr>
          <w:w w:val="110"/>
        </w:rPr>
        <w:t>and</w:t>
      </w:r>
      <w:r>
        <w:rPr>
          <w:spacing w:val="-9"/>
          <w:w w:val="110"/>
        </w:rPr>
        <w:t> </w:t>
      </w:r>
      <w:r>
        <w:rPr>
          <w:w w:val="110"/>
        </w:rPr>
        <w:t>desorption</w:t>
      </w:r>
      <w:r>
        <w:rPr>
          <w:spacing w:val="-10"/>
          <w:w w:val="110"/>
        </w:rPr>
        <w:t> </w:t>
      </w:r>
      <w:r>
        <w:rPr>
          <w:w w:val="110"/>
        </w:rPr>
        <w:t>was</w:t>
      </w:r>
      <w:r>
        <w:rPr>
          <w:spacing w:val="-10"/>
          <w:w w:val="110"/>
        </w:rPr>
        <w:t> </w:t>
      </w:r>
      <w:r>
        <w:rPr>
          <w:w w:val="110"/>
        </w:rPr>
        <w:t>calculated following Eq. </w:t>
      </w:r>
      <w:hyperlink w:history="true" w:anchor="_bookmark21">
        <w:r>
          <w:rPr>
            <w:color w:val="2196D1"/>
            <w:w w:val="110"/>
          </w:rPr>
          <w:t>(8)</w:t>
        </w:r>
      </w:hyperlink>
    </w:p>
    <w:p>
      <w:pPr>
        <w:tabs>
          <w:tab w:pos="4855" w:val="left" w:leader="none"/>
        </w:tabs>
        <w:spacing w:line="257" w:lineRule="exact" w:before="92"/>
        <w:ind w:left="43" w:right="0" w:firstLine="0"/>
        <w:jc w:val="both"/>
        <w:rPr>
          <w:sz w:val="16"/>
        </w:rPr>
      </w:pPr>
      <w:bookmarkStart w:name="_bookmark21" w:id="46"/>
      <w:bookmarkEnd w:id="46"/>
      <w:r>
        <w:rPr/>
      </w:r>
      <w:r>
        <w:rPr>
          <w:i/>
          <w:sz w:val="16"/>
        </w:rPr>
        <w:t>Desorption </w:t>
      </w:r>
      <w:r>
        <w:rPr>
          <w:rFonts w:ascii="Tahoma"/>
          <w:sz w:val="16"/>
        </w:rPr>
        <w:t>(</w:t>
      </w:r>
      <w:r>
        <w:rPr>
          <w:sz w:val="16"/>
        </w:rPr>
        <w:t>%</w:t>
      </w:r>
      <w:r>
        <w:rPr>
          <w:rFonts w:ascii="Tahoma"/>
          <w:sz w:val="16"/>
        </w:rPr>
        <w:t>)</w:t>
      </w:r>
      <w:r>
        <w:rPr>
          <w:rFonts w:ascii="Tahoma"/>
          <w:spacing w:val="-10"/>
          <w:sz w:val="16"/>
        </w:rPr>
        <w:t> </w:t>
      </w:r>
      <w:r>
        <w:rPr>
          <w:rFonts w:ascii="Tahoma"/>
          <w:sz w:val="16"/>
        </w:rPr>
        <w:t>=</w:t>
      </w:r>
      <w:r>
        <w:rPr>
          <w:rFonts w:ascii="Tahoma"/>
          <w:spacing w:val="-7"/>
          <w:sz w:val="16"/>
        </w:rPr>
        <w:t> </w:t>
      </w:r>
      <w:r>
        <w:rPr>
          <w:i/>
          <w:position w:val="11"/>
          <w:sz w:val="16"/>
          <w:u w:val="single"/>
        </w:rPr>
        <w:t>amount</w:t>
      </w:r>
      <w:r>
        <w:rPr>
          <w:i/>
          <w:spacing w:val="2"/>
          <w:position w:val="11"/>
          <w:sz w:val="16"/>
          <w:u w:val="single"/>
        </w:rPr>
        <w:t> </w:t>
      </w:r>
      <w:r>
        <w:rPr>
          <w:i/>
          <w:position w:val="11"/>
          <w:sz w:val="16"/>
          <w:u w:val="single"/>
        </w:rPr>
        <w:t>desorbed</w:t>
      </w:r>
      <w:r>
        <w:rPr>
          <w:i/>
          <w:spacing w:val="33"/>
          <w:position w:val="11"/>
          <w:sz w:val="16"/>
        </w:rPr>
        <w:t> </w:t>
      </w:r>
      <w:r>
        <w:rPr>
          <w:i/>
          <w:sz w:val="16"/>
        </w:rPr>
        <w:t>x </w:t>
      </w:r>
      <w:r>
        <w:rPr>
          <w:spacing w:val="-5"/>
          <w:sz w:val="16"/>
        </w:rPr>
        <w:t>100</w:t>
      </w:r>
      <w:r>
        <w:rPr>
          <w:sz w:val="16"/>
        </w:rPr>
        <w:tab/>
      </w:r>
      <w:r>
        <w:rPr>
          <w:spacing w:val="-5"/>
          <w:sz w:val="16"/>
        </w:rPr>
        <w:t>(8)</w:t>
      </w:r>
    </w:p>
    <w:p>
      <w:pPr>
        <w:spacing w:line="147" w:lineRule="exact" w:before="0"/>
        <w:ind w:left="1259" w:right="0" w:firstLine="0"/>
        <w:jc w:val="both"/>
        <w:rPr>
          <w:i/>
          <w:sz w:val="16"/>
        </w:rPr>
      </w:pPr>
      <w:r>
        <w:rPr>
          <w:i/>
          <w:sz w:val="16"/>
        </w:rPr>
        <w:t>amount</w:t>
      </w:r>
      <w:r>
        <w:rPr>
          <w:i/>
          <w:spacing w:val="1"/>
          <w:sz w:val="16"/>
        </w:rPr>
        <w:t> </w:t>
      </w:r>
      <w:r>
        <w:rPr>
          <w:i/>
          <w:spacing w:val="-2"/>
          <w:sz w:val="16"/>
        </w:rPr>
        <w:t>adsorbed</w:t>
      </w:r>
    </w:p>
    <w:p>
      <w:pPr>
        <w:pStyle w:val="BodyText"/>
        <w:spacing w:line="232" w:lineRule="auto" w:before="98"/>
        <w:ind w:left="43" w:right="1" w:firstLine="239"/>
        <w:jc w:val="both"/>
      </w:pPr>
      <w:r>
        <w:rPr>
          <w:w w:val="110"/>
        </w:rPr>
        <w:t>The</w:t>
      </w:r>
      <w:r>
        <w:rPr>
          <w:spacing w:val="-6"/>
          <w:w w:val="110"/>
        </w:rPr>
        <w:t> </w:t>
      </w:r>
      <w:r>
        <w:rPr>
          <w:w w:val="110"/>
        </w:rPr>
        <w:t>desorption</w:t>
      </w:r>
      <w:r>
        <w:rPr>
          <w:spacing w:val="-7"/>
          <w:w w:val="110"/>
        </w:rPr>
        <w:t> </w:t>
      </w:r>
      <w:r>
        <w:rPr>
          <w:w w:val="110"/>
        </w:rPr>
        <w:t>trend</w:t>
      </w:r>
      <w:r>
        <w:rPr>
          <w:spacing w:val="-7"/>
          <w:w w:val="110"/>
        </w:rPr>
        <w:t> </w:t>
      </w:r>
      <w:r>
        <w:rPr>
          <w:w w:val="110"/>
        </w:rPr>
        <w:t>of</w:t>
      </w:r>
      <w:r>
        <w:rPr>
          <w:spacing w:val="-8"/>
          <w:w w:val="110"/>
        </w:rPr>
        <w:t> </w:t>
      </w:r>
      <w:r>
        <w:rPr>
          <w:w w:val="110"/>
        </w:rPr>
        <w:t>benzene</w:t>
      </w:r>
      <w:r>
        <w:rPr>
          <w:spacing w:val="-7"/>
          <w:w w:val="110"/>
        </w:rPr>
        <w:t> </w:t>
      </w:r>
      <w:r>
        <w:rPr>
          <w:w w:val="110"/>
        </w:rPr>
        <w:t>using</w:t>
      </w:r>
      <w:r>
        <w:rPr>
          <w:spacing w:val="-8"/>
          <w:w w:val="110"/>
        </w:rPr>
        <w:t> </w:t>
      </w:r>
      <w:r>
        <w:rPr>
          <w:w w:val="110"/>
        </w:rPr>
        <w:t>water</w:t>
      </w:r>
      <w:r>
        <w:rPr>
          <w:spacing w:val="-7"/>
          <w:w w:val="110"/>
        </w:rPr>
        <w:t> </w:t>
      </w:r>
      <w:r>
        <w:rPr>
          <w:w w:val="110"/>
        </w:rPr>
        <w:t>and</w:t>
      </w:r>
      <w:r>
        <w:rPr>
          <w:spacing w:val="-7"/>
          <w:w w:val="110"/>
        </w:rPr>
        <w:t> </w:t>
      </w:r>
      <w:r>
        <w:rPr>
          <w:w w:val="110"/>
        </w:rPr>
        <w:t>methanol</w:t>
      </w:r>
      <w:r>
        <w:rPr>
          <w:spacing w:val="-8"/>
          <w:w w:val="110"/>
        </w:rPr>
        <w:t> </w:t>
      </w:r>
      <w:r>
        <w:rPr>
          <w:w w:val="110"/>
        </w:rPr>
        <w:t>followed the</w:t>
      </w:r>
      <w:r>
        <w:rPr>
          <w:spacing w:val="-11"/>
          <w:w w:val="110"/>
        </w:rPr>
        <w:t> </w:t>
      </w:r>
      <w:r>
        <w:rPr>
          <w:w w:val="110"/>
        </w:rPr>
        <w:t>order</w:t>
      </w:r>
      <w:r>
        <w:rPr>
          <w:spacing w:val="-11"/>
          <w:w w:val="110"/>
        </w:rPr>
        <w:t> </w:t>
      </w:r>
      <w:r>
        <w:rPr>
          <w:w w:val="110"/>
        </w:rPr>
        <w:t>MNP</w:t>
      </w:r>
      <w:r>
        <w:rPr>
          <w:spacing w:val="-11"/>
          <w:w w:val="110"/>
        </w:rPr>
        <w:t> </w:t>
      </w:r>
      <w:r>
        <w:rPr>
          <w:rFonts w:ascii="Lucida Sans Unicode"/>
          <w:w w:val="110"/>
        </w:rPr>
        <w:t>&gt;</w:t>
      </w:r>
      <w:r>
        <w:rPr>
          <w:rFonts w:ascii="Lucida Sans Unicode"/>
          <w:spacing w:val="-14"/>
          <w:w w:val="110"/>
        </w:rPr>
        <w:t> </w:t>
      </w:r>
      <w:r>
        <w:rPr>
          <w:w w:val="110"/>
        </w:rPr>
        <w:t>MNP-OA.</w:t>
      </w:r>
      <w:r>
        <w:rPr>
          <w:spacing w:val="-11"/>
          <w:w w:val="110"/>
        </w:rPr>
        <w:t> </w:t>
      </w:r>
      <w:r>
        <w:rPr>
          <w:w w:val="110"/>
        </w:rPr>
        <w:t>The</w:t>
      </w:r>
      <w:r>
        <w:rPr>
          <w:spacing w:val="-11"/>
          <w:w w:val="110"/>
        </w:rPr>
        <w:t> </w:t>
      </w:r>
      <w:r>
        <w:rPr>
          <w:w w:val="110"/>
        </w:rPr>
        <w:t>trend</w:t>
      </w:r>
      <w:r>
        <w:rPr>
          <w:spacing w:val="-11"/>
          <w:w w:val="110"/>
        </w:rPr>
        <w:t> </w:t>
      </w:r>
      <w:r>
        <w:rPr>
          <w:w w:val="110"/>
        </w:rPr>
        <w:t>observed</w:t>
      </w:r>
      <w:r>
        <w:rPr>
          <w:spacing w:val="-11"/>
          <w:w w:val="110"/>
        </w:rPr>
        <w:t> </w:t>
      </w:r>
      <w:r>
        <w:rPr>
          <w:w w:val="110"/>
        </w:rPr>
        <w:t>can</w:t>
      </w:r>
      <w:r>
        <w:rPr>
          <w:spacing w:val="-11"/>
          <w:w w:val="110"/>
        </w:rPr>
        <w:t> </w:t>
      </w:r>
      <w:r>
        <w:rPr>
          <w:w w:val="110"/>
        </w:rPr>
        <w:t>be</w:t>
      </w:r>
      <w:r>
        <w:rPr>
          <w:spacing w:val="-11"/>
          <w:w w:val="110"/>
        </w:rPr>
        <w:t> </w:t>
      </w:r>
      <w:r>
        <w:rPr>
          <w:w w:val="110"/>
        </w:rPr>
        <w:t>explained</w:t>
      </w:r>
      <w:r>
        <w:rPr>
          <w:spacing w:val="-11"/>
          <w:w w:val="110"/>
        </w:rPr>
        <w:t> </w:t>
      </w:r>
      <w:r>
        <w:rPr>
          <w:w w:val="110"/>
        </w:rPr>
        <w:t>by</w:t>
      </w:r>
      <w:r>
        <w:rPr>
          <w:spacing w:val="-11"/>
          <w:w w:val="110"/>
        </w:rPr>
        <w:t> </w:t>
      </w:r>
      <w:r>
        <w:rPr>
          <w:w w:val="110"/>
        </w:rPr>
        <w:t>the difference</w:t>
      </w:r>
      <w:r>
        <w:rPr>
          <w:spacing w:val="16"/>
          <w:w w:val="110"/>
        </w:rPr>
        <w:t> </w:t>
      </w:r>
      <w:r>
        <w:rPr>
          <w:w w:val="110"/>
        </w:rPr>
        <w:t>in</w:t>
      </w:r>
      <w:r>
        <w:rPr>
          <w:spacing w:val="15"/>
          <w:w w:val="110"/>
        </w:rPr>
        <w:t> </w:t>
      </w:r>
      <w:r>
        <w:rPr>
          <w:w w:val="110"/>
        </w:rPr>
        <w:t>water</w:t>
      </w:r>
      <w:r>
        <w:rPr>
          <w:spacing w:val="16"/>
          <w:w w:val="110"/>
        </w:rPr>
        <w:t> </w:t>
      </w:r>
      <w:r>
        <w:rPr>
          <w:w w:val="110"/>
        </w:rPr>
        <w:t>solubility</w:t>
      </w:r>
      <w:r>
        <w:rPr>
          <w:spacing w:val="15"/>
          <w:w w:val="110"/>
        </w:rPr>
        <w:t> </w:t>
      </w:r>
      <w:r>
        <w:rPr>
          <w:w w:val="110"/>
        </w:rPr>
        <w:t>of</w:t>
      </w:r>
      <w:r>
        <w:rPr>
          <w:spacing w:val="14"/>
          <w:w w:val="110"/>
        </w:rPr>
        <w:t> </w:t>
      </w:r>
      <w:r>
        <w:rPr>
          <w:w w:val="110"/>
        </w:rPr>
        <w:t>the</w:t>
      </w:r>
      <w:r>
        <w:rPr>
          <w:spacing w:val="17"/>
          <w:w w:val="110"/>
        </w:rPr>
        <w:t> </w:t>
      </w:r>
      <w:r>
        <w:rPr>
          <w:w w:val="110"/>
        </w:rPr>
        <w:t>organic</w:t>
      </w:r>
      <w:r>
        <w:rPr>
          <w:spacing w:val="15"/>
          <w:w w:val="110"/>
        </w:rPr>
        <w:t> </w:t>
      </w:r>
      <w:r>
        <w:rPr>
          <w:w w:val="110"/>
        </w:rPr>
        <w:t>pollutant</w:t>
      </w:r>
      <w:r>
        <w:rPr>
          <w:spacing w:val="15"/>
          <w:w w:val="110"/>
        </w:rPr>
        <w:t> </w:t>
      </w:r>
      <w:r>
        <w:rPr>
          <w:w w:val="110"/>
        </w:rPr>
        <w:t>and</w:t>
      </w:r>
      <w:r>
        <w:rPr>
          <w:spacing w:val="16"/>
          <w:w w:val="110"/>
        </w:rPr>
        <w:t> </w:t>
      </w:r>
      <w:r>
        <w:rPr>
          <w:w w:val="110"/>
        </w:rPr>
        <w:t>in</w:t>
      </w:r>
      <w:r>
        <w:rPr>
          <w:spacing w:val="15"/>
          <w:w w:val="110"/>
        </w:rPr>
        <w:t> </w:t>
      </w:r>
      <w:r>
        <w:rPr>
          <w:w w:val="110"/>
        </w:rPr>
        <w:t>terms</w:t>
      </w:r>
      <w:r>
        <w:rPr>
          <w:spacing w:val="15"/>
          <w:w w:val="110"/>
        </w:rPr>
        <w:t> </w:t>
      </w:r>
      <w:r>
        <w:rPr>
          <w:spacing w:val="-7"/>
          <w:w w:val="110"/>
        </w:rPr>
        <w:t>of</w:t>
      </w:r>
    </w:p>
    <w:p>
      <w:pPr>
        <w:pStyle w:val="BodyText"/>
        <w:spacing w:line="271" w:lineRule="auto" w:before="29"/>
        <w:ind w:left="43"/>
        <w:jc w:val="both"/>
      </w:pPr>
      <w:r>
        <w:rPr>
          <w:w w:val="110"/>
        </w:rPr>
        <w:t>type</w:t>
      </w:r>
      <w:r>
        <w:rPr>
          <w:w w:val="110"/>
        </w:rPr>
        <w:t> and number of bonds formed (</w:t>
      </w:r>
      <w:hyperlink w:history="true" w:anchor="_bookmark31">
        <w:r>
          <w:rPr>
            <w:color w:val="2196D1"/>
            <w:w w:val="110"/>
          </w:rPr>
          <w:t>Bandura</w:t>
        </w:r>
        <w:r>
          <w:rPr>
            <w:color w:val="2196D1"/>
            <w:w w:val="110"/>
          </w:rPr>
          <w:t> et al.,</w:t>
        </w:r>
        <w:r>
          <w:rPr>
            <w:color w:val="2196D1"/>
            <w:w w:val="110"/>
          </w:rPr>
          <w:t> 2017</w:t>
        </w:r>
      </w:hyperlink>
      <w:r>
        <w:rPr>
          <w:w w:val="110"/>
        </w:rPr>
        <w:t>). The</w:t>
      </w:r>
      <w:r>
        <w:rPr>
          <w:w w:val="110"/>
        </w:rPr>
        <w:t> </w:t>
      </w:r>
      <w:r>
        <w:rPr>
          <w:w w:val="110"/>
        </w:rPr>
        <w:t>results showed</w:t>
      </w:r>
      <w:r>
        <w:rPr>
          <w:w w:val="110"/>
        </w:rPr>
        <w:t> that</w:t>
      </w:r>
      <w:r>
        <w:rPr>
          <w:w w:val="110"/>
        </w:rPr>
        <w:t> the</w:t>
      </w:r>
      <w:r>
        <w:rPr>
          <w:w w:val="110"/>
        </w:rPr>
        <w:t> MNP-OA</w:t>
      </w:r>
      <w:r>
        <w:rPr>
          <w:w w:val="110"/>
        </w:rPr>
        <w:t> composite</w:t>
      </w:r>
      <w:r>
        <w:rPr>
          <w:w w:val="110"/>
        </w:rPr>
        <w:t> had</w:t>
      </w:r>
      <w:r>
        <w:rPr>
          <w:w w:val="110"/>
        </w:rPr>
        <w:t> less</w:t>
      </w:r>
      <w:r>
        <w:rPr>
          <w:w w:val="110"/>
        </w:rPr>
        <w:t> desorption</w:t>
      </w:r>
      <w:r>
        <w:rPr>
          <w:w w:val="110"/>
        </w:rPr>
        <w:t> percent</w:t>
      </w:r>
      <w:r>
        <w:rPr>
          <w:w w:val="110"/>
        </w:rPr>
        <w:t> as compared</w:t>
      </w:r>
      <w:r>
        <w:rPr>
          <w:spacing w:val="-1"/>
          <w:w w:val="110"/>
        </w:rPr>
        <w:t> </w:t>
      </w:r>
      <w:r>
        <w:rPr>
          <w:w w:val="110"/>
        </w:rPr>
        <w:t>to</w:t>
      </w:r>
      <w:r>
        <w:rPr>
          <w:spacing w:val="-1"/>
          <w:w w:val="110"/>
        </w:rPr>
        <w:t> </w:t>
      </w:r>
      <w:r>
        <w:rPr>
          <w:w w:val="110"/>
        </w:rPr>
        <w:t>MNP.</w:t>
      </w:r>
      <w:r>
        <w:rPr>
          <w:spacing w:val="-2"/>
          <w:w w:val="110"/>
        </w:rPr>
        <w:t> </w:t>
      </w:r>
      <w:r>
        <w:rPr>
          <w:w w:val="110"/>
        </w:rPr>
        <w:t>This</w:t>
      </w:r>
      <w:r>
        <w:rPr>
          <w:spacing w:val="-1"/>
          <w:w w:val="110"/>
        </w:rPr>
        <w:t> </w:t>
      </w:r>
      <w:r>
        <w:rPr>
          <w:w w:val="110"/>
        </w:rPr>
        <w:t>can</w:t>
      </w:r>
      <w:r>
        <w:rPr>
          <w:spacing w:val="-1"/>
          <w:w w:val="110"/>
        </w:rPr>
        <w:t> </w:t>
      </w:r>
      <w:r>
        <w:rPr>
          <w:w w:val="110"/>
        </w:rPr>
        <w:t>be</w:t>
      </w:r>
      <w:r>
        <w:rPr>
          <w:spacing w:val="-1"/>
          <w:w w:val="110"/>
        </w:rPr>
        <w:t> </w:t>
      </w:r>
      <w:r>
        <w:rPr>
          <w:w w:val="110"/>
        </w:rPr>
        <w:t>attributed</w:t>
      </w:r>
      <w:r>
        <w:rPr>
          <w:spacing w:val="-1"/>
          <w:w w:val="110"/>
        </w:rPr>
        <w:t> </w:t>
      </w:r>
      <w:r>
        <w:rPr>
          <w:w w:val="110"/>
        </w:rPr>
        <w:t>to</w:t>
      </w:r>
      <w:r>
        <w:rPr>
          <w:spacing w:val="-2"/>
          <w:w w:val="110"/>
        </w:rPr>
        <w:t> </w:t>
      </w:r>
      <w:r>
        <w:rPr>
          <w:w w:val="110"/>
        </w:rPr>
        <w:t>the</w:t>
      </w:r>
      <w:r>
        <w:rPr>
          <w:spacing w:val="-2"/>
          <w:w w:val="110"/>
        </w:rPr>
        <w:t> </w:t>
      </w:r>
      <w:r>
        <w:rPr>
          <w:w w:val="110"/>
        </w:rPr>
        <w:t>fact</w:t>
      </w:r>
      <w:r>
        <w:rPr>
          <w:spacing w:val="-1"/>
          <w:w w:val="110"/>
        </w:rPr>
        <w:t> </w:t>
      </w:r>
      <w:r>
        <w:rPr>
          <w:w w:val="110"/>
        </w:rPr>
        <w:t>that</w:t>
      </w:r>
      <w:r>
        <w:rPr>
          <w:spacing w:val="-1"/>
          <w:w w:val="110"/>
        </w:rPr>
        <w:t> </w:t>
      </w:r>
      <w:r>
        <w:rPr>
          <w:w w:val="110"/>
        </w:rPr>
        <w:t>MNP-OA</w:t>
      </w:r>
      <w:r>
        <w:rPr>
          <w:spacing w:val="-1"/>
          <w:w w:val="110"/>
        </w:rPr>
        <w:t> </w:t>
      </w:r>
      <w:r>
        <w:rPr>
          <w:w w:val="110"/>
        </w:rPr>
        <w:t>has more</w:t>
      </w:r>
      <w:r>
        <w:rPr>
          <w:spacing w:val="-7"/>
          <w:w w:val="110"/>
        </w:rPr>
        <w:t> </w:t>
      </w:r>
      <w:r>
        <w:rPr>
          <w:w w:val="110"/>
        </w:rPr>
        <w:t>bonding</w:t>
      </w:r>
      <w:r>
        <w:rPr>
          <w:spacing w:val="-8"/>
          <w:w w:val="110"/>
        </w:rPr>
        <w:t> </w:t>
      </w:r>
      <w:r>
        <w:rPr>
          <w:w w:val="110"/>
        </w:rPr>
        <w:t>interactions</w:t>
      </w:r>
      <w:r>
        <w:rPr>
          <w:spacing w:val="-8"/>
          <w:w w:val="110"/>
        </w:rPr>
        <w:t> </w:t>
      </w:r>
      <w:r>
        <w:rPr>
          <w:w w:val="110"/>
        </w:rPr>
        <w:t>such</w:t>
      </w:r>
      <w:r>
        <w:rPr>
          <w:spacing w:val="-8"/>
          <w:w w:val="110"/>
        </w:rPr>
        <w:t> </w:t>
      </w:r>
      <w:r>
        <w:rPr>
          <w:w w:val="110"/>
        </w:rPr>
        <w:t>as</w:t>
      </w:r>
      <w:r>
        <w:rPr>
          <w:spacing w:val="-8"/>
          <w:w w:val="110"/>
        </w:rPr>
        <w:t> </w:t>
      </w:r>
      <w:r>
        <w:rPr>
          <w:w w:val="110"/>
        </w:rPr>
        <w:t>the</w:t>
      </w:r>
      <w:r>
        <w:rPr>
          <w:spacing w:val="-8"/>
          <w:w w:val="110"/>
        </w:rPr>
        <w:t> </w:t>
      </w:r>
      <w:r>
        <w:rPr>
          <w:w w:val="110"/>
          <w:sz w:val="17"/>
        </w:rPr>
        <w:t>π</w:t>
      </w:r>
      <w:r>
        <w:rPr>
          <w:w w:val="110"/>
        </w:rPr>
        <w:t>-</w:t>
      </w:r>
      <w:r>
        <w:rPr>
          <w:w w:val="110"/>
          <w:sz w:val="17"/>
        </w:rPr>
        <w:t>π</w:t>
      </w:r>
      <w:r>
        <w:rPr>
          <w:spacing w:val="-11"/>
          <w:w w:val="110"/>
          <w:sz w:val="17"/>
        </w:rPr>
        <w:t> </w:t>
      </w:r>
      <w:r>
        <w:rPr>
          <w:w w:val="110"/>
        </w:rPr>
        <w:t>and</w:t>
      </w:r>
      <w:r>
        <w:rPr>
          <w:spacing w:val="-8"/>
          <w:w w:val="110"/>
        </w:rPr>
        <w:t> </w:t>
      </w:r>
      <w:r>
        <w:rPr>
          <w:w w:val="110"/>
        </w:rPr>
        <w:t>hydrophobic</w:t>
      </w:r>
      <w:r>
        <w:rPr>
          <w:spacing w:val="-9"/>
          <w:w w:val="110"/>
        </w:rPr>
        <w:t> </w:t>
      </w:r>
      <w:r>
        <w:rPr>
          <w:w w:val="110"/>
        </w:rPr>
        <w:t>interactions than</w:t>
      </w:r>
      <w:r>
        <w:rPr>
          <w:spacing w:val="-11"/>
          <w:w w:val="110"/>
        </w:rPr>
        <w:t> </w:t>
      </w:r>
      <w:r>
        <w:rPr>
          <w:w w:val="110"/>
        </w:rPr>
        <w:t>the</w:t>
      </w:r>
      <w:r>
        <w:rPr>
          <w:spacing w:val="-11"/>
          <w:w w:val="110"/>
        </w:rPr>
        <w:t> </w:t>
      </w:r>
      <w:r>
        <w:rPr>
          <w:w w:val="110"/>
        </w:rPr>
        <w:t>MNP.</w:t>
      </w:r>
      <w:r>
        <w:rPr>
          <w:spacing w:val="-11"/>
          <w:w w:val="110"/>
        </w:rPr>
        <w:t> </w:t>
      </w:r>
      <w:r>
        <w:rPr>
          <w:w w:val="110"/>
        </w:rPr>
        <w:t>This</w:t>
      </w:r>
      <w:r>
        <w:rPr>
          <w:spacing w:val="-11"/>
          <w:w w:val="110"/>
        </w:rPr>
        <w:t> </w:t>
      </w:r>
      <w:r>
        <w:rPr>
          <w:w w:val="110"/>
        </w:rPr>
        <w:t>mechanism</w:t>
      </w:r>
      <w:r>
        <w:rPr>
          <w:spacing w:val="-11"/>
          <w:w w:val="110"/>
        </w:rPr>
        <w:t> </w:t>
      </w:r>
      <w:r>
        <w:rPr>
          <w:w w:val="110"/>
        </w:rPr>
        <w:t>is</w:t>
      </w:r>
      <w:r>
        <w:rPr>
          <w:spacing w:val="-11"/>
          <w:w w:val="110"/>
        </w:rPr>
        <w:t> </w:t>
      </w:r>
      <w:r>
        <w:rPr>
          <w:w w:val="110"/>
        </w:rPr>
        <w:t>based</w:t>
      </w:r>
      <w:r>
        <w:rPr>
          <w:spacing w:val="-11"/>
          <w:w w:val="110"/>
        </w:rPr>
        <w:t> </w:t>
      </w:r>
      <w:r>
        <w:rPr>
          <w:w w:val="110"/>
        </w:rPr>
        <w:t>on</w:t>
      </w:r>
      <w:r>
        <w:rPr>
          <w:spacing w:val="-11"/>
          <w:w w:val="110"/>
        </w:rPr>
        <w:t> </w:t>
      </w:r>
      <w:r>
        <w:rPr>
          <w:w w:val="110"/>
        </w:rPr>
        <w:t>the</w:t>
      </w:r>
      <w:r>
        <w:rPr>
          <w:spacing w:val="-11"/>
          <w:w w:val="110"/>
        </w:rPr>
        <w:t> </w:t>
      </w:r>
      <w:r>
        <w:rPr>
          <w:w w:val="110"/>
        </w:rPr>
        <w:t>electron-donating</w:t>
      </w:r>
      <w:r>
        <w:rPr>
          <w:spacing w:val="-11"/>
          <w:w w:val="110"/>
        </w:rPr>
        <w:t> </w:t>
      </w:r>
      <w:r>
        <w:rPr>
          <w:w w:val="110"/>
        </w:rPr>
        <w:t>ability of</w:t>
      </w:r>
      <w:r>
        <w:rPr>
          <w:spacing w:val="-7"/>
          <w:w w:val="110"/>
        </w:rPr>
        <w:t> </w:t>
      </w:r>
      <w:r>
        <w:rPr>
          <w:w w:val="110"/>
        </w:rPr>
        <w:t>the</w:t>
      </w:r>
      <w:r>
        <w:rPr>
          <w:spacing w:val="-7"/>
          <w:w w:val="110"/>
        </w:rPr>
        <w:t> </w:t>
      </w:r>
      <w:r>
        <w:rPr>
          <w:w w:val="110"/>
        </w:rPr>
        <w:t>phenyl</w:t>
      </w:r>
      <w:r>
        <w:rPr>
          <w:spacing w:val="-7"/>
          <w:w w:val="110"/>
        </w:rPr>
        <w:t> </w:t>
      </w:r>
      <w:r>
        <w:rPr>
          <w:w w:val="110"/>
        </w:rPr>
        <w:t>ring</w:t>
      </w:r>
      <w:r>
        <w:rPr>
          <w:spacing w:val="-7"/>
          <w:w w:val="110"/>
        </w:rPr>
        <w:t> </w:t>
      </w:r>
      <w:r>
        <w:rPr>
          <w:w w:val="110"/>
        </w:rPr>
        <w:t>in</w:t>
      </w:r>
      <w:r>
        <w:rPr>
          <w:spacing w:val="-7"/>
          <w:w w:val="110"/>
        </w:rPr>
        <w:t> </w:t>
      </w:r>
      <w:r>
        <w:rPr>
          <w:w w:val="110"/>
        </w:rPr>
        <w:t>each</w:t>
      </w:r>
      <w:r>
        <w:rPr>
          <w:spacing w:val="-8"/>
          <w:w w:val="110"/>
        </w:rPr>
        <w:t> </w:t>
      </w:r>
      <w:r>
        <w:rPr>
          <w:w w:val="110"/>
        </w:rPr>
        <w:t>benzene</w:t>
      </w:r>
      <w:r>
        <w:rPr>
          <w:spacing w:val="-7"/>
          <w:w w:val="110"/>
        </w:rPr>
        <w:t> </w:t>
      </w:r>
      <w:r>
        <w:rPr>
          <w:w w:val="110"/>
        </w:rPr>
        <w:t>compound</w:t>
      </w:r>
      <w:r>
        <w:rPr>
          <w:spacing w:val="-7"/>
          <w:w w:val="110"/>
        </w:rPr>
        <w:t> </w:t>
      </w:r>
      <w:r>
        <w:rPr>
          <w:w w:val="110"/>
        </w:rPr>
        <w:t>to</w:t>
      </w:r>
      <w:r>
        <w:rPr>
          <w:spacing w:val="-7"/>
          <w:w w:val="110"/>
        </w:rPr>
        <w:t> </w:t>
      </w:r>
      <w:r>
        <w:rPr>
          <w:w w:val="110"/>
        </w:rPr>
        <w:t>the</w:t>
      </w:r>
      <w:r>
        <w:rPr>
          <w:spacing w:val="-7"/>
          <w:w w:val="110"/>
        </w:rPr>
        <w:t> </w:t>
      </w:r>
      <w:r>
        <w:rPr>
          <w:w w:val="110"/>
          <w:sz w:val="11"/>
        </w:rPr>
        <w:t>D</w:t>
      </w:r>
      <w:r>
        <w:rPr>
          <w:w w:val="110"/>
        </w:rPr>
        <w:t>-orbitals</w:t>
      </w:r>
      <w:r>
        <w:rPr>
          <w:spacing w:val="-7"/>
          <w:w w:val="110"/>
        </w:rPr>
        <w:t> </w:t>
      </w:r>
      <w:r>
        <w:rPr>
          <w:w w:val="110"/>
        </w:rPr>
        <w:t>of</w:t>
      </w:r>
      <w:r>
        <w:rPr>
          <w:spacing w:val="-7"/>
          <w:w w:val="110"/>
        </w:rPr>
        <w:t> </w:t>
      </w:r>
      <w:r>
        <w:rPr>
          <w:w w:val="110"/>
        </w:rPr>
        <w:t>iron</w:t>
      </w:r>
      <w:r>
        <w:rPr>
          <w:spacing w:val="-7"/>
          <w:w w:val="110"/>
        </w:rPr>
        <w:t> </w:t>
      </w:r>
      <w:r>
        <w:rPr>
          <w:w w:val="110"/>
        </w:rPr>
        <w:t>in magnetite.</w:t>
      </w:r>
      <w:r>
        <w:rPr>
          <w:spacing w:val="-7"/>
          <w:w w:val="110"/>
        </w:rPr>
        <w:t> </w:t>
      </w:r>
      <w:r>
        <w:rPr>
          <w:w w:val="110"/>
        </w:rPr>
        <w:t>Methyl</w:t>
      </w:r>
      <w:r>
        <w:rPr>
          <w:spacing w:val="-6"/>
          <w:w w:val="110"/>
        </w:rPr>
        <w:t> </w:t>
      </w:r>
      <w:r>
        <w:rPr>
          <w:w w:val="110"/>
        </w:rPr>
        <w:t>substitution</w:t>
      </w:r>
      <w:r>
        <w:rPr>
          <w:spacing w:val="-6"/>
          <w:w w:val="110"/>
        </w:rPr>
        <w:t> </w:t>
      </w:r>
      <w:r>
        <w:rPr>
          <w:w w:val="110"/>
        </w:rPr>
        <w:t>on</w:t>
      </w:r>
      <w:r>
        <w:rPr>
          <w:spacing w:val="-6"/>
          <w:w w:val="110"/>
        </w:rPr>
        <w:t> </w:t>
      </w:r>
      <w:r>
        <w:rPr>
          <w:w w:val="110"/>
        </w:rPr>
        <w:t>a</w:t>
      </w:r>
      <w:r>
        <w:rPr>
          <w:spacing w:val="-7"/>
          <w:w w:val="110"/>
        </w:rPr>
        <w:t> </w:t>
      </w:r>
      <w:r>
        <w:rPr>
          <w:w w:val="110"/>
        </w:rPr>
        <w:t>benzene</w:t>
      </w:r>
      <w:r>
        <w:rPr>
          <w:spacing w:val="-6"/>
          <w:w w:val="110"/>
        </w:rPr>
        <w:t> </w:t>
      </w:r>
      <w:r>
        <w:rPr>
          <w:w w:val="110"/>
        </w:rPr>
        <w:t>ring</w:t>
      </w:r>
      <w:r>
        <w:rPr>
          <w:spacing w:val="-7"/>
          <w:w w:val="110"/>
        </w:rPr>
        <w:t> </w:t>
      </w:r>
      <w:r>
        <w:rPr>
          <w:w w:val="110"/>
        </w:rPr>
        <w:t>is</w:t>
      </w:r>
      <w:r>
        <w:rPr>
          <w:spacing w:val="-6"/>
          <w:w w:val="110"/>
        </w:rPr>
        <w:t> </w:t>
      </w:r>
      <w:r>
        <w:rPr>
          <w:w w:val="110"/>
        </w:rPr>
        <w:t>capable</w:t>
      </w:r>
      <w:r>
        <w:rPr>
          <w:spacing w:val="-7"/>
          <w:w w:val="110"/>
        </w:rPr>
        <w:t> </w:t>
      </w:r>
      <w:r>
        <w:rPr>
          <w:w w:val="110"/>
        </w:rPr>
        <w:t>of</w:t>
      </w:r>
      <w:r>
        <w:rPr>
          <w:spacing w:val="-7"/>
          <w:w w:val="110"/>
        </w:rPr>
        <w:t> </w:t>
      </w:r>
      <w:r>
        <w:rPr>
          <w:w w:val="110"/>
        </w:rPr>
        <w:t>donating electrons</w:t>
      </w:r>
      <w:r>
        <w:rPr>
          <w:spacing w:val="40"/>
          <w:w w:val="110"/>
        </w:rPr>
        <w:t> </w:t>
      </w:r>
      <w:r>
        <w:rPr>
          <w:w w:val="110"/>
        </w:rPr>
        <w:t>into</w:t>
      </w:r>
      <w:r>
        <w:rPr>
          <w:spacing w:val="40"/>
          <w:w w:val="110"/>
        </w:rPr>
        <w:t> </w:t>
      </w:r>
      <w:r>
        <w:rPr>
          <w:w w:val="110"/>
        </w:rPr>
        <w:t>the</w:t>
      </w:r>
      <w:r>
        <w:rPr>
          <w:spacing w:val="40"/>
          <w:w w:val="110"/>
        </w:rPr>
        <w:t> </w:t>
      </w:r>
      <w:r>
        <w:rPr>
          <w:w w:val="110"/>
        </w:rPr>
        <w:t>ring</w:t>
      </w:r>
      <w:r>
        <w:rPr>
          <w:spacing w:val="40"/>
          <w:w w:val="110"/>
        </w:rPr>
        <w:t> </w:t>
      </w:r>
      <w:r>
        <w:rPr>
          <w:w w:val="110"/>
        </w:rPr>
        <w:t>system</w:t>
      </w:r>
      <w:r>
        <w:rPr>
          <w:spacing w:val="40"/>
          <w:w w:val="110"/>
        </w:rPr>
        <w:t> </w:t>
      </w:r>
      <w:r>
        <w:rPr>
          <w:w w:val="110"/>
        </w:rPr>
        <w:t>thereby</w:t>
      </w:r>
      <w:r>
        <w:rPr>
          <w:spacing w:val="40"/>
          <w:w w:val="110"/>
        </w:rPr>
        <w:t> </w:t>
      </w:r>
      <w:r>
        <w:rPr>
          <w:w w:val="110"/>
        </w:rPr>
        <w:t>activating</w:t>
      </w:r>
      <w:r>
        <w:rPr>
          <w:spacing w:val="40"/>
          <w:w w:val="110"/>
        </w:rPr>
        <w:t> </w:t>
      </w:r>
      <w:r>
        <w:rPr>
          <w:w w:val="110"/>
        </w:rPr>
        <w:t>the</w:t>
      </w:r>
      <w:r>
        <w:rPr>
          <w:spacing w:val="40"/>
          <w:w w:val="110"/>
        </w:rPr>
        <w:t> </w:t>
      </w:r>
      <w:r>
        <w:rPr>
          <w:w w:val="110"/>
        </w:rPr>
        <w:t>ring</w:t>
      </w:r>
      <w:r>
        <w:rPr>
          <w:spacing w:val="40"/>
          <w:w w:val="110"/>
        </w:rPr>
        <w:t> </w:t>
      </w:r>
      <w:r>
        <w:rPr>
          <w:w w:val="110"/>
        </w:rPr>
        <w:t>towards acid-base</w:t>
      </w:r>
      <w:r>
        <w:rPr>
          <w:w w:val="110"/>
        </w:rPr>
        <w:t> reactions</w:t>
      </w:r>
      <w:r>
        <w:rPr>
          <w:w w:val="110"/>
        </w:rPr>
        <w:t> (</w:t>
      </w:r>
      <w:hyperlink w:history="true" w:anchor="_bookmark48">
        <w:r>
          <w:rPr>
            <w:color w:val="2196D1"/>
            <w:w w:val="110"/>
          </w:rPr>
          <w:t>Joseph</w:t>
        </w:r>
        <w:r>
          <w:rPr>
            <w:color w:val="2196D1"/>
            <w:w w:val="110"/>
          </w:rPr>
          <w:t> et</w:t>
        </w:r>
        <w:r>
          <w:rPr>
            <w:color w:val="2196D1"/>
            <w:w w:val="110"/>
          </w:rPr>
          <w:t> al.,</w:t>
        </w:r>
        <w:r>
          <w:rPr>
            <w:color w:val="2196D1"/>
            <w:w w:val="110"/>
          </w:rPr>
          <w:t> 2000</w:t>
        </w:r>
      </w:hyperlink>
      <w:r>
        <w:rPr>
          <w:w w:val="110"/>
        </w:rPr>
        <w:t>;</w:t>
      </w:r>
      <w:r>
        <w:rPr>
          <w:w w:val="110"/>
        </w:rPr>
        <w:t> </w:t>
      </w:r>
      <w:hyperlink w:history="true" w:anchor="_bookmark76">
        <w:r>
          <w:rPr>
            <w:color w:val="2196D1"/>
            <w:w w:val="110"/>
          </w:rPr>
          <w:t>Sasaki</w:t>
        </w:r>
        <w:r>
          <w:rPr>
            <w:color w:val="2196D1"/>
            <w:w w:val="110"/>
          </w:rPr>
          <w:t> and</w:t>
        </w:r>
        <w:r>
          <w:rPr>
            <w:color w:val="2196D1"/>
            <w:w w:val="110"/>
          </w:rPr>
          <w:t> Tanaka,</w:t>
        </w:r>
        <w:r>
          <w:rPr>
            <w:color w:val="2196D1"/>
            <w:w w:val="110"/>
          </w:rPr>
          <w:t> 2011</w:t>
        </w:r>
      </w:hyperlink>
      <w:r>
        <w:rPr>
          <w:w w:val="110"/>
        </w:rPr>
        <w:t>).</w:t>
      </w:r>
      <w:r>
        <w:rPr>
          <w:spacing w:val="80"/>
          <w:w w:val="110"/>
        </w:rPr>
        <w:t> </w:t>
      </w:r>
      <w:hyperlink w:history="true" w:anchor="_bookmark22">
        <w:r>
          <w:rPr>
            <w:color w:val="2196D1"/>
          </w:rPr>
          <w:t>Fig.</w:t>
        </w:r>
        <w:r>
          <w:rPr>
            <w:color w:val="2196D1"/>
            <w:spacing w:val="31"/>
          </w:rPr>
          <w:t> </w:t>
        </w:r>
        <w:r>
          <w:rPr>
            <w:color w:val="2196D1"/>
          </w:rPr>
          <w:t>10</w:t>
        </w:r>
      </w:hyperlink>
      <w:r>
        <w:rPr/>
        <w:t>a</w:t>
      </w:r>
      <w:r>
        <w:rPr>
          <w:spacing w:val="28"/>
        </w:rPr>
        <w:t> </w:t>
      </w:r>
      <w:r>
        <w:rPr/>
        <w:t>shows</w:t>
      </w:r>
      <w:r>
        <w:rPr>
          <w:spacing w:val="28"/>
        </w:rPr>
        <w:t> </w:t>
      </w:r>
      <w:r>
        <w:rPr/>
        <w:t>that</w:t>
      </w:r>
      <w:r>
        <w:rPr>
          <w:spacing w:val="28"/>
        </w:rPr>
        <w:t> </w:t>
      </w:r>
      <w:r>
        <w:rPr/>
        <w:t>MNP-OA</w:t>
      </w:r>
      <w:r>
        <w:rPr>
          <w:spacing w:val="30"/>
        </w:rPr>
        <w:t> </w:t>
      </w:r>
      <w:r>
        <w:rPr/>
        <w:t>acid</w:t>
      </w:r>
      <w:r>
        <w:rPr>
          <w:spacing w:val="28"/>
        </w:rPr>
        <w:t> </w:t>
      </w:r>
      <w:r>
        <w:rPr/>
        <w:t>composites</w:t>
      </w:r>
      <w:r>
        <w:rPr>
          <w:spacing w:val="30"/>
        </w:rPr>
        <w:t> </w:t>
      </w:r>
      <w:r>
        <w:rPr/>
        <w:t>had</w:t>
      </w:r>
      <w:r>
        <w:rPr>
          <w:spacing w:val="30"/>
        </w:rPr>
        <w:t> </w:t>
      </w:r>
      <w:r>
        <w:rPr/>
        <w:t>a</w:t>
      </w:r>
      <w:r>
        <w:rPr>
          <w:spacing w:val="30"/>
        </w:rPr>
        <w:t> </w:t>
      </w:r>
      <w:r>
        <w:rPr/>
        <w:t>lower</w:t>
      </w:r>
      <w:r>
        <w:rPr>
          <w:spacing w:val="30"/>
        </w:rPr>
        <w:t> </w:t>
      </w:r>
      <w:r>
        <w:rPr/>
        <w:t>percentage</w:t>
      </w:r>
      <w:r>
        <w:rPr>
          <w:spacing w:val="30"/>
        </w:rPr>
        <w:t> </w:t>
      </w:r>
      <w:r>
        <w:rPr>
          <w:spacing w:val="-5"/>
        </w:rPr>
        <w:t>of</w:t>
      </w:r>
    </w:p>
    <w:p>
      <w:pPr>
        <w:pStyle w:val="BodyText"/>
        <w:spacing w:before="36"/>
      </w:pPr>
      <w:r>
        <w:rPr/>
        <w:br w:type="column"/>
      </w:r>
      <w:r>
        <w:rPr/>
      </w:r>
    </w:p>
    <w:p>
      <w:pPr>
        <w:pStyle w:val="ListParagraph"/>
        <w:numPr>
          <w:ilvl w:val="1"/>
          <w:numId w:val="1"/>
        </w:numPr>
        <w:tabs>
          <w:tab w:pos="408" w:val="left" w:leader="none"/>
        </w:tabs>
        <w:spacing w:line="240" w:lineRule="auto" w:before="0" w:after="0"/>
        <w:ind w:left="408" w:right="0" w:hanging="365"/>
        <w:jc w:val="left"/>
        <w:rPr>
          <w:i/>
          <w:sz w:val="16"/>
        </w:rPr>
      </w:pPr>
      <w:bookmarkStart w:name="3.4 A plausible mechanism of adsorption" w:id="47"/>
      <w:bookmarkEnd w:id="47"/>
      <w:r>
        <w:rPr/>
      </w:r>
      <w:r>
        <w:rPr>
          <w:i/>
          <w:sz w:val="16"/>
        </w:rPr>
        <w:t>A</w:t>
      </w:r>
      <w:r>
        <w:rPr>
          <w:i/>
          <w:spacing w:val="17"/>
          <w:sz w:val="16"/>
        </w:rPr>
        <w:t> </w:t>
      </w:r>
      <w:r>
        <w:rPr>
          <w:i/>
          <w:sz w:val="16"/>
        </w:rPr>
        <w:t>plausible</w:t>
      </w:r>
      <w:r>
        <w:rPr>
          <w:i/>
          <w:spacing w:val="17"/>
          <w:sz w:val="16"/>
        </w:rPr>
        <w:t> </w:t>
      </w:r>
      <w:r>
        <w:rPr>
          <w:i/>
          <w:sz w:val="16"/>
        </w:rPr>
        <w:t>mechanism</w:t>
      </w:r>
      <w:r>
        <w:rPr>
          <w:i/>
          <w:spacing w:val="18"/>
          <w:sz w:val="16"/>
        </w:rPr>
        <w:t> </w:t>
      </w:r>
      <w:r>
        <w:rPr>
          <w:i/>
          <w:sz w:val="16"/>
        </w:rPr>
        <w:t>of</w:t>
      </w:r>
      <w:r>
        <w:rPr>
          <w:i/>
          <w:spacing w:val="17"/>
          <w:sz w:val="16"/>
        </w:rPr>
        <w:t> </w:t>
      </w:r>
      <w:r>
        <w:rPr>
          <w:i/>
          <w:spacing w:val="-2"/>
          <w:sz w:val="16"/>
        </w:rPr>
        <w:t>adsorption</w:t>
      </w:r>
    </w:p>
    <w:p>
      <w:pPr>
        <w:pStyle w:val="BodyText"/>
        <w:spacing w:before="50"/>
        <w:rPr>
          <w:i/>
        </w:rPr>
      </w:pPr>
    </w:p>
    <w:p>
      <w:pPr>
        <w:pStyle w:val="BodyText"/>
        <w:spacing w:line="268" w:lineRule="auto"/>
        <w:ind w:left="43" w:right="183" w:firstLine="239"/>
        <w:jc w:val="both"/>
      </w:pPr>
      <w:r>
        <w:rPr>
          <w:w w:val="110"/>
        </w:rPr>
        <w:t>Adsorption of benzene onto adsorbents has been reported to be via several</w:t>
      </w:r>
      <w:r>
        <w:rPr>
          <w:spacing w:val="-8"/>
          <w:w w:val="110"/>
        </w:rPr>
        <w:t> </w:t>
      </w:r>
      <w:r>
        <w:rPr>
          <w:w w:val="110"/>
        </w:rPr>
        <w:t>interactions</w:t>
      </w:r>
      <w:r>
        <w:rPr>
          <w:spacing w:val="-8"/>
          <w:w w:val="110"/>
        </w:rPr>
        <w:t> </w:t>
      </w:r>
      <w:r>
        <w:rPr>
          <w:w w:val="110"/>
        </w:rPr>
        <w:t>such</w:t>
      </w:r>
      <w:r>
        <w:rPr>
          <w:spacing w:val="-9"/>
          <w:w w:val="110"/>
        </w:rPr>
        <w:t> </w:t>
      </w:r>
      <w:r>
        <w:rPr>
          <w:w w:val="110"/>
        </w:rPr>
        <w:t>as</w:t>
      </w:r>
      <w:r>
        <w:rPr>
          <w:spacing w:val="-9"/>
          <w:w w:val="110"/>
        </w:rPr>
        <w:t> </w:t>
      </w:r>
      <w:r>
        <w:rPr>
          <w:w w:val="110"/>
        </w:rPr>
        <w:t>polar,</w:t>
      </w:r>
      <w:r>
        <w:rPr>
          <w:spacing w:val="-9"/>
          <w:w w:val="110"/>
        </w:rPr>
        <w:t> </w:t>
      </w:r>
      <w:r>
        <w:rPr>
          <w:w w:val="110"/>
        </w:rPr>
        <w:t>hydrophobic,</w:t>
      </w:r>
      <w:r>
        <w:rPr>
          <w:spacing w:val="-8"/>
          <w:w w:val="110"/>
        </w:rPr>
        <w:t> </w:t>
      </w:r>
      <w:r>
        <w:rPr>
          <w:w w:val="110"/>
        </w:rPr>
        <w:t>electron</w:t>
      </w:r>
      <w:r>
        <w:rPr>
          <w:spacing w:val="-9"/>
          <w:w w:val="110"/>
        </w:rPr>
        <w:t> </w:t>
      </w:r>
      <w:r>
        <w:rPr>
          <w:w w:val="110"/>
        </w:rPr>
        <w:t>donor</w:t>
      </w:r>
      <w:r>
        <w:rPr>
          <w:spacing w:val="-9"/>
          <w:w w:val="110"/>
        </w:rPr>
        <w:t> </w:t>
      </w:r>
      <w:r>
        <w:rPr>
          <w:w w:val="110"/>
        </w:rPr>
        <w:t>acceptor and</w:t>
      </w:r>
      <w:r>
        <w:rPr>
          <w:spacing w:val="-11"/>
          <w:w w:val="110"/>
        </w:rPr>
        <w:t> </w:t>
      </w:r>
      <w:r>
        <w:rPr>
          <w:w w:val="110"/>
        </w:rPr>
        <w:t>hydrogen</w:t>
      </w:r>
      <w:r>
        <w:rPr>
          <w:spacing w:val="-10"/>
          <w:w w:val="110"/>
        </w:rPr>
        <w:t> </w:t>
      </w:r>
      <w:r>
        <w:rPr>
          <w:w w:val="110"/>
        </w:rPr>
        <w:t>bonding.</w:t>
      </w:r>
      <w:r>
        <w:rPr>
          <w:spacing w:val="-11"/>
          <w:w w:val="110"/>
        </w:rPr>
        <w:t> </w:t>
      </w:r>
      <w:r>
        <w:rPr>
          <w:w w:val="110"/>
        </w:rPr>
        <w:t>The</w:t>
      </w:r>
      <w:r>
        <w:rPr>
          <w:spacing w:val="-10"/>
          <w:w w:val="110"/>
        </w:rPr>
        <w:t> </w:t>
      </w:r>
      <w:r>
        <w:rPr>
          <w:w w:val="110"/>
        </w:rPr>
        <w:t>involvement</w:t>
      </w:r>
      <w:r>
        <w:rPr>
          <w:spacing w:val="-11"/>
          <w:w w:val="110"/>
        </w:rPr>
        <w:t> </w:t>
      </w:r>
      <w:r>
        <w:rPr>
          <w:w w:val="110"/>
        </w:rPr>
        <w:t>of</w:t>
      </w:r>
      <w:r>
        <w:rPr>
          <w:spacing w:val="-10"/>
          <w:w w:val="110"/>
        </w:rPr>
        <w:t> </w:t>
      </w:r>
      <w:r>
        <w:rPr>
          <w:w w:val="110"/>
        </w:rPr>
        <w:t>various</w:t>
      </w:r>
      <w:r>
        <w:rPr>
          <w:spacing w:val="-10"/>
          <w:w w:val="110"/>
        </w:rPr>
        <w:t> </w:t>
      </w:r>
      <w:r>
        <w:rPr>
          <w:w w:val="110"/>
        </w:rPr>
        <w:t>functional</w:t>
      </w:r>
      <w:r>
        <w:rPr>
          <w:spacing w:val="-11"/>
          <w:w w:val="110"/>
        </w:rPr>
        <w:t> </w:t>
      </w:r>
      <w:r>
        <w:rPr>
          <w:w w:val="110"/>
        </w:rPr>
        <w:t>groups</w:t>
      </w:r>
      <w:r>
        <w:rPr>
          <w:spacing w:val="-11"/>
          <w:w w:val="110"/>
        </w:rPr>
        <w:t> </w:t>
      </w:r>
      <w:r>
        <w:rPr>
          <w:w w:val="110"/>
        </w:rPr>
        <w:t>in benzene</w:t>
      </w:r>
      <w:r>
        <w:rPr>
          <w:spacing w:val="-11"/>
          <w:w w:val="110"/>
        </w:rPr>
        <w:t> </w:t>
      </w:r>
      <w:r>
        <w:rPr>
          <w:w w:val="110"/>
        </w:rPr>
        <w:t>removal</w:t>
      </w:r>
      <w:r>
        <w:rPr>
          <w:spacing w:val="-11"/>
          <w:w w:val="110"/>
        </w:rPr>
        <w:t> </w:t>
      </w:r>
      <w:r>
        <w:rPr>
          <w:w w:val="110"/>
        </w:rPr>
        <w:t>mechanism</w:t>
      </w:r>
      <w:r>
        <w:rPr>
          <w:spacing w:val="-11"/>
          <w:w w:val="110"/>
        </w:rPr>
        <w:t> </w:t>
      </w:r>
      <w:r>
        <w:rPr>
          <w:w w:val="110"/>
        </w:rPr>
        <w:t>was</w:t>
      </w:r>
      <w:r>
        <w:rPr>
          <w:spacing w:val="-11"/>
          <w:w w:val="110"/>
        </w:rPr>
        <w:t> </w:t>
      </w:r>
      <w:r>
        <w:rPr>
          <w:w w:val="110"/>
        </w:rPr>
        <w:t>elucidated</w:t>
      </w:r>
      <w:r>
        <w:rPr>
          <w:spacing w:val="-11"/>
          <w:w w:val="110"/>
        </w:rPr>
        <w:t> </w:t>
      </w:r>
      <w:r>
        <w:rPr>
          <w:w w:val="110"/>
        </w:rPr>
        <w:t>based</w:t>
      </w:r>
      <w:r>
        <w:rPr>
          <w:spacing w:val="-11"/>
          <w:w w:val="110"/>
        </w:rPr>
        <w:t> </w:t>
      </w:r>
      <w:r>
        <w:rPr>
          <w:w w:val="110"/>
        </w:rPr>
        <w:t>on</w:t>
      </w:r>
      <w:r>
        <w:rPr>
          <w:spacing w:val="-11"/>
          <w:w w:val="110"/>
        </w:rPr>
        <w:t> </w:t>
      </w:r>
      <w:r>
        <w:rPr>
          <w:w w:val="110"/>
        </w:rPr>
        <w:t>the</w:t>
      </w:r>
      <w:r>
        <w:rPr>
          <w:spacing w:val="-11"/>
          <w:w w:val="110"/>
        </w:rPr>
        <w:t> </w:t>
      </w:r>
      <w:r>
        <w:rPr>
          <w:w w:val="110"/>
        </w:rPr>
        <w:t>FTIR</w:t>
      </w:r>
      <w:r>
        <w:rPr>
          <w:spacing w:val="-11"/>
          <w:w w:val="110"/>
        </w:rPr>
        <w:t> </w:t>
      </w:r>
      <w:r>
        <w:rPr>
          <w:w w:val="110"/>
        </w:rPr>
        <w:t>analysis in</w:t>
      </w:r>
      <w:r>
        <w:rPr>
          <w:spacing w:val="-5"/>
          <w:w w:val="110"/>
        </w:rPr>
        <w:t> </w:t>
      </w:r>
      <w:r>
        <w:rPr>
          <w:w w:val="110"/>
        </w:rPr>
        <w:t>the</w:t>
      </w:r>
      <w:r>
        <w:rPr>
          <w:spacing w:val="-4"/>
          <w:w w:val="110"/>
        </w:rPr>
        <w:t> </w:t>
      </w:r>
      <w:r>
        <w:rPr>
          <w:w w:val="110"/>
        </w:rPr>
        <w:t>wavelength</w:t>
      </w:r>
      <w:r>
        <w:rPr>
          <w:spacing w:val="-5"/>
          <w:w w:val="110"/>
        </w:rPr>
        <w:t> </w:t>
      </w:r>
      <w:r>
        <w:rPr>
          <w:w w:val="110"/>
        </w:rPr>
        <w:t>range</w:t>
      </w:r>
      <w:r>
        <w:rPr>
          <w:spacing w:val="-4"/>
          <w:w w:val="110"/>
        </w:rPr>
        <w:t> </w:t>
      </w:r>
      <w:r>
        <w:rPr>
          <w:w w:val="110"/>
        </w:rPr>
        <w:t>of</w:t>
      </w:r>
      <w:r>
        <w:rPr>
          <w:spacing w:val="-5"/>
          <w:w w:val="110"/>
        </w:rPr>
        <w:t> </w:t>
      </w:r>
      <w:r>
        <w:rPr>
          <w:w w:val="110"/>
        </w:rPr>
        <w:t>4000</w:t>
      </w:r>
      <w:r>
        <w:rPr>
          <w:rFonts w:ascii="Tahoma" w:hAnsi="Tahoma"/>
          <w:w w:val="110"/>
        </w:rPr>
        <w:t>—</w:t>
      </w:r>
      <w:r>
        <w:rPr>
          <w:w w:val="110"/>
        </w:rPr>
        <w:t>500</w:t>
      </w:r>
      <w:r>
        <w:rPr>
          <w:spacing w:val="-4"/>
          <w:w w:val="110"/>
        </w:rPr>
        <w:t> </w:t>
      </w:r>
      <w:r>
        <w:rPr>
          <w:w w:val="110"/>
        </w:rPr>
        <w:t>cm</w:t>
      </w:r>
      <w:r>
        <w:rPr>
          <w:rFonts w:ascii="Tahoma" w:hAnsi="Tahoma"/>
          <w:w w:val="110"/>
          <w:vertAlign w:val="superscript"/>
        </w:rPr>
        <w:t>—</w:t>
      </w:r>
      <w:r>
        <w:rPr>
          <w:w w:val="110"/>
          <w:vertAlign w:val="superscript"/>
        </w:rPr>
        <w:t>1</w:t>
      </w:r>
      <w:r>
        <w:rPr>
          <w:w w:val="110"/>
          <w:vertAlign w:val="baseline"/>
        </w:rPr>
        <w:t>.</w:t>
      </w:r>
      <w:r>
        <w:rPr>
          <w:spacing w:val="-5"/>
          <w:w w:val="110"/>
          <w:vertAlign w:val="baseline"/>
        </w:rPr>
        <w:t> </w:t>
      </w:r>
      <w:r>
        <w:rPr>
          <w:w w:val="110"/>
          <w:vertAlign w:val="baseline"/>
        </w:rPr>
        <w:t>FTIR</w:t>
      </w:r>
      <w:r>
        <w:rPr>
          <w:spacing w:val="-4"/>
          <w:w w:val="110"/>
          <w:vertAlign w:val="baseline"/>
        </w:rPr>
        <w:t> </w:t>
      </w:r>
      <w:r>
        <w:rPr>
          <w:w w:val="110"/>
          <w:vertAlign w:val="baseline"/>
        </w:rPr>
        <w:t>spectra</w:t>
      </w:r>
      <w:r>
        <w:rPr>
          <w:spacing w:val="-5"/>
          <w:w w:val="110"/>
          <w:vertAlign w:val="baseline"/>
        </w:rPr>
        <w:t> </w:t>
      </w:r>
      <w:r>
        <w:rPr>
          <w:w w:val="110"/>
          <w:vertAlign w:val="baseline"/>
        </w:rPr>
        <w:t>of</w:t>
      </w:r>
      <w:r>
        <w:rPr>
          <w:spacing w:val="-5"/>
          <w:w w:val="110"/>
          <w:vertAlign w:val="baseline"/>
        </w:rPr>
        <w:t> </w:t>
      </w:r>
      <w:r>
        <w:rPr>
          <w:w w:val="110"/>
          <w:vertAlign w:val="baseline"/>
        </w:rPr>
        <w:t>MNP</w:t>
      </w:r>
      <w:r>
        <w:rPr>
          <w:spacing w:val="-4"/>
          <w:w w:val="110"/>
          <w:vertAlign w:val="baseline"/>
        </w:rPr>
        <w:t> </w:t>
      </w:r>
      <w:r>
        <w:rPr>
          <w:w w:val="110"/>
          <w:vertAlign w:val="baseline"/>
        </w:rPr>
        <w:t>and </w:t>
      </w:r>
      <w:r>
        <w:rPr>
          <w:spacing w:val="-2"/>
          <w:w w:val="110"/>
          <w:vertAlign w:val="baseline"/>
        </w:rPr>
        <w:t>MNP-OA</w:t>
      </w:r>
      <w:r>
        <w:rPr>
          <w:spacing w:val="-4"/>
          <w:w w:val="110"/>
          <w:vertAlign w:val="baseline"/>
        </w:rPr>
        <w:t> </w:t>
      </w:r>
      <w:r>
        <w:rPr>
          <w:spacing w:val="-2"/>
          <w:w w:val="110"/>
          <w:vertAlign w:val="baseline"/>
        </w:rPr>
        <w:t>nanocomposite</w:t>
      </w:r>
      <w:r>
        <w:rPr>
          <w:spacing w:val="-5"/>
          <w:w w:val="110"/>
          <w:vertAlign w:val="baseline"/>
        </w:rPr>
        <w:t> </w:t>
      </w:r>
      <w:r>
        <w:rPr>
          <w:spacing w:val="-2"/>
          <w:w w:val="110"/>
          <w:vertAlign w:val="baseline"/>
        </w:rPr>
        <w:t>before</w:t>
      </w:r>
      <w:r>
        <w:rPr>
          <w:spacing w:val="-4"/>
          <w:w w:val="110"/>
          <w:vertAlign w:val="baseline"/>
        </w:rPr>
        <w:t> </w:t>
      </w:r>
      <w:r>
        <w:rPr>
          <w:spacing w:val="-2"/>
          <w:w w:val="110"/>
          <w:vertAlign w:val="baseline"/>
        </w:rPr>
        <w:t>and</w:t>
      </w:r>
      <w:r>
        <w:rPr>
          <w:spacing w:val="-4"/>
          <w:w w:val="110"/>
          <w:vertAlign w:val="baseline"/>
        </w:rPr>
        <w:t> </w:t>
      </w:r>
      <w:r>
        <w:rPr>
          <w:spacing w:val="-2"/>
          <w:w w:val="110"/>
          <w:vertAlign w:val="baseline"/>
        </w:rPr>
        <w:t>after</w:t>
      </w:r>
      <w:r>
        <w:rPr>
          <w:spacing w:val="-4"/>
          <w:w w:val="110"/>
          <w:vertAlign w:val="baseline"/>
        </w:rPr>
        <w:t> </w:t>
      </w:r>
      <w:r>
        <w:rPr>
          <w:spacing w:val="-2"/>
          <w:w w:val="110"/>
          <w:vertAlign w:val="baseline"/>
        </w:rPr>
        <w:t>benzene</w:t>
      </w:r>
      <w:r>
        <w:rPr>
          <w:spacing w:val="-3"/>
          <w:w w:val="110"/>
          <w:vertAlign w:val="baseline"/>
        </w:rPr>
        <w:t> </w:t>
      </w:r>
      <w:r>
        <w:rPr>
          <w:spacing w:val="-2"/>
          <w:w w:val="110"/>
          <w:vertAlign w:val="baseline"/>
        </w:rPr>
        <w:t>adsorption</w:t>
      </w:r>
      <w:r>
        <w:rPr>
          <w:spacing w:val="-5"/>
          <w:w w:val="110"/>
          <w:vertAlign w:val="baseline"/>
        </w:rPr>
        <w:t> </w:t>
      </w:r>
      <w:r>
        <w:rPr>
          <w:spacing w:val="-2"/>
          <w:w w:val="110"/>
          <w:vertAlign w:val="baseline"/>
        </w:rPr>
        <w:t>are</w:t>
      </w:r>
      <w:r>
        <w:rPr>
          <w:spacing w:val="-3"/>
          <w:w w:val="110"/>
          <w:vertAlign w:val="baseline"/>
        </w:rPr>
        <w:t> </w:t>
      </w:r>
      <w:r>
        <w:rPr>
          <w:spacing w:val="-2"/>
          <w:w w:val="110"/>
          <w:vertAlign w:val="baseline"/>
        </w:rPr>
        <w:t>shown </w:t>
      </w:r>
      <w:r>
        <w:rPr>
          <w:vertAlign w:val="baseline"/>
        </w:rPr>
        <w:t>in. </w:t>
      </w:r>
      <w:hyperlink w:history="true" w:anchor="_bookmark23">
        <w:r>
          <w:rPr>
            <w:color w:val="2196D1"/>
            <w:vertAlign w:val="baseline"/>
          </w:rPr>
          <w:t>Fig. 11</w:t>
        </w:r>
      </w:hyperlink>
      <w:r>
        <w:rPr>
          <w:vertAlign w:val="baseline"/>
        </w:rPr>
        <w:t>a and b. The main difference in the MNP and MNP-OA spectra</w:t>
      </w:r>
      <w:r>
        <w:rPr>
          <w:w w:val="110"/>
          <w:vertAlign w:val="baseline"/>
        </w:rPr>
        <w:t> before</w:t>
      </w:r>
      <w:r>
        <w:rPr>
          <w:spacing w:val="-11"/>
          <w:w w:val="110"/>
          <w:vertAlign w:val="baseline"/>
        </w:rPr>
        <w:t> </w:t>
      </w:r>
      <w:r>
        <w:rPr>
          <w:w w:val="110"/>
          <w:vertAlign w:val="baseline"/>
        </w:rPr>
        <w:t>and</w:t>
      </w:r>
      <w:r>
        <w:rPr>
          <w:spacing w:val="-10"/>
          <w:w w:val="110"/>
          <w:vertAlign w:val="baseline"/>
        </w:rPr>
        <w:t> </w:t>
      </w:r>
      <w:r>
        <w:rPr>
          <w:w w:val="110"/>
          <w:vertAlign w:val="baseline"/>
        </w:rPr>
        <w:t>after</w:t>
      </w:r>
      <w:r>
        <w:rPr>
          <w:spacing w:val="-11"/>
          <w:w w:val="110"/>
          <w:vertAlign w:val="baseline"/>
        </w:rPr>
        <w:t> </w:t>
      </w:r>
      <w:r>
        <w:rPr>
          <w:w w:val="110"/>
          <w:vertAlign w:val="baseline"/>
        </w:rPr>
        <w:t>4-benzene</w:t>
      </w:r>
      <w:r>
        <w:rPr>
          <w:spacing w:val="-11"/>
          <w:w w:val="110"/>
          <w:vertAlign w:val="baseline"/>
        </w:rPr>
        <w:t> </w:t>
      </w:r>
      <w:r>
        <w:rPr>
          <w:w w:val="110"/>
          <w:vertAlign w:val="baseline"/>
        </w:rPr>
        <w:t>are</w:t>
      </w:r>
      <w:r>
        <w:rPr>
          <w:spacing w:val="-11"/>
          <w:w w:val="110"/>
          <w:vertAlign w:val="baseline"/>
        </w:rPr>
        <w:t> </w:t>
      </w:r>
      <w:r>
        <w:rPr>
          <w:w w:val="110"/>
          <w:vertAlign w:val="baseline"/>
        </w:rPr>
        <w:t>observed</w:t>
      </w:r>
      <w:r>
        <w:rPr>
          <w:spacing w:val="-11"/>
          <w:w w:val="110"/>
          <w:vertAlign w:val="baseline"/>
        </w:rPr>
        <w:t> </w:t>
      </w:r>
      <w:r>
        <w:rPr>
          <w:w w:val="110"/>
          <w:vertAlign w:val="baseline"/>
        </w:rPr>
        <w:t>to</w:t>
      </w:r>
      <w:r>
        <w:rPr>
          <w:spacing w:val="-11"/>
          <w:w w:val="110"/>
          <w:vertAlign w:val="baseline"/>
        </w:rPr>
        <w:t> </w:t>
      </w:r>
      <w:r>
        <w:rPr>
          <w:w w:val="110"/>
          <w:vertAlign w:val="baseline"/>
        </w:rPr>
        <w:t>be</w:t>
      </w:r>
      <w:r>
        <w:rPr>
          <w:spacing w:val="-11"/>
          <w:w w:val="110"/>
          <w:vertAlign w:val="baseline"/>
        </w:rPr>
        <w:t> </w:t>
      </w:r>
      <w:r>
        <w:rPr>
          <w:w w:val="110"/>
          <w:vertAlign w:val="baseline"/>
        </w:rPr>
        <w:t>the</w:t>
      </w:r>
      <w:r>
        <w:rPr>
          <w:spacing w:val="-11"/>
          <w:w w:val="110"/>
          <w:vertAlign w:val="baseline"/>
        </w:rPr>
        <w:t> </w:t>
      </w:r>
      <w:r>
        <w:rPr>
          <w:w w:val="110"/>
          <w:vertAlign w:val="baseline"/>
        </w:rPr>
        <w:t>hydroxyl</w:t>
      </w:r>
      <w:r>
        <w:rPr>
          <w:spacing w:val="-11"/>
          <w:w w:val="110"/>
          <w:vertAlign w:val="baseline"/>
        </w:rPr>
        <w:t> </w:t>
      </w:r>
      <w:r>
        <w:rPr>
          <w:w w:val="110"/>
          <w:vertAlign w:val="baseline"/>
        </w:rPr>
        <w:t>and</w:t>
      </w:r>
      <w:r>
        <w:rPr>
          <w:spacing w:val="-11"/>
          <w:w w:val="110"/>
          <w:vertAlign w:val="baseline"/>
        </w:rPr>
        <w:t> </w:t>
      </w:r>
      <w:r>
        <w:rPr>
          <w:w w:val="110"/>
          <w:vertAlign w:val="baseline"/>
        </w:rPr>
        <w:t>carbonyl groups.</w:t>
      </w:r>
      <w:r>
        <w:rPr>
          <w:spacing w:val="-11"/>
          <w:w w:val="110"/>
          <w:vertAlign w:val="baseline"/>
        </w:rPr>
        <w:t> </w:t>
      </w:r>
      <w:r>
        <w:rPr>
          <w:w w:val="110"/>
          <w:vertAlign w:val="baseline"/>
        </w:rPr>
        <w:t>The</w:t>
      </w:r>
      <w:r>
        <w:rPr>
          <w:spacing w:val="-11"/>
          <w:w w:val="110"/>
          <w:vertAlign w:val="baseline"/>
        </w:rPr>
        <w:t> </w:t>
      </w:r>
      <w:r>
        <w:rPr>
          <w:w w:val="110"/>
          <w:vertAlign w:val="baseline"/>
        </w:rPr>
        <w:t>broad</w:t>
      </w:r>
      <w:r>
        <w:rPr>
          <w:spacing w:val="-11"/>
          <w:w w:val="110"/>
          <w:vertAlign w:val="baseline"/>
        </w:rPr>
        <w:t> </w:t>
      </w:r>
      <w:r>
        <w:rPr>
          <w:w w:val="110"/>
          <w:vertAlign w:val="baseline"/>
        </w:rPr>
        <w:t>OH</w:t>
      </w:r>
      <w:r>
        <w:rPr>
          <w:spacing w:val="-11"/>
          <w:w w:val="110"/>
          <w:vertAlign w:val="baseline"/>
        </w:rPr>
        <w:t> </w:t>
      </w:r>
      <w:r>
        <w:rPr>
          <w:w w:val="110"/>
          <w:vertAlign w:val="baseline"/>
        </w:rPr>
        <w:t>stretching</w:t>
      </w:r>
      <w:r>
        <w:rPr>
          <w:spacing w:val="-11"/>
          <w:w w:val="110"/>
          <w:vertAlign w:val="baseline"/>
        </w:rPr>
        <w:t> </w:t>
      </w:r>
      <w:r>
        <w:rPr>
          <w:w w:val="110"/>
          <w:vertAlign w:val="baseline"/>
        </w:rPr>
        <w:t>vibration</w:t>
      </w:r>
      <w:r>
        <w:rPr>
          <w:spacing w:val="-11"/>
          <w:w w:val="110"/>
          <w:vertAlign w:val="baseline"/>
        </w:rPr>
        <w:t> </w:t>
      </w:r>
      <w:r>
        <w:rPr>
          <w:w w:val="110"/>
          <w:vertAlign w:val="baseline"/>
        </w:rPr>
        <w:t>at</w:t>
      </w:r>
      <w:r>
        <w:rPr>
          <w:spacing w:val="-11"/>
          <w:w w:val="110"/>
          <w:vertAlign w:val="baseline"/>
        </w:rPr>
        <w:t> </w:t>
      </w:r>
      <w:r>
        <w:rPr>
          <w:w w:val="110"/>
          <w:vertAlign w:val="baseline"/>
        </w:rPr>
        <w:t>3429</w:t>
      </w:r>
      <w:r>
        <w:rPr>
          <w:spacing w:val="-11"/>
          <w:w w:val="110"/>
          <w:vertAlign w:val="baseline"/>
        </w:rPr>
        <w:t> </w:t>
      </w:r>
      <w:r>
        <w:rPr>
          <w:w w:val="110"/>
          <w:vertAlign w:val="baseline"/>
        </w:rPr>
        <w:t>cm</w:t>
      </w:r>
      <w:r>
        <w:rPr>
          <w:w w:val="110"/>
          <w:vertAlign w:val="superscript"/>
        </w:rPr>
        <w:t>-1</w:t>
      </w:r>
      <w:r>
        <w:rPr>
          <w:spacing w:val="-11"/>
          <w:w w:val="110"/>
          <w:vertAlign w:val="baseline"/>
        </w:rPr>
        <w:t> </w:t>
      </w:r>
      <w:r>
        <w:rPr>
          <w:w w:val="110"/>
          <w:vertAlign w:val="baseline"/>
        </w:rPr>
        <w:t>on</w:t>
      </w:r>
      <w:r>
        <w:rPr>
          <w:spacing w:val="-11"/>
          <w:w w:val="110"/>
          <w:vertAlign w:val="baseline"/>
        </w:rPr>
        <w:t> </w:t>
      </w:r>
      <w:r>
        <w:rPr>
          <w:w w:val="110"/>
          <w:vertAlign w:val="baseline"/>
        </w:rPr>
        <w:t>the</w:t>
      </w:r>
      <w:r>
        <w:rPr>
          <w:spacing w:val="-11"/>
          <w:w w:val="110"/>
          <w:vertAlign w:val="baseline"/>
        </w:rPr>
        <w:t> </w:t>
      </w:r>
      <w:r>
        <w:rPr>
          <w:w w:val="110"/>
          <w:vertAlign w:val="baseline"/>
        </w:rPr>
        <w:t>MNP</w:t>
      </w:r>
      <w:r>
        <w:rPr>
          <w:spacing w:val="-11"/>
          <w:w w:val="110"/>
          <w:vertAlign w:val="baseline"/>
        </w:rPr>
        <w:t> </w:t>
      </w:r>
      <w:r>
        <w:rPr>
          <w:w w:val="110"/>
          <w:vertAlign w:val="baseline"/>
        </w:rPr>
        <w:t>was observed to have increased in intensity and shifted to 3304 cm</w:t>
      </w:r>
      <w:r>
        <w:rPr>
          <w:w w:val="110"/>
          <w:vertAlign w:val="superscript"/>
        </w:rPr>
        <w:t>-1</w:t>
      </w:r>
      <w:r>
        <w:rPr>
          <w:w w:val="110"/>
          <w:vertAlign w:val="baseline"/>
        </w:rPr>
        <w:t> after benzene</w:t>
      </w:r>
      <w:r>
        <w:rPr>
          <w:spacing w:val="-4"/>
          <w:w w:val="110"/>
          <w:vertAlign w:val="baseline"/>
        </w:rPr>
        <w:t> </w:t>
      </w:r>
      <w:r>
        <w:rPr>
          <w:w w:val="110"/>
          <w:vertAlign w:val="baseline"/>
        </w:rPr>
        <w:t>adsorption.</w:t>
      </w:r>
      <w:r>
        <w:rPr>
          <w:spacing w:val="-3"/>
          <w:w w:val="110"/>
          <w:vertAlign w:val="baseline"/>
        </w:rPr>
        <w:t> </w:t>
      </w:r>
      <w:r>
        <w:rPr>
          <w:w w:val="110"/>
          <w:vertAlign w:val="baseline"/>
        </w:rPr>
        <w:t>The</w:t>
      </w:r>
      <w:r>
        <w:rPr>
          <w:spacing w:val="-3"/>
          <w:w w:val="110"/>
          <w:vertAlign w:val="baseline"/>
        </w:rPr>
        <w:t> </w:t>
      </w:r>
      <w:r>
        <w:rPr>
          <w:w w:val="110"/>
          <w:vertAlign w:val="baseline"/>
        </w:rPr>
        <w:t>broad</w:t>
      </w:r>
      <w:r>
        <w:rPr>
          <w:spacing w:val="-4"/>
          <w:w w:val="110"/>
          <w:vertAlign w:val="baseline"/>
        </w:rPr>
        <w:t> </w:t>
      </w:r>
      <w:r>
        <w:rPr>
          <w:w w:val="110"/>
          <w:vertAlign w:val="baseline"/>
        </w:rPr>
        <w:t>OH</w:t>
      </w:r>
      <w:r>
        <w:rPr>
          <w:spacing w:val="-3"/>
          <w:w w:val="110"/>
          <w:vertAlign w:val="baseline"/>
        </w:rPr>
        <w:t> </w:t>
      </w:r>
      <w:r>
        <w:rPr>
          <w:w w:val="110"/>
          <w:vertAlign w:val="baseline"/>
        </w:rPr>
        <w:t>stretching</w:t>
      </w:r>
      <w:r>
        <w:rPr>
          <w:spacing w:val="-4"/>
          <w:w w:val="110"/>
          <w:vertAlign w:val="baseline"/>
        </w:rPr>
        <w:t> </w:t>
      </w:r>
      <w:r>
        <w:rPr>
          <w:w w:val="110"/>
          <w:vertAlign w:val="baseline"/>
        </w:rPr>
        <w:t>vibration</w:t>
      </w:r>
      <w:r>
        <w:rPr>
          <w:spacing w:val="-2"/>
          <w:w w:val="110"/>
          <w:vertAlign w:val="baseline"/>
        </w:rPr>
        <w:t> </w:t>
      </w:r>
      <w:r>
        <w:rPr>
          <w:w w:val="110"/>
          <w:vertAlign w:val="baseline"/>
        </w:rPr>
        <w:t>on</w:t>
      </w:r>
      <w:r>
        <w:rPr>
          <w:spacing w:val="-4"/>
          <w:w w:val="110"/>
          <w:vertAlign w:val="baseline"/>
        </w:rPr>
        <w:t> </w:t>
      </w:r>
      <w:r>
        <w:rPr>
          <w:w w:val="110"/>
          <w:vertAlign w:val="baseline"/>
        </w:rPr>
        <w:t>MNP-OA</w:t>
      </w:r>
      <w:r>
        <w:rPr>
          <w:spacing w:val="-4"/>
          <w:w w:val="110"/>
          <w:vertAlign w:val="baseline"/>
        </w:rPr>
        <w:t> </w:t>
      </w:r>
      <w:r>
        <w:rPr>
          <w:w w:val="110"/>
          <w:vertAlign w:val="baseline"/>
        </w:rPr>
        <w:t>at 3310 cm</w:t>
      </w:r>
      <w:r>
        <w:rPr>
          <w:w w:val="110"/>
          <w:vertAlign w:val="superscript"/>
        </w:rPr>
        <w:t>-1</w:t>
      </w:r>
      <w:r>
        <w:rPr>
          <w:w w:val="110"/>
          <w:vertAlign w:val="baseline"/>
        </w:rPr>
        <w:t> on the other hand was observed to have slightly reduced in intensity.</w:t>
      </w:r>
      <w:r>
        <w:rPr>
          <w:w w:val="110"/>
          <w:vertAlign w:val="baseline"/>
        </w:rPr>
        <w:t> The</w:t>
      </w:r>
      <w:r>
        <w:rPr>
          <w:w w:val="110"/>
          <w:vertAlign w:val="baseline"/>
        </w:rPr>
        <w:t> two</w:t>
      </w:r>
      <w:r>
        <w:rPr>
          <w:w w:val="110"/>
          <w:vertAlign w:val="baseline"/>
        </w:rPr>
        <w:t> sharp</w:t>
      </w:r>
      <w:r>
        <w:rPr>
          <w:w w:val="110"/>
          <w:vertAlign w:val="baseline"/>
        </w:rPr>
        <w:t> C</w:t>
      </w:r>
      <w:r>
        <w:rPr>
          <w:w w:val="110"/>
          <w:position w:val="2"/>
          <w:vertAlign w:val="baseline"/>
        </w:rPr>
        <w:t>–</w:t>
      </w:r>
      <w:r>
        <w:rPr>
          <w:w w:val="110"/>
          <w:vertAlign w:val="baseline"/>
        </w:rPr>
        <w:t>H</w:t>
      </w:r>
      <w:r>
        <w:rPr>
          <w:w w:val="110"/>
          <w:vertAlign w:val="baseline"/>
        </w:rPr>
        <w:t> peaks</w:t>
      </w:r>
      <w:r>
        <w:rPr>
          <w:w w:val="110"/>
          <w:vertAlign w:val="baseline"/>
        </w:rPr>
        <w:t> at</w:t>
      </w:r>
      <w:r>
        <w:rPr>
          <w:w w:val="110"/>
          <w:vertAlign w:val="baseline"/>
        </w:rPr>
        <w:t> 2919</w:t>
      </w:r>
      <w:r>
        <w:rPr>
          <w:w w:val="110"/>
          <w:vertAlign w:val="baseline"/>
        </w:rPr>
        <w:t> and</w:t>
      </w:r>
      <w:r>
        <w:rPr>
          <w:w w:val="110"/>
          <w:vertAlign w:val="baseline"/>
        </w:rPr>
        <w:t> 2850</w:t>
      </w:r>
      <w:r>
        <w:rPr>
          <w:w w:val="110"/>
          <w:vertAlign w:val="baseline"/>
        </w:rPr>
        <w:t> cm</w:t>
      </w:r>
      <w:r>
        <w:rPr>
          <w:w w:val="110"/>
          <w:vertAlign w:val="superscript"/>
        </w:rPr>
        <w:t>-1</w:t>
      </w:r>
      <w:r>
        <w:rPr>
          <w:w w:val="110"/>
          <w:vertAlign w:val="baseline"/>
        </w:rPr>
        <w:t> were observed to have reduced in intensity and slightly shifted to 2912 and 2843 cm</w:t>
      </w:r>
      <w:r>
        <w:rPr>
          <w:w w:val="110"/>
          <w:vertAlign w:val="superscript"/>
        </w:rPr>
        <w:t>-1</w:t>
      </w:r>
      <w:r>
        <w:rPr>
          <w:w w:val="110"/>
          <w:vertAlign w:val="baseline"/>
        </w:rPr>
        <w:t> respectively, after benzene adsorption. The two sharp C</w:t>
      </w:r>
      <w:r>
        <w:rPr>
          <w:w w:val="110"/>
          <w:position w:val="2"/>
          <w:vertAlign w:val="baseline"/>
        </w:rPr>
        <w:t>–</w:t>
      </w:r>
      <w:r>
        <w:rPr>
          <w:w w:val="110"/>
          <w:vertAlign w:val="baseline"/>
        </w:rPr>
        <w:t>H groups</w:t>
      </w:r>
      <w:r>
        <w:rPr>
          <w:spacing w:val="-3"/>
          <w:w w:val="110"/>
          <w:vertAlign w:val="baseline"/>
        </w:rPr>
        <w:t> </w:t>
      </w:r>
      <w:r>
        <w:rPr>
          <w:w w:val="110"/>
          <w:vertAlign w:val="baseline"/>
        </w:rPr>
        <w:t>were</w:t>
      </w:r>
      <w:r>
        <w:rPr>
          <w:spacing w:val="-5"/>
          <w:w w:val="110"/>
          <w:vertAlign w:val="baseline"/>
        </w:rPr>
        <w:t> </w:t>
      </w:r>
      <w:r>
        <w:rPr>
          <w:w w:val="110"/>
          <w:vertAlign w:val="baseline"/>
        </w:rPr>
        <w:t>observed</w:t>
      </w:r>
      <w:r>
        <w:rPr>
          <w:spacing w:val="-3"/>
          <w:w w:val="110"/>
          <w:vertAlign w:val="baseline"/>
        </w:rPr>
        <w:t> </w:t>
      </w:r>
      <w:r>
        <w:rPr>
          <w:w w:val="110"/>
          <w:vertAlign w:val="baseline"/>
        </w:rPr>
        <w:t>to</w:t>
      </w:r>
      <w:r>
        <w:rPr>
          <w:spacing w:val="-4"/>
          <w:w w:val="110"/>
          <w:vertAlign w:val="baseline"/>
        </w:rPr>
        <w:t> </w:t>
      </w:r>
      <w:r>
        <w:rPr>
          <w:w w:val="110"/>
          <w:vertAlign w:val="baseline"/>
        </w:rPr>
        <w:t>have</w:t>
      </w:r>
      <w:r>
        <w:rPr>
          <w:spacing w:val="-4"/>
          <w:w w:val="110"/>
          <w:vertAlign w:val="baseline"/>
        </w:rPr>
        <w:t> </w:t>
      </w:r>
      <w:r>
        <w:rPr>
          <w:w w:val="110"/>
          <w:vertAlign w:val="baseline"/>
        </w:rPr>
        <w:t>shifted</w:t>
      </w:r>
      <w:r>
        <w:rPr>
          <w:spacing w:val="-4"/>
          <w:w w:val="110"/>
          <w:vertAlign w:val="baseline"/>
        </w:rPr>
        <w:t> </w:t>
      </w:r>
      <w:r>
        <w:rPr>
          <w:w w:val="110"/>
          <w:vertAlign w:val="baseline"/>
        </w:rPr>
        <w:t>from</w:t>
      </w:r>
      <w:r>
        <w:rPr>
          <w:spacing w:val="-5"/>
          <w:w w:val="110"/>
          <w:vertAlign w:val="baseline"/>
        </w:rPr>
        <w:t> </w:t>
      </w:r>
      <w:r>
        <w:rPr>
          <w:w w:val="110"/>
          <w:vertAlign w:val="baseline"/>
        </w:rPr>
        <w:t>2983</w:t>
      </w:r>
      <w:r>
        <w:rPr>
          <w:spacing w:val="-3"/>
          <w:w w:val="110"/>
          <w:vertAlign w:val="baseline"/>
        </w:rPr>
        <w:t> </w:t>
      </w:r>
      <w:r>
        <w:rPr>
          <w:w w:val="110"/>
          <w:vertAlign w:val="baseline"/>
        </w:rPr>
        <w:t>and</w:t>
      </w:r>
      <w:r>
        <w:rPr>
          <w:spacing w:val="-4"/>
          <w:w w:val="110"/>
          <w:vertAlign w:val="baseline"/>
        </w:rPr>
        <w:t> </w:t>
      </w:r>
      <w:r>
        <w:rPr>
          <w:w w:val="110"/>
          <w:vertAlign w:val="baseline"/>
        </w:rPr>
        <w:t>2899</w:t>
      </w:r>
      <w:r>
        <w:rPr>
          <w:spacing w:val="-4"/>
          <w:w w:val="110"/>
          <w:vertAlign w:val="baseline"/>
        </w:rPr>
        <w:t> </w:t>
      </w:r>
      <w:r>
        <w:rPr>
          <w:w w:val="110"/>
          <w:vertAlign w:val="baseline"/>
        </w:rPr>
        <w:t>cm</w:t>
      </w:r>
      <w:r>
        <w:rPr>
          <w:w w:val="110"/>
          <w:vertAlign w:val="superscript"/>
        </w:rPr>
        <w:t>-1</w:t>
      </w:r>
      <w:r>
        <w:rPr>
          <w:spacing w:val="-4"/>
          <w:w w:val="110"/>
          <w:vertAlign w:val="baseline"/>
        </w:rPr>
        <w:t> </w:t>
      </w:r>
      <w:r>
        <w:rPr>
          <w:w w:val="110"/>
          <w:vertAlign w:val="baseline"/>
        </w:rPr>
        <w:t>to</w:t>
      </w:r>
      <w:r>
        <w:rPr>
          <w:spacing w:val="-4"/>
          <w:w w:val="110"/>
          <w:vertAlign w:val="baseline"/>
        </w:rPr>
        <w:t> </w:t>
      </w:r>
      <w:r>
        <w:rPr>
          <w:w w:val="110"/>
          <w:vertAlign w:val="baseline"/>
        </w:rPr>
        <w:t>2910 cm</w:t>
      </w:r>
      <w:r>
        <w:rPr>
          <w:w w:val="110"/>
          <w:vertAlign w:val="superscript"/>
        </w:rPr>
        <w:t>-1,</w:t>
      </w:r>
      <w:r>
        <w:rPr>
          <w:w w:val="110"/>
          <w:vertAlign w:val="baseline"/>
        </w:rPr>
        <w:t> formed</w:t>
      </w:r>
      <w:r>
        <w:rPr>
          <w:w w:val="110"/>
          <w:vertAlign w:val="baseline"/>
        </w:rPr>
        <w:t> one peak</w:t>
      </w:r>
      <w:r>
        <w:rPr>
          <w:w w:val="110"/>
          <w:vertAlign w:val="baseline"/>
        </w:rPr>
        <w:t> and reduced</w:t>
      </w:r>
      <w:r>
        <w:rPr>
          <w:w w:val="110"/>
          <w:vertAlign w:val="baseline"/>
        </w:rPr>
        <w:t> in intensity.</w:t>
      </w:r>
      <w:r>
        <w:rPr>
          <w:w w:val="110"/>
          <w:vertAlign w:val="baseline"/>
        </w:rPr>
        <w:t> The shifting</w:t>
      </w:r>
      <w:r>
        <w:rPr>
          <w:w w:val="110"/>
          <w:vertAlign w:val="baseline"/>
        </w:rPr>
        <w:t> of these peaks to lower wavenumber and dissapearance of some peaks hs been reported</w:t>
      </w:r>
      <w:r>
        <w:rPr>
          <w:w w:val="110"/>
          <w:vertAlign w:val="baseline"/>
        </w:rPr>
        <w:t> to</w:t>
      </w:r>
      <w:r>
        <w:rPr>
          <w:w w:val="110"/>
          <w:vertAlign w:val="baseline"/>
        </w:rPr>
        <w:t> be</w:t>
      </w:r>
      <w:r>
        <w:rPr>
          <w:w w:val="110"/>
          <w:vertAlign w:val="baseline"/>
        </w:rPr>
        <w:t> due</w:t>
      </w:r>
      <w:r>
        <w:rPr>
          <w:w w:val="110"/>
          <w:vertAlign w:val="baseline"/>
        </w:rPr>
        <w:t> to</w:t>
      </w:r>
      <w:r>
        <w:rPr>
          <w:w w:val="110"/>
          <w:vertAlign w:val="baseline"/>
        </w:rPr>
        <w:t> the</w:t>
      </w:r>
      <w:r>
        <w:rPr>
          <w:w w:val="110"/>
          <w:vertAlign w:val="baseline"/>
        </w:rPr>
        <w:t> existence</w:t>
      </w:r>
      <w:r>
        <w:rPr>
          <w:w w:val="110"/>
          <w:vertAlign w:val="baseline"/>
        </w:rPr>
        <w:t> of</w:t>
      </w:r>
      <w:r>
        <w:rPr>
          <w:w w:val="110"/>
          <w:vertAlign w:val="baseline"/>
        </w:rPr>
        <w:t> dipole</w:t>
      </w:r>
      <w:r>
        <w:rPr>
          <w:w w:val="110"/>
          <w:vertAlign w:val="baseline"/>
        </w:rPr>
        <w:t> hydrogen</w:t>
      </w:r>
      <w:r>
        <w:rPr>
          <w:w w:val="110"/>
          <w:vertAlign w:val="baseline"/>
        </w:rPr>
        <w:t> bonding</w:t>
      </w:r>
      <w:r>
        <w:rPr>
          <w:w w:val="110"/>
          <w:vertAlign w:val="baseline"/>
        </w:rPr>
        <w:t> and protonation</w:t>
      </w:r>
      <w:r>
        <w:rPr>
          <w:spacing w:val="-2"/>
          <w:w w:val="110"/>
          <w:vertAlign w:val="baseline"/>
        </w:rPr>
        <w:t> </w:t>
      </w:r>
      <w:r>
        <w:rPr>
          <w:w w:val="110"/>
          <w:vertAlign w:val="baseline"/>
        </w:rPr>
        <w:t>of</w:t>
      </w:r>
      <w:r>
        <w:rPr>
          <w:spacing w:val="-3"/>
          <w:w w:val="110"/>
          <w:vertAlign w:val="baseline"/>
        </w:rPr>
        <w:t> </w:t>
      </w:r>
      <w:r>
        <w:rPr>
          <w:w w:val="110"/>
          <w:vertAlign w:val="baseline"/>
        </w:rPr>
        <w:t>negative</w:t>
      </w:r>
      <w:r>
        <w:rPr>
          <w:spacing w:val="-3"/>
          <w:w w:val="110"/>
          <w:vertAlign w:val="baseline"/>
        </w:rPr>
        <w:t> </w:t>
      </w:r>
      <w:r>
        <w:rPr>
          <w:w w:val="110"/>
          <w:vertAlign w:val="baseline"/>
        </w:rPr>
        <w:t>charges</w:t>
      </w:r>
      <w:r>
        <w:rPr>
          <w:spacing w:val="-3"/>
          <w:w w:val="110"/>
          <w:vertAlign w:val="baseline"/>
        </w:rPr>
        <w:t> </w:t>
      </w:r>
      <w:r>
        <w:rPr>
          <w:w w:val="110"/>
          <w:vertAlign w:val="baseline"/>
        </w:rPr>
        <w:t>(</w:t>
      </w:r>
      <w:hyperlink w:history="true" w:anchor="_bookmark56">
        <w:r>
          <w:rPr>
            <w:color w:val="2196D1"/>
            <w:w w:val="110"/>
            <w:vertAlign w:val="baseline"/>
          </w:rPr>
          <w:t>Kuznetsova</w:t>
        </w:r>
        <w:r>
          <w:rPr>
            <w:color w:val="2196D1"/>
            <w:spacing w:val="-3"/>
            <w:w w:val="110"/>
            <w:vertAlign w:val="baseline"/>
          </w:rPr>
          <w:t> </w:t>
        </w:r>
        <w:r>
          <w:rPr>
            <w:color w:val="2196D1"/>
            <w:w w:val="110"/>
            <w:vertAlign w:val="baseline"/>
          </w:rPr>
          <w:t>et</w:t>
        </w:r>
        <w:r>
          <w:rPr>
            <w:color w:val="2196D1"/>
            <w:spacing w:val="-3"/>
            <w:w w:val="110"/>
            <w:vertAlign w:val="baseline"/>
          </w:rPr>
          <w:t> </w:t>
        </w:r>
        <w:r>
          <w:rPr>
            <w:color w:val="2196D1"/>
            <w:w w:val="110"/>
            <w:vertAlign w:val="baseline"/>
          </w:rPr>
          <w:t>al.,</w:t>
        </w:r>
        <w:r>
          <w:rPr>
            <w:color w:val="2196D1"/>
            <w:spacing w:val="-2"/>
            <w:w w:val="110"/>
            <w:vertAlign w:val="baseline"/>
          </w:rPr>
          <w:t> </w:t>
        </w:r>
        <w:r>
          <w:rPr>
            <w:color w:val="2196D1"/>
            <w:w w:val="110"/>
            <w:vertAlign w:val="baseline"/>
          </w:rPr>
          <w:t>2000</w:t>
        </w:r>
      </w:hyperlink>
      <w:r>
        <w:rPr>
          <w:w w:val="110"/>
          <w:vertAlign w:val="baseline"/>
        </w:rPr>
        <w:t>).</w:t>
      </w:r>
      <w:r>
        <w:rPr>
          <w:spacing w:val="-3"/>
          <w:w w:val="110"/>
          <w:vertAlign w:val="baseline"/>
        </w:rPr>
        <w:t> </w:t>
      </w:r>
      <w:r>
        <w:rPr>
          <w:w w:val="110"/>
          <w:vertAlign w:val="baseline"/>
        </w:rPr>
        <w:t>On</w:t>
      </w:r>
      <w:r>
        <w:rPr>
          <w:spacing w:val="-2"/>
          <w:w w:val="110"/>
          <w:vertAlign w:val="baseline"/>
        </w:rPr>
        <w:t> </w:t>
      </w:r>
      <w:r>
        <w:rPr>
          <w:w w:val="110"/>
          <w:vertAlign w:val="baseline"/>
        </w:rPr>
        <w:t>the</w:t>
      </w:r>
      <w:r>
        <w:rPr>
          <w:spacing w:val="-3"/>
          <w:w w:val="110"/>
          <w:vertAlign w:val="baseline"/>
        </w:rPr>
        <w:t> </w:t>
      </w:r>
      <w:r>
        <w:rPr>
          <w:w w:val="110"/>
          <w:vertAlign w:val="baseline"/>
        </w:rPr>
        <w:t>other hand,</w:t>
      </w:r>
      <w:r>
        <w:rPr>
          <w:spacing w:val="-2"/>
          <w:w w:val="110"/>
          <w:vertAlign w:val="baseline"/>
        </w:rPr>
        <w:t> </w:t>
      </w:r>
      <w:r>
        <w:rPr>
          <w:w w:val="110"/>
          <w:vertAlign w:val="baseline"/>
        </w:rPr>
        <w:t>the</w:t>
      </w:r>
      <w:r>
        <w:rPr>
          <w:spacing w:val="-3"/>
          <w:w w:val="110"/>
          <w:vertAlign w:val="baseline"/>
        </w:rPr>
        <w:t> </w:t>
      </w:r>
      <w:r>
        <w:rPr>
          <w:w w:val="110"/>
          <w:vertAlign w:val="baseline"/>
        </w:rPr>
        <w:t>shifting</w:t>
      </w:r>
      <w:r>
        <w:rPr>
          <w:spacing w:val="-2"/>
          <w:w w:val="110"/>
          <w:vertAlign w:val="baseline"/>
        </w:rPr>
        <w:t> </w:t>
      </w:r>
      <w:r>
        <w:rPr>
          <w:w w:val="110"/>
          <w:vertAlign w:val="baseline"/>
        </w:rPr>
        <w:t>of</w:t>
      </w:r>
      <w:r>
        <w:rPr>
          <w:spacing w:val="-2"/>
          <w:w w:val="110"/>
          <w:vertAlign w:val="baseline"/>
        </w:rPr>
        <w:t> </w:t>
      </w:r>
      <w:r>
        <w:rPr>
          <w:w w:val="110"/>
          <w:vertAlign w:val="baseline"/>
        </w:rPr>
        <w:t>peaks</w:t>
      </w:r>
      <w:r>
        <w:rPr>
          <w:spacing w:val="-2"/>
          <w:w w:val="110"/>
          <w:vertAlign w:val="baseline"/>
        </w:rPr>
        <w:t> </w:t>
      </w:r>
      <w:r>
        <w:rPr>
          <w:w w:val="110"/>
          <w:vertAlign w:val="baseline"/>
        </w:rPr>
        <w:t>to</w:t>
      </w:r>
      <w:r>
        <w:rPr>
          <w:spacing w:val="-3"/>
          <w:w w:val="110"/>
          <w:vertAlign w:val="baseline"/>
        </w:rPr>
        <w:t> </w:t>
      </w:r>
      <w:r>
        <w:rPr>
          <w:w w:val="110"/>
          <w:vertAlign w:val="baseline"/>
        </w:rPr>
        <w:t>higher</w:t>
      </w:r>
      <w:r>
        <w:rPr>
          <w:spacing w:val="-2"/>
          <w:w w:val="110"/>
          <w:vertAlign w:val="baseline"/>
        </w:rPr>
        <w:t> </w:t>
      </w:r>
      <w:r>
        <w:rPr>
          <w:w w:val="110"/>
          <w:vertAlign w:val="baseline"/>
        </w:rPr>
        <w:t>wavenumber</w:t>
      </w:r>
      <w:r>
        <w:rPr>
          <w:spacing w:val="-3"/>
          <w:w w:val="110"/>
          <w:vertAlign w:val="baseline"/>
        </w:rPr>
        <w:t> </w:t>
      </w:r>
      <w:r>
        <w:rPr>
          <w:w w:val="110"/>
          <w:vertAlign w:val="baseline"/>
        </w:rPr>
        <w:t>indicate</w:t>
      </w:r>
      <w:r>
        <w:rPr>
          <w:spacing w:val="-3"/>
          <w:w w:val="110"/>
          <w:vertAlign w:val="baseline"/>
        </w:rPr>
        <w:t> </w:t>
      </w:r>
      <w:r>
        <w:rPr>
          <w:w w:val="110"/>
          <w:vertAlign w:val="baseline"/>
        </w:rPr>
        <w:t>the</w:t>
      </w:r>
      <w:r>
        <w:rPr>
          <w:spacing w:val="-3"/>
          <w:w w:val="110"/>
          <w:vertAlign w:val="baseline"/>
        </w:rPr>
        <w:t> </w:t>
      </w:r>
      <w:r>
        <w:rPr>
          <w:w w:val="110"/>
          <w:vertAlign w:val="baseline"/>
        </w:rPr>
        <w:t>presence of</w:t>
      </w:r>
      <w:r>
        <w:rPr>
          <w:spacing w:val="-1"/>
          <w:w w:val="110"/>
          <w:vertAlign w:val="baseline"/>
        </w:rPr>
        <w:t> </w:t>
      </w:r>
      <w:r>
        <w:rPr>
          <w:w w:val="110"/>
          <w:vertAlign w:val="baseline"/>
        </w:rPr>
        <w:t>strong electrostatic</w:t>
      </w:r>
      <w:r>
        <w:rPr>
          <w:spacing w:val="-1"/>
          <w:w w:val="110"/>
          <w:vertAlign w:val="baseline"/>
        </w:rPr>
        <w:t> </w:t>
      </w:r>
      <w:r>
        <w:rPr>
          <w:w w:val="110"/>
          <w:vertAlign w:val="baseline"/>
        </w:rPr>
        <w:t>interactions (</w:t>
      </w:r>
      <w:hyperlink w:history="true" w:anchor="_bookmark40">
        <w:r>
          <w:rPr>
            <w:color w:val="2196D1"/>
            <w:w w:val="110"/>
            <w:vertAlign w:val="baseline"/>
          </w:rPr>
          <w:t>Gu</w:t>
        </w:r>
        <w:r>
          <w:rPr>
            <w:color w:val="2196D1"/>
            <w:spacing w:val="-1"/>
            <w:w w:val="110"/>
            <w:vertAlign w:val="baseline"/>
          </w:rPr>
          <w:t> </w:t>
        </w:r>
        <w:r>
          <w:rPr>
            <w:color w:val="2196D1"/>
            <w:w w:val="110"/>
            <w:vertAlign w:val="baseline"/>
          </w:rPr>
          <w:t>et al.,</w:t>
        </w:r>
        <w:r>
          <w:rPr>
            <w:color w:val="2196D1"/>
            <w:spacing w:val="-1"/>
            <w:w w:val="110"/>
            <w:vertAlign w:val="baseline"/>
          </w:rPr>
          <w:t> </w:t>
        </w:r>
        <w:r>
          <w:rPr>
            <w:color w:val="2196D1"/>
            <w:w w:val="110"/>
            <w:vertAlign w:val="baseline"/>
          </w:rPr>
          <w:t>1994</w:t>
        </w:r>
      </w:hyperlink>
      <w:r>
        <w:rPr>
          <w:w w:val="110"/>
          <w:vertAlign w:val="baseline"/>
        </w:rPr>
        <w:t>).</w:t>
      </w:r>
      <w:r>
        <w:rPr>
          <w:spacing w:val="-1"/>
          <w:w w:val="110"/>
          <w:vertAlign w:val="baseline"/>
        </w:rPr>
        <w:t> </w:t>
      </w:r>
      <w:r>
        <w:rPr>
          <w:w w:val="110"/>
          <w:vertAlign w:val="baseline"/>
        </w:rPr>
        <w:t>The peaks</w:t>
      </w:r>
      <w:r>
        <w:rPr>
          <w:spacing w:val="-1"/>
          <w:w w:val="110"/>
          <w:vertAlign w:val="baseline"/>
        </w:rPr>
        <w:t> </w:t>
      </w:r>
      <w:r>
        <w:rPr>
          <w:w w:val="110"/>
          <w:vertAlign w:val="baseline"/>
        </w:rPr>
        <w:t>for</w:t>
      </w:r>
      <w:r>
        <w:rPr>
          <w:spacing w:val="-1"/>
          <w:w w:val="110"/>
          <w:vertAlign w:val="baseline"/>
        </w:rPr>
        <w:t> </w:t>
      </w:r>
      <w:r>
        <w:rPr>
          <w:w w:val="110"/>
          <w:vertAlign w:val="baseline"/>
        </w:rPr>
        <w:t>OH, C</w:t>
      </w:r>
      <w:r>
        <w:rPr>
          <w:w w:val="110"/>
          <w:position w:val="2"/>
          <w:vertAlign w:val="baseline"/>
        </w:rPr>
        <w:t>–</w:t>
      </w:r>
      <w:r>
        <w:rPr>
          <w:w w:val="110"/>
          <w:vertAlign w:val="baseline"/>
        </w:rPr>
        <w:t>O,</w:t>
      </w:r>
      <w:r>
        <w:rPr>
          <w:w w:val="110"/>
          <w:vertAlign w:val="baseline"/>
        </w:rPr>
        <w:t> COO</w:t>
      </w:r>
      <w:r>
        <w:rPr>
          <w:w w:val="110"/>
          <w:vertAlign w:val="baseline"/>
        </w:rPr>
        <w:t> and</w:t>
      </w:r>
      <w:r>
        <w:rPr>
          <w:w w:val="110"/>
          <w:vertAlign w:val="baseline"/>
        </w:rPr>
        <w:t> CH</w:t>
      </w:r>
      <w:r>
        <w:rPr>
          <w:w w:val="110"/>
          <w:position w:val="2"/>
          <w:vertAlign w:val="baseline"/>
        </w:rPr>
        <w:t>–</w:t>
      </w:r>
      <w:r>
        <w:rPr>
          <w:w w:val="110"/>
          <w:position w:val="2"/>
          <w:vertAlign w:val="baseline"/>
        </w:rPr>
        <w:t> </w:t>
      </w:r>
      <w:r>
        <w:rPr>
          <w:w w:val="110"/>
          <w:vertAlign w:val="baseline"/>
        </w:rPr>
        <w:t>slightly</w:t>
      </w:r>
      <w:r>
        <w:rPr>
          <w:w w:val="110"/>
          <w:vertAlign w:val="baseline"/>
        </w:rPr>
        <w:t> shifted</w:t>
      </w:r>
      <w:r>
        <w:rPr>
          <w:w w:val="110"/>
          <w:vertAlign w:val="baseline"/>
        </w:rPr>
        <w:t> to</w:t>
      </w:r>
      <w:r>
        <w:rPr>
          <w:w w:val="110"/>
          <w:vertAlign w:val="baseline"/>
        </w:rPr>
        <w:t> lower</w:t>
      </w:r>
      <w:r>
        <w:rPr>
          <w:w w:val="110"/>
          <w:vertAlign w:val="baseline"/>
        </w:rPr>
        <w:t> wavenumber,</w:t>
      </w:r>
      <w:r>
        <w:rPr>
          <w:w w:val="110"/>
          <w:vertAlign w:val="baseline"/>
        </w:rPr>
        <w:t> and reduction</w:t>
      </w:r>
      <w:r>
        <w:rPr>
          <w:spacing w:val="-8"/>
          <w:w w:val="110"/>
          <w:vertAlign w:val="baseline"/>
        </w:rPr>
        <w:t> </w:t>
      </w:r>
      <w:r>
        <w:rPr>
          <w:w w:val="110"/>
          <w:vertAlign w:val="baseline"/>
        </w:rPr>
        <w:t>and</w:t>
      </w:r>
      <w:r>
        <w:rPr>
          <w:spacing w:val="-8"/>
          <w:w w:val="110"/>
          <w:vertAlign w:val="baseline"/>
        </w:rPr>
        <w:t> </w:t>
      </w:r>
      <w:r>
        <w:rPr>
          <w:w w:val="110"/>
          <w:vertAlign w:val="baseline"/>
        </w:rPr>
        <w:t>increase</w:t>
      </w:r>
      <w:r>
        <w:rPr>
          <w:spacing w:val="-8"/>
          <w:w w:val="110"/>
          <w:vertAlign w:val="baseline"/>
        </w:rPr>
        <w:t> </w:t>
      </w:r>
      <w:r>
        <w:rPr>
          <w:w w:val="110"/>
          <w:vertAlign w:val="baseline"/>
        </w:rPr>
        <w:t>in</w:t>
      </w:r>
      <w:r>
        <w:rPr>
          <w:spacing w:val="-8"/>
          <w:w w:val="110"/>
          <w:vertAlign w:val="baseline"/>
        </w:rPr>
        <w:t> </w:t>
      </w:r>
      <w:r>
        <w:rPr>
          <w:w w:val="110"/>
          <w:vertAlign w:val="baseline"/>
        </w:rPr>
        <w:t>some</w:t>
      </w:r>
      <w:r>
        <w:rPr>
          <w:spacing w:val="-9"/>
          <w:w w:val="110"/>
          <w:vertAlign w:val="baseline"/>
        </w:rPr>
        <w:t> </w:t>
      </w:r>
      <w:r>
        <w:rPr>
          <w:w w:val="110"/>
          <w:vertAlign w:val="baseline"/>
        </w:rPr>
        <w:t>of</w:t>
      </w:r>
      <w:r>
        <w:rPr>
          <w:spacing w:val="-8"/>
          <w:w w:val="110"/>
          <w:vertAlign w:val="baseline"/>
        </w:rPr>
        <w:t> </w:t>
      </w:r>
      <w:r>
        <w:rPr>
          <w:w w:val="110"/>
          <w:vertAlign w:val="baseline"/>
        </w:rPr>
        <w:t>the</w:t>
      </w:r>
      <w:r>
        <w:rPr>
          <w:spacing w:val="-8"/>
          <w:w w:val="110"/>
          <w:vertAlign w:val="baseline"/>
        </w:rPr>
        <w:t> </w:t>
      </w:r>
      <w:r>
        <w:rPr>
          <w:w w:val="110"/>
          <w:vertAlign w:val="baseline"/>
        </w:rPr>
        <w:t>peaks</w:t>
      </w:r>
      <w:r>
        <w:rPr>
          <w:spacing w:val="-8"/>
          <w:w w:val="110"/>
          <w:vertAlign w:val="baseline"/>
        </w:rPr>
        <w:t> </w:t>
      </w:r>
      <w:r>
        <w:rPr>
          <w:w w:val="110"/>
          <w:vertAlign w:val="baseline"/>
        </w:rPr>
        <w:t>observed</w:t>
      </w:r>
      <w:r>
        <w:rPr>
          <w:spacing w:val="-7"/>
          <w:w w:val="110"/>
          <w:vertAlign w:val="baseline"/>
        </w:rPr>
        <w:t> </w:t>
      </w:r>
      <w:r>
        <w:rPr>
          <w:w w:val="110"/>
          <w:vertAlign w:val="baseline"/>
        </w:rPr>
        <w:t>for</w:t>
      </w:r>
      <w:r>
        <w:rPr>
          <w:spacing w:val="-8"/>
          <w:w w:val="110"/>
          <w:vertAlign w:val="baseline"/>
        </w:rPr>
        <w:t> </w:t>
      </w:r>
      <w:r>
        <w:rPr>
          <w:w w:val="110"/>
          <w:vertAlign w:val="baseline"/>
        </w:rPr>
        <w:t>both</w:t>
      </w:r>
      <w:r>
        <w:rPr>
          <w:spacing w:val="-9"/>
          <w:w w:val="110"/>
          <w:vertAlign w:val="baseline"/>
        </w:rPr>
        <w:t> </w:t>
      </w:r>
      <w:r>
        <w:rPr>
          <w:w w:val="110"/>
          <w:vertAlign w:val="baseline"/>
        </w:rPr>
        <w:t>MNP</w:t>
      </w:r>
      <w:r>
        <w:rPr>
          <w:spacing w:val="-8"/>
          <w:w w:val="110"/>
          <w:vertAlign w:val="baseline"/>
        </w:rPr>
        <w:t> </w:t>
      </w:r>
      <w:r>
        <w:rPr>
          <w:w w:val="110"/>
          <w:vertAlign w:val="baseline"/>
        </w:rPr>
        <w:t>and MNP-OA</w:t>
      </w:r>
      <w:r>
        <w:rPr>
          <w:spacing w:val="66"/>
          <w:w w:val="110"/>
          <w:vertAlign w:val="baseline"/>
        </w:rPr>
        <w:t> </w:t>
      </w:r>
      <w:r>
        <w:rPr>
          <w:w w:val="110"/>
          <w:vertAlign w:val="baseline"/>
        </w:rPr>
        <w:t>indicated</w:t>
      </w:r>
      <w:r>
        <w:rPr>
          <w:spacing w:val="67"/>
          <w:w w:val="110"/>
          <w:vertAlign w:val="baseline"/>
        </w:rPr>
        <w:t> </w:t>
      </w:r>
      <w:r>
        <w:rPr>
          <w:w w:val="110"/>
          <w:vertAlign w:val="baseline"/>
        </w:rPr>
        <w:t>dipole</w:t>
      </w:r>
      <w:r>
        <w:rPr>
          <w:spacing w:val="66"/>
          <w:w w:val="110"/>
          <w:vertAlign w:val="baseline"/>
        </w:rPr>
        <w:t> </w:t>
      </w:r>
      <w:r>
        <w:rPr>
          <w:w w:val="110"/>
          <w:vertAlign w:val="baseline"/>
        </w:rPr>
        <w:t>hydrogen</w:t>
      </w:r>
      <w:r>
        <w:rPr>
          <w:spacing w:val="67"/>
          <w:w w:val="110"/>
          <w:vertAlign w:val="baseline"/>
        </w:rPr>
        <w:t> </w:t>
      </w:r>
      <w:r>
        <w:rPr>
          <w:w w:val="110"/>
          <w:vertAlign w:val="baseline"/>
        </w:rPr>
        <w:t>bonding</w:t>
      </w:r>
      <w:r>
        <w:rPr>
          <w:spacing w:val="66"/>
          <w:w w:val="110"/>
          <w:vertAlign w:val="baseline"/>
        </w:rPr>
        <w:t> </w:t>
      </w:r>
      <w:r>
        <w:rPr>
          <w:w w:val="110"/>
          <w:vertAlign w:val="baseline"/>
        </w:rPr>
        <w:t>and</w:t>
      </w:r>
      <w:r>
        <w:rPr>
          <w:spacing w:val="68"/>
          <w:w w:val="110"/>
          <w:vertAlign w:val="baseline"/>
        </w:rPr>
        <w:t> </w:t>
      </w:r>
      <w:r>
        <w:rPr>
          <w:w w:val="110"/>
          <w:vertAlign w:val="baseline"/>
        </w:rPr>
        <w:t>protonation</w:t>
      </w:r>
      <w:r>
        <w:rPr>
          <w:spacing w:val="65"/>
          <w:w w:val="110"/>
          <w:vertAlign w:val="baseline"/>
        </w:rPr>
        <w:t> </w:t>
      </w:r>
      <w:r>
        <w:rPr>
          <w:spacing w:val="-7"/>
          <w:w w:val="110"/>
          <w:vertAlign w:val="baseline"/>
        </w:rPr>
        <w:t>of</w:t>
      </w:r>
    </w:p>
    <w:p>
      <w:pPr>
        <w:pStyle w:val="BodyText"/>
        <w:spacing w:after="0" w:line="268" w:lineRule="auto"/>
        <w:jc w:val="both"/>
        <w:sectPr>
          <w:type w:val="continuous"/>
          <w:pgSz w:w="11910" w:h="15880"/>
          <w:pgMar w:header="655" w:footer="544" w:top="620" w:bottom="280" w:left="708" w:right="566"/>
          <w:cols w:num="2" w:equalWidth="0">
            <w:col w:w="5066" w:space="314"/>
            <w:col w:w="5256"/>
          </w:cols>
        </w:sectPr>
      </w:pPr>
    </w:p>
    <w:p>
      <w:pPr>
        <w:pStyle w:val="BodyText"/>
        <w:spacing w:before="49" w:after="1"/>
        <w:rPr>
          <w:sz w:val="20"/>
        </w:rPr>
      </w:pPr>
    </w:p>
    <w:p>
      <w:pPr>
        <w:spacing w:line="240" w:lineRule="auto"/>
        <w:ind w:left="932" w:right="0" w:firstLine="0"/>
        <w:jc w:val="left"/>
        <w:rPr>
          <w:position w:val="7"/>
          <w:sz w:val="20"/>
        </w:rPr>
      </w:pPr>
      <w:r>
        <w:rPr>
          <w:sz w:val="20"/>
        </w:rPr>
        <mc:AlternateContent>
          <mc:Choice Requires="wps">
            <w:drawing>
              <wp:inline distT="0" distB="0" distL="0" distR="0">
                <wp:extent cx="2700655" cy="2509520"/>
                <wp:effectExtent l="0" t="0" r="0" b="5080"/>
                <wp:docPr id="78" name="Group 78"/>
                <wp:cNvGraphicFramePr>
                  <a:graphicFrameLocks/>
                </wp:cNvGraphicFramePr>
                <a:graphic>
                  <a:graphicData uri="http://schemas.microsoft.com/office/word/2010/wordprocessingGroup">
                    <wpg:wgp>
                      <wpg:cNvPr id="78" name="Group 78"/>
                      <wpg:cNvGrpSpPr/>
                      <wpg:grpSpPr>
                        <a:xfrm>
                          <a:off x="0" y="0"/>
                          <a:ext cx="2700655" cy="2509520"/>
                          <a:chExt cx="2700655" cy="2509520"/>
                        </a:xfrm>
                      </wpg:grpSpPr>
                      <wps:wsp>
                        <wps:cNvPr id="79" name="Graphic 79"/>
                        <wps:cNvSpPr/>
                        <wps:spPr>
                          <a:xfrm>
                            <a:off x="397046" y="182925"/>
                            <a:ext cx="1699895" cy="2104390"/>
                          </a:xfrm>
                          <a:custGeom>
                            <a:avLst/>
                            <a:gdLst/>
                            <a:ahLst/>
                            <a:cxnLst/>
                            <a:rect l="l" t="t" r="r" b="b"/>
                            <a:pathLst>
                              <a:path w="1699895" h="2104390">
                                <a:moveTo>
                                  <a:pt x="493572" y="1633067"/>
                                </a:moveTo>
                                <a:lnTo>
                                  <a:pt x="491172" y="1630680"/>
                                </a:lnTo>
                                <a:lnTo>
                                  <a:pt x="2387" y="1630680"/>
                                </a:lnTo>
                                <a:lnTo>
                                  <a:pt x="0" y="1633067"/>
                                </a:lnTo>
                                <a:lnTo>
                                  <a:pt x="0" y="2103793"/>
                                </a:lnTo>
                                <a:lnTo>
                                  <a:pt x="493572" y="2103793"/>
                                </a:lnTo>
                                <a:lnTo>
                                  <a:pt x="493572" y="2096109"/>
                                </a:lnTo>
                                <a:lnTo>
                                  <a:pt x="493572" y="1641360"/>
                                </a:lnTo>
                                <a:lnTo>
                                  <a:pt x="493572" y="1633067"/>
                                </a:lnTo>
                                <a:close/>
                              </a:path>
                              <a:path w="1699895" h="2104390">
                                <a:moveTo>
                                  <a:pt x="1699895" y="2387"/>
                                </a:moveTo>
                                <a:lnTo>
                                  <a:pt x="1697507" y="0"/>
                                </a:lnTo>
                                <a:lnTo>
                                  <a:pt x="1209306" y="0"/>
                                </a:lnTo>
                                <a:lnTo>
                                  <a:pt x="1206919" y="2387"/>
                                </a:lnTo>
                                <a:lnTo>
                                  <a:pt x="1206919" y="2103793"/>
                                </a:lnTo>
                                <a:lnTo>
                                  <a:pt x="1699895" y="2103793"/>
                                </a:lnTo>
                                <a:lnTo>
                                  <a:pt x="1699895" y="2096109"/>
                                </a:lnTo>
                                <a:lnTo>
                                  <a:pt x="1699895" y="10680"/>
                                </a:lnTo>
                                <a:lnTo>
                                  <a:pt x="1699895" y="2387"/>
                                </a:lnTo>
                                <a:close/>
                              </a:path>
                            </a:pathLst>
                          </a:custGeom>
                          <a:solidFill>
                            <a:srgbClr val="000000"/>
                          </a:solidFill>
                        </wps:spPr>
                        <wps:bodyPr wrap="square" lIns="0" tIns="0" rIns="0" bIns="0" rtlCol="0">
                          <a:prstTxWarp prst="textNoShape">
                            <a:avLst/>
                          </a:prstTxWarp>
                          <a:noAutofit/>
                        </wps:bodyPr>
                      </wps:wsp>
                      <wps:wsp>
                        <wps:cNvPr id="80" name="Graphic 80"/>
                        <wps:cNvSpPr/>
                        <wps:spPr>
                          <a:xfrm>
                            <a:off x="885280" y="2001189"/>
                            <a:ext cx="482600" cy="283210"/>
                          </a:xfrm>
                          <a:custGeom>
                            <a:avLst/>
                            <a:gdLst/>
                            <a:ahLst/>
                            <a:cxnLst/>
                            <a:rect l="l" t="t" r="r" b="b"/>
                            <a:pathLst>
                              <a:path w="482600" h="283210">
                                <a:moveTo>
                                  <a:pt x="482498" y="0"/>
                                </a:moveTo>
                                <a:lnTo>
                                  <a:pt x="0" y="0"/>
                                </a:lnTo>
                                <a:lnTo>
                                  <a:pt x="0" y="283184"/>
                                </a:lnTo>
                                <a:lnTo>
                                  <a:pt x="482498" y="283184"/>
                                </a:lnTo>
                                <a:lnTo>
                                  <a:pt x="482498" y="0"/>
                                </a:lnTo>
                                <a:close/>
                              </a:path>
                            </a:pathLst>
                          </a:custGeom>
                          <a:solidFill>
                            <a:srgbClr val="FF0000"/>
                          </a:solidFill>
                        </wps:spPr>
                        <wps:bodyPr wrap="square" lIns="0" tIns="0" rIns="0" bIns="0" rtlCol="0">
                          <a:prstTxWarp prst="textNoShape">
                            <a:avLst/>
                          </a:prstTxWarp>
                          <a:noAutofit/>
                        </wps:bodyPr>
                      </wps:wsp>
                      <wps:wsp>
                        <wps:cNvPr id="81" name="Graphic 81"/>
                        <wps:cNvSpPr/>
                        <wps:spPr>
                          <a:xfrm>
                            <a:off x="879933" y="1995830"/>
                            <a:ext cx="493395" cy="291465"/>
                          </a:xfrm>
                          <a:custGeom>
                            <a:avLst/>
                            <a:gdLst/>
                            <a:ahLst/>
                            <a:cxnLst/>
                            <a:rect l="l" t="t" r="r" b="b"/>
                            <a:pathLst>
                              <a:path w="493395" h="291465">
                                <a:moveTo>
                                  <a:pt x="490791" y="0"/>
                                </a:moveTo>
                                <a:lnTo>
                                  <a:pt x="2400" y="0"/>
                                </a:lnTo>
                                <a:lnTo>
                                  <a:pt x="0" y="2400"/>
                                </a:lnTo>
                                <a:lnTo>
                                  <a:pt x="0" y="290880"/>
                                </a:lnTo>
                                <a:lnTo>
                                  <a:pt x="493191" y="290880"/>
                                </a:lnTo>
                                <a:lnTo>
                                  <a:pt x="493191" y="283197"/>
                                </a:lnTo>
                                <a:lnTo>
                                  <a:pt x="10693" y="283197"/>
                                </a:lnTo>
                                <a:lnTo>
                                  <a:pt x="10693" y="10693"/>
                                </a:lnTo>
                                <a:lnTo>
                                  <a:pt x="493191" y="10693"/>
                                </a:lnTo>
                                <a:lnTo>
                                  <a:pt x="493191" y="2400"/>
                                </a:lnTo>
                                <a:lnTo>
                                  <a:pt x="490791" y="0"/>
                                </a:lnTo>
                                <a:close/>
                              </a:path>
                              <a:path w="493395" h="291465">
                                <a:moveTo>
                                  <a:pt x="493191" y="10693"/>
                                </a:moveTo>
                                <a:lnTo>
                                  <a:pt x="482498" y="10693"/>
                                </a:lnTo>
                                <a:lnTo>
                                  <a:pt x="482498" y="283197"/>
                                </a:lnTo>
                                <a:lnTo>
                                  <a:pt x="493191" y="283197"/>
                                </a:lnTo>
                                <a:lnTo>
                                  <a:pt x="493191" y="10693"/>
                                </a:lnTo>
                                <a:close/>
                              </a:path>
                            </a:pathLst>
                          </a:custGeom>
                          <a:solidFill>
                            <a:srgbClr val="000000"/>
                          </a:solidFill>
                        </wps:spPr>
                        <wps:bodyPr wrap="square" lIns="0" tIns="0" rIns="0" bIns="0" rtlCol="0">
                          <a:prstTxWarp prst="textNoShape">
                            <a:avLst/>
                          </a:prstTxWarp>
                          <a:noAutofit/>
                        </wps:bodyPr>
                      </wps:wsp>
                      <wps:wsp>
                        <wps:cNvPr id="82" name="Graphic 82"/>
                        <wps:cNvSpPr/>
                        <wps:spPr>
                          <a:xfrm>
                            <a:off x="2091615" y="400342"/>
                            <a:ext cx="483234" cy="1884045"/>
                          </a:xfrm>
                          <a:custGeom>
                            <a:avLst/>
                            <a:gdLst/>
                            <a:ahLst/>
                            <a:cxnLst/>
                            <a:rect l="l" t="t" r="r" b="b"/>
                            <a:pathLst>
                              <a:path w="483234" h="1884045">
                                <a:moveTo>
                                  <a:pt x="482892" y="0"/>
                                </a:moveTo>
                                <a:lnTo>
                                  <a:pt x="0" y="0"/>
                                </a:lnTo>
                                <a:lnTo>
                                  <a:pt x="0" y="1884032"/>
                                </a:lnTo>
                                <a:lnTo>
                                  <a:pt x="482892" y="1884032"/>
                                </a:lnTo>
                                <a:lnTo>
                                  <a:pt x="482892" y="0"/>
                                </a:lnTo>
                                <a:close/>
                              </a:path>
                            </a:pathLst>
                          </a:custGeom>
                          <a:solidFill>
                            <a:srgbClr val="FF0000"/>
                          </a:solidFill>
                        </wps:spPr>
                        <wps:bodyPr wrap="square" lIns="0" tIns="0" rIns="0" bIns="0" rtlCol="0">
                          <a:prstTxWarp prst="textNoShape">
                            <a:avLst/>
                          </a:prstTxWarp>
                          <a:noAutofit/>
                        </wps:bodyPr>
                      </wps:wsp>
                      <wps:wsp>
                        <wps:cNvPr id="83" name="Graphic 83"/>
                        <wps:cNvSpPr/>
                        <wps:spPr>
                          <a:xfrm>
                            <a:off x="238575" y="33662"/>
                            <a:ext cx="2461895" cy="2300605"/>
                          </a:xfrm>
                          <a:custGeom>
                            <a:avLst/>
                            <a:gdLst/>
                            <a:ahLst/>
                            <a:cxnLst/>
                            <a:rect l="l" t="t" r="r" b="b"/>
                            <a:pathLst>
                              <a:path w="2461895" h="2300605">
                                <a:moveTo>
                                  <a:pt x="2461831" y="2247760"/>
                                </a:moveTo>
                                <a:lnTo>
                                  <a:pt x="2460345" y="2246287"/>
                                </a:lnTo>
                                <a:lnTo>
                                  <a:pt x="2460345" y="7493"/>
                                </a:lnTo>
                                <a:lnTo>
                                  <a:pt x="2460345" y="3225"/>
                                </a:lnTo>
                                <a:lnTo>
                                  <a:pt x="2458618" y="1498"/>
                                </a:lnTo>
                                <a:lnTo>
                                  <a:pt x="2454351" y="1498"/>
                                </a:lnTo>
                                <a:lnTo>
                                  <a:pt x="2452624" y="1498"/>
                                </a:lnTo>
                                <a:lnTo>
                                  <a:pt x="2452624" y="9220"/>
                                </a:lnTo>
                                <a:lnTo>
                                  <a:pt x="2452624" y="2245372"/>
                                </a:lnTo>
                                <a:lnTo>
                                  <a:pt x="2341270" y="2245372"/>
                                </a:lnTo>
                                <a:lnTo>
                                  <a:pt x="2341270" y="372033"/>
                                </a:lnTo>
                                <a:lnTo>
                                  <a:pt x="2341270" y="363728"/>
                                </a:lnTo>
                                <a:lnTo>
                                  <a:pt x="2338870" y="361340"/>
                                </a:lnTo>
                                <a:lnTo>
                                  <a:pt x="2330577" y="361340"/>
                                </a:lnTo>
                                <a:lnTo>
                                  <a:pt x="2330577" y="372033"/>
                                </a:lnTo>
                                <a:lnTo>
                                  <a:pt x="2330577" y="2245372"/>
                                </a:lnTo>
                                <a:lnTo>
                                  <a:pt x="1858365" y="2245372"/>
                                </a:lnTo>
                                <a:lnTo>
                                  <a:pt x="1858365" y="372033"/>
                                </a:lnTo>
                                <a:lnTo>
                                  <a:pt x="2330577" y="372033"/>
                                </a:lnTo>
                                <a:lnTo>
                                  <a:pt x="2330577" y="361340"/>
                                </a:lnTo>
                                <a:lnTo>
                                  <a:pt x="1850072" y="361340"/>
                                </a:lnTo>
                                <a:lnTo>
                                  <a:pt x="1847672" y="363728"/>
                                </a:lnTo>
                                <a:lnTo>
                                  <a:pt x="1847672" y="2245372"/>
                                </a:lnTo>
                                <a:lnTo>
                                  <a:pt x="1253109" y="2245372"/>
                                </a:lnTo>
                                <a:lnTo>
                                  <a:pt x="1247216" y="2245372"/>
                                </a:lnTo>
                                <a:lnTo>
                                  <a:pt x="649643" y="2245372"/>
                                </a:lnTo>
                                <a:lnTo>
                                  <a:pt x="643750" y="2245372"/>
                                </a:lnTo>
                                <a:lnTo>
                                  <a:pt x="48793" y="2245372"/>
                                </a:lnTo>
                                <a:lnTo>
                                  <a:pt x="48793" y="2113445"/>
                                </a:lnTo>
                                <a:lnTo>
                                  <a:pt x="48793" y="9220"/>
                                </a:lnTo>
                                <a:lnTo>
                                  <a:pt x="2452624" y="9220"/>
                                </a:lnTo>
                                <a:lnTo>
                                  <a:pt x="2452624" y="1498"/>
                                </a:lnTo>
                                <a:lnTo>
                                  <a:pt x="47891" y="1498"/>
                                </a:lnTo>
                                <a:lnTo>
                                  <a:pt x="46393" y="12"/>
                                </a:lnTo>
                                <a:lnTo>
                                  <a:pt x="2400" y="0"/>
                                </a:lnTo>
                                <a:lnTo>
                                  <a:pt x="0" y="2400"/>
                                </a:lnTo>
                                <a:lnTo>
                                  <a:pt x="0" y="8305"/>
                                </a:lnTo>
                                <a:lnTo>
                                  <a:pt x="2400" y="10693"/>
                                </a:lnTo>
                                <a:lnTo>
                                  <a:pt x="38100" y="10693"/>
                                </a:lnTo>
                                <a:lnTo>
                                  <a:pt x="38100" y="140220"/>
                                </a:lnTo>
                                <a:lnTo>
                                  <a:pt x="21831" y="140220"/>
                                </a:lnTo>
                                <a:lnTo>
                                  <a:pt x="19443" y="142621"/>
                                </a:lnTo>
                                <a:lnTo>
                                  <a:pt x="19443" y="148526"/>
                                </a:lnTo>
                                <a:lnTo>
                                  <a:pt x="21831" y="150914"/>
                                </a:lnTo>
                                <a:lnTo>
                                  <a:pt x="38100" y="150914"/>
                                </a:lnTo>
                                <a:lnTo>
                                  <a:pt x="38100" y="280619"/>
                                </a:lnTo>
                                <a:lnTo>
                                  <a:pt x="2400" y="280619"/>
                                </a:lnTo>
                                <a:lnTo>
                                  <a:pt x="0" y="283019"/>
                                </a:lnTo>
                                <a:lnTo>
                                  <a:pt x="0" y="288925"/>
                                </a:lnTo>
                                <a:lnTo>
                                  <a:pt x="2400" y="291312"/>
                                </a:lnTo>
                                <a:lnTo>
                                  <a:pt x="38100" y="291312"/>
                                </a:lnTo>
                                <a:lnTo>
                                  <a:pt x="38100" y="421030"/>
                                </a:lnTo>
                                <a:lnTo>
                                  <a:pt x="21831" y="421030"/>
                                </a:lnTo>
                                <a:lnTo>
                                  <a:pt x="19443" y="423430"/>
                                </a:lnTo>
                                <a:lnTo>
                                  <a:pt x="19443" y="429336"/>
                                </a:lnTo>
                                <a:lnTo>
                                  <a:pt x="21831" y="431723"/>
                                </a:lnTo>
                                <a:lnTo>
                                  <a:pt x="38100" y="431723"/>
                                </a:lnTo>
                                <a:lnTo>
                                  <a:pt x="38100" y="561238"/>
                                </a:lnTo>
                                <a:lnTo>
                                  <a:pt x="2400" y="561238"/>
                                </a:lnTo>
                                <a:lnTo>
                                  <a:pt x="0" y="563638"/>
                                </a:lnTo>
                                <a:lnTo>
                                  <a:pt x="0" y="569544"/>
                                </a:lnTo>
                                <a:lnTo>
                                  <a:pt x="2400" y="571931"/>
                                </a:lnTo>
                                <a:lnTo>
                                  <a:pt x="38100" y="571931"/>
                                </a:lnTo>
                                <a:lnTo>
                                  <a:pt x="38100" y="701662"/>
                                </a:lnTo>
                                <a:lnTo>
                                  <a:pt x="21831" y="701662"/>
                                </a:lnTo>
                                <a:lnTo>
                                  <a:pt x="19443" y="704062"/>
                                </a:lnTo>
                                <a:lnTo>
                                  <a:pt x="19443" y="709968"/>
                                </a:lnTo>
                                <a:lnTo>
                                  <a:pt x="21831" y="712355"/>
                                </a:lnTo>
                                <a:lnTo>
                                  <a:pt x="38100" y="712355"/>
                                </a:lnTo>
                                <a:lnTo>
                                  <a:pt x="38100" y="842060"/>
                                </a:lnTo>
                                <a:lnTo>
                                  <a:pt x="2400" y="842060"/>
                                </a:lnTo>
                                <a:lnTo>
                                  <a:pt x="0" y="844461"/>
                                </a:lnTo>
                                <a:lnTo>
                                  <a:pt x="0" y="850366"/>
                                </a:lnTo>
                                <a:lnTo>
                                  <a:pt x="2400" y="852754"/>
                                </a:lnTo>
                                <a:lnTo>
                                  <a:pt x="38100" y="852754"/>
                                </a:lnTo>
                                <a:lnTo>
                                  <a:pt x="38100" y="982268"/>
                                </a:lnTo>
                                <a:lnTo>
                                  <a:pt x="21831" y="982268"/>
                                </a:lnTo>
                                <a:lnTo>
                                  <a:pt x="19443" y="984669"/>
                                </a:lnTo>
                                <a:lnTo>
                                  <a:pt x="19443" y="990574"/>
                                </a:lnTo>
                                <a:lnTo>
                                  <a:pt x="21831" y="992962"/>
                                </a:lnTo>
                                <a:lnTo>
                                  <a:pt x="38100" y="992962"/>
                                </a:lnTo>
                                <a:lnTo>
                                  <a:pt x="38100" y="1122680"/>
                                </a:lnTo>
                                <a:lnTo>
                                  <a:pt x="2400" y="1122680"/>
                                </a:lnTo>
                                <a:lnTo>
                                  <a:pt x="0" y="1125080"/>
                                </a:lnTo>
                                <a:lnTo>
                                  <a:pt x="0" y="1130985"/>
                                </a:lnTo>
                                <a:lnTo>
                                  <a:pt x="2400" y="1133373"/>
                                </a:lnTo>
                                <a:lnTo>
                                  <a:pt x="38100" y="1133373"/>
                                </a:lnTo>
                                <a:lnTo>
                                  <a:pt x="38100" y="1263091"/>
                                </a:lnTo>
                                <a:lnTo>
                                  <a:pt x="21831" y="1263091"/>
                                </a:lnTo>
                                <a:lnTo>
                                  <a:pt x="19443" y="1265491"/>
                                </a:lnTo>
                                <a:lnTo>
                                  <a:pt x="19443" y="1271397"/>
                                </a:lnTo>
                                <a:lnTo>
                                  <a:pt x="21831" y="1273784"/>
                                </a:lnTo>
                                <a:lnTo>
                                  <a:pt x="38100" y="1273784"/>
                                </a:lnTo>
                                <a:lnTo>
                                  <a:pt x="38100" y="1403311"/>
                                </a:lnTo>
                                <a:lnTo>
                                  <a:pt x="2400" y="1403311"/>
                                </a:lnTo>
                                <a:lnTo>
                                  <a:pt x="0" y="1405712"/>
                                </a:lnTo>
                                <a:lnTo>
                                  <a:pt x="0" y="1411617"/>
                                </a:lnTo>
                                <a:lnTo>
                                  <a:pt x="2400" y="1414005"/>
                                </a:lnTo>
                                <a:lnTo>
                                  <a:pt x="38100" y="1414005"/>
                                </a:lnTo>
                                <a:lnTo>
                                  <a:pt x="38100" y="1543710"/>
                                </a:lnTo>
                                <a:lnTo>
                                  <a:pt x="21831" y="1543710"/>
                                </a:lnTo>
                                <a:lnTo>
                                  <a:pt x="19443" y="1546110"/>
                                </a:lnTo>
                                <a:lnTo>
                                  <a:pt x="19443" y="1552016"/>
                                </a:lnTo>
                                <a:lnTo>
                                  <a:pt x="21831" y="1554403"/>
                                </a:lnTo>
                                <a:lnTo>
                                  <a:pt x="38100" y="1554403"/>
                                </a:lnTo>
                                <a:lnTo>
                                  <a:pt x="38100" y="1684121"/>
                                </a:lnTo>
                                <a:lnTo>
                                  <a:pt x="2400" y="1684121"/>
                                </a:lnTo>
                                <a:lnTo>
                                  <a:pt x="0" y="1686521"/>
                                </a:lnTo>
                                <a:lnTo>
                                  <a:pt x="0" y="1692427"/>
                                </a:lnTo>
                                <a:lnTo>
                                  <a:pt x="2400" y="1694815"/>
                                </a:lnTo>
                                <a:lnTo>
                                  <a:pt x="38100" y="1694815"/>
                                </a:lnTo>
                                <a:lnTo>
                                  <a:pt x="38100" y="1824329"/>
                                </a:lnTo>
                                <a:lnTo>
                                  <a:pt x="21831" y="1824329"/>
                                </a:lnTo>
                                <a:lnTo>
                                  <a:pt x="19443" y="1826729"/>
                                </a:lnTo>
                                <a:lnTo>
                                  <a:pt x="19443" y="1832635"/>
                                </a:lnTo>
                                <a:lnTo>
                                  <a:pt x="21831" y="1835023"/>
                                </a:lnTo>
                                <a:lnTo>
                                  <a:pt x="38100" y="1835023"/>
                                </a:lnTo>
                                <a:lnTo>
                                  <a:pt x="38100" y="1964740"/>
                                </a:lnTo>
                                <a:lnTo>
                                  <a:pt x="2400" y="1964740"/>
                                </a:lnTo>
                                <a:lnTo>
                                  <a:pt x="0" y="1967141"/>
                                </a:lnTo>
                                <a:lnTo>
                                  <a:pt x="0" y="1973046"/>
                                </a:lnTo>
                                <a:lnTo>
                                  <a:pt x="2400" y="1975434"/>
                                </a:lnTo>
                                <a:lnTo>
                                  <a:pt x="38100" y="1975434"/>
                                </a:lnTo>
                                <a:lnTo>
                                  <a:pt x="38100" y="2105139"/>
                                </a:lnTo>
                                <a:lnTo>
                                  <a:pt x="21831" y="2105139"/>
                                </a:lnTo>
                                <a:lnTo>
                                  <a:pt x="19443" y="2107539"/>
                                </a:lnTo>
                                <a:lnTo>
                                  <a:pt x="19443" y="2113445"/>
                                </a:lnTo>
                                <a:lnTo>
                                  <a:pt x="21831" y="2115832"/>
                                </a:lnTo>
                                <a:lnTo>
                                  <a:pt x="38100" y="2115832"/>
                                </a:lnTo>
                                <a:lnTo>
                                  <a:pt x="38100" y="2245372"/>
                                </a:lnTo>
                                <a:lnTo>
                                  <a:pt x="2400" y="2245372"/>
                                </a:lnTo>
                                <a:lnTo>
                                  <a:pt x="0" y="2247773"/>
                                </a:lnTo>
                                <a:lnTo>
                                  <a:pt x="0" y="2253678"/>
                                </a:lnTo>
                                <a:lnTo>
                                  <a:pt x="2400" y="2256066"/>
                                </a:lnTo>
                                <a:lnTo>
                                  <a:pt x="38100" y="2256066"/>
                                </a:lnTo>
                                <a:lnTo>
                                  <a:pt x="38100" y="2275268"/>
                                </a:lnTo>
                                <a:lnTo>
                                  <a:pt x="40500" y="2277656"/>
                                </a:lnTo>
                                <a:lnTo>
                                  <a:pt x="43446" y="2277656"/>
                                </a:lnTo>
                                <a:lnTo>
                                  <a:pt x="46393" y="2277656"/>
                                </a:lnTo>
                                <a:lnTo>
                                  <a:pt x="48793" y="2275268"/>
                                </a:lnTo>
                                <a:lnTo>
                                  <a:pt x="48793" y="2256066"/>
                                </a:lnTo>
                                <a:lnTo>
                                  <a:pt x="641350" y="2256066"/>
                                </a:lnTo>
                                <a:lnTo>
                                  <a:pt x="641350" y="2297658"/>
                                </a:lnTo>
                                <a:lnTo>
                                  <a:pt x="643750" y="2300046"/>
                                </a:lnTo>
                                <a:lnTo>
                                  <a:pt x="646696" y="2300046"/>
                                </a:lnTo>
                                <a:lnTo>
                                  <a:pt x="649643" y="2300046"/>
                                </a:lnTo>
                                <a:lnTo>
                                  <a:pt x="652043" y="2297658"/>
                                </a:lnTo>
                                <a:lnTo>
                                  <a:pt x="652043" y="2256066"/>
                                </a:lnTo>
                                <a:lnTo>
                                  <a:pt x="1244815" y="2256066"/>
                                </a:lnTo>
                                <a:lnTo>
                                  <a:pt x="1244815" y="2275268"/>
                                </a:lnTo>
                                <a:lnTo>
                                  <a:pt x="1247216" y="2277656"/>
                                </a:lnTo>
                                <a:lnTo>
                                  <a:pt x="1250162" y="2277656"/>
                                </a:lnTo>
                                <a:lnTo>
                                  <a:pt x="1253109" y="2277656"/>
                                </a:lnTo>
                                <a:lnTo>
                                  <a:pt x="1255509" y="2275268"/>
                                </a:lnTo>
                                <a:lnTo>
                                  <a:pt x="1255509" y="2256066"/>
                                </a:lnTo>
                                <a:lnTo>
                                  <a:pt x="1847684" y="2256066"/>
                                </a:lnTo>
                                <a:lnTo>
                                  <a:pt x="1847684" y="2297658"/>
                                </a:lnTo>
                                <a:lnTo>
                                  <a:pt x="1850085" y="2300046"/>
                                </a:lnTo>
                                <a:lnTo>
                                  <a:pt x="1853031" y="2300046"/>
                                </a:lnTo>
                                <a:lnTo>
                                  <a:pt x="1855978" y="2300046"/>
                                </a:lnTo>
                                <a:lnTo>
                                  <a:pt x="1858378" y="2297658"/>
                                </a:lnTo>
                                <a:lnTo>
                                  <a:pt x="1858378" y="2256066"/>
                                </a:lnTo>
                                <a:lnTo>
                                  <a:pt x="2451138" y="2256066"/>
                                </a:lnTo>
                                <a:lnTo>
                                  <a:pt x="2451138" y="2275268"/>
                                </a:lnTo>
                                <a:lnTo>
                                  <a:pt x="2453538" y="2277656"/>
                                </a:lnTo>
                                <a:lnTo>
                                  <a:pt x="2456484" y="2277656"/>
                                </a:lnTo>
                                <a:lnTo>
                                  <a:pt x="2459431" y="2277656"/>
                                </a:lnTo>
                                <a:lnTo>
                                  <a:pt x="2461831" y="2275268"/>
                                </a:lnTo>
                                <a:lnTo>
                                  <a:pt x="2461831" y="2253678"/>
                                </a:lnTo>
                                <a:lnTo>
                                  <a:pt x="2461831" y="2247773"/>
                                </a:lnTo>
                                <a:close/>
                              </a:path>
                            </a:pathLst>
                          </a:custGeom>
                          <a:solidFill>
                            <a:srgbClr val="000000"/>
                          </a:solidFill>
                        </wps:spPr>
                        <wps:bodyPr wrap="square" lIns="0" tIns="0" rIns="0" bIns="0" rtlCol="0">
                          <a:prstTxWarp prst="textNoShape">
                            <a:avLst/>
                          </a:prstTxWarp>
                          <a:noAutofit/>
                        </wps:bodyPr>
                      </wps:wsp>
                      <pic:pic>
                        <pic:nvPicPr>
                          <pic:cNvPr id="84" name="Image 84"/>
                          <pic:cNvPicPr/>
                        </pic:nvPicPr>
                        <pic:blipFill>
                          <a:blip r:embed="rId45" cstate="print"/>
                          <a:stretch>
                            <a:fillRect/>
                          </a:stretch>
                        </pic:blipFill>
                        <pic:spPr>
                          <a:xfrm>
                            <a:off x="807487" y="2361920"/>
                            <a:ext cx="158499" cy="70510"/>
                          </a:xfrm>
                          <a:prstGeom prst="rect">
                            <a:avLst/>
                          </a:prstGeom>
                        </pic:spPr>
                      </pic:pic>
                      <pic:pic>
                        <pic:nvPicPr>
                          <pic:cNvPr id="85" name="Image 85"/>
                          <pic:cNvPicPr/>
                        </pic:nvPicPr>
                        <pic:blipFill>
                          <a:blip r:embed="rId46" cstate="print"/>
                          <a:stretch>
                            <a:fillRect/>
                          </a:stretch>
                        </pic:blipFill>
                        <pic:spPr>
                          <a:xfrm>
                            <a:off x="1952181" y="2361918"/>
                            <a:ext cx="278538" cy="70520"/>
                          </a:xfrm>
                          <a:prstGeom prst="rect">
                            <a:avLst/>
                          </a:prstGeom>
                        </pic:spPr>
                      </pic:pic>
                      <wps:wsp>
                        <wps:cNvPr id="86" name="Graphic 86"/>
                        <wps:cNvSpPr/>
                        <wps:spPr>
                          <a:xfrm>
                            <a:off x="176508" y="2243404"/>
                            <a:ext cx="38735" cy="69850"/>
                          </a:xfrm>
                          <a:custGeom>
                            <a:avLst/>
                            <a:gdLst/>
                            <a:ahLst/>
                            <a:cxnLst/>
                            <a:rect l="l" t="t" r="r" b="b"/>
                            <a:pathLst>
                              <a:path w="38735" h="69850">
                                <a:moveTo>
                                  <a:pt x="24892" y="0"/>
                                </a:moveTo>
                                <a:lnTo>
                                  <a:pt x="13449" y="0"/>
                                </a:lnTo>
                                <a:lnTo>
                                  <a:pt x="8965" y="2362"/>
                                </a:lnTo>
                                <a:lnTo>
                                  <a:pt x="0" y="34696"/>
                                </a:lnTo>
                                <a:lnTo>
                                  <a:pt x="295" y="42849"/>
                                </a:lnTo>
                                <a:lnTo>
                                  <a:pt x="13423" y="69634"/>
                                </a:lnTo>
                                <a:lnTo>
                                  <a:pt x="24892" y="69634"/>
                                </a:lnTo>
                                <a:lnTo>
                                  <a:pt x="29349" y="67297"/>
                                </a:lnTo>
                                <a:lnTo>
                                  <a:pt x="32550" y="62649"/>
                                </a:lnTo>
                                <a:lnTo>
                                  <a:pt x="34548" y="58788"/>
                                </a:lnTo>
                                <a:lnTo>
                                  <a:pt x="17805" y="58788"/>
                                </a:lnTo>
                                <a:lnTo>
                                  <a:pt x="16586" y="58292"/>
                                </a:lnTo>
                                <a:lnTo>
                                  <a:pt x="11900" y="43837"/>
                                </a:lnTo>
                                <a:lnTo>
                                  <a:pt x="11906" y="25835"/>
                                </a:lnTo>
                                <a:lnTo>
                                  <a:pt x="12217" y="21335"/>
                                </a:lnTo>
                                <a:lnTo>
                                  <a:pt x="12230" y="21158"/>
                                </a:lnTo>
                                <a:lnTo>
                                  <a:pt x="13558" y="15354"/>
                                </a:lnTo>
                                <a:lnTo>
                                  <a:pt x="13601" y="15163"/>
                                </a:lnTo>
                                <a:lnTo>
                                  <a:pt x="14427" y="13360"/>
                                </a:lnTo>
                                <a:lnTo>
                                  <a:pt x="16586" y="11341"/>
                                </a:lnTo>
                                <a:lnTo>
                                  <a:pt x="17805" y="10845"/>
                                </a:lnTo>
                                <a:lnTo>
                                  <a:pt x="34540" y="10845"/>
                                </a:lnTo>
                                <a:lnTo>
                                  <a:pt x="32588" y="7073"/>
                                </a:lnTo>
                                <a:lnTo>
                                  <a:pt x="29375" y="2362"/>
                                </a:lnTo>
                                <a:lnTo>
                                  <a:pt x="24892" y="0"/>
                                </a:lnTo>
                                <a:close/>
                              </a:path>
                              <a:path w="38735" h="69850">
                                <a:moveTo>
                                  <a:pt x="34540" y="10845"/>
                                </a:moveTo>
                                <a:lnTo>
                                  <a:pt x="20548" y="10845"/>
                                </a:lnTo>
                                <a:lnTo>
                                  <a:pt x="21767" y="11341"/>
                                </a:lnTo>
                                <a:lnTo>
                                  <a:pt x="23888" y="13360"/>
                                </a:lnTo>
                                <a:lnTo>
                                  <a:pt x="26441" y="25835"/>
                                </a:lnTo>
                                <a:lnTo>
                                  <a:pt x="26436" y="43837"/>
                                </a:lnTo>
                                <a:lnTo>
                                  <a:pt x="26123" y="48336"/>
                                </a:lnTo>
                                <a:lnTo>
                                  <a:pt x="26111" y="48513"/>
                                </a:lnTo>
                                <a:lnTo>
                                  <a:pt x="20548" y="58788"/>
                                </a:lnTo>
                                <a:lnTo>
                                  <a:pt x="34548" y="58788"/>
                                </a:lnTo>
                                <a:lnTo>
                                  <a:pt x="35091" y="57739"/>
                                </a:lnTo>
                                <a:lnTo>
                                  <a:pt x="36904" y="51468"/>
                                </a:lnTo>
                                <a:lnTo>
                                  <a:pt x="37991" y="43837"/>
                                </a:lnTo>
                                <a:lnTo>
                                  <a:pt x="38354" y="34848"/>
                                </a:lnTo>
                                <a:lnTo>
                                  <a:pt x="38034" y="26847"/>
                                </a:lnTo>
                                <a:lnTo>
                                  <a:pt x="37994" y="25835"/>
                                </a:lnTo>
                                <a:lnTo>
                                  <a:pt x="36914" y="18203"/>
                                </a:lnTo>
                                <a:lnTo>
                                  <a:pt x="35112" y="11951"/>
                                </a:lnTo>
                                <a:lnTo>
                                  <a:pt x="34540" y="10845"/>
                                </a:lnTo>
                                <a:close/>
                              </a:path>
                            </a:pathLst>
                          </a:custGeom>
                          <a:solidFill>
                            <a:srgbClr val="000000"/>
                          </a:solidFill>
                        </wps:spPr>
                        <wps:bodyPr wrap="square" lIns="0" tIns="0" rIns="0" bIns="0" rtlCol="0">
                          <a:prstTxWarp prst="textNoShape">
                            <a:avLst/>
                          </a:prstTxWarp>
                          <a:noAutofit/>
                        </wps:bodyPr>
                      </wps:wsp>
                      <pic:pic>
                        <pic:nvPicPr>
                          <pic:cNvPr id="87" name="Image 87"/>
                          <pic:cNvPicPr/>
                        </pic:nvPicPr>
                        <pic:blipFill>
                          <a:blip r:embed="rId47" cstate="print"/>
                          <a:stretch>
                            <a:fillRect/>
                          </a:stretch>
                        </pic:blipFill>
                        <pic:spPr>
                          <a:xfrm>
                            <a:off x="132439" y="1963767"/>
                            <a:ext cx="82342" cy="69634"/>
                          </a:xfrm>
                          <a:prstGeom prst="rect">
                            <a:avLst/>
                          </a:prstGeom>
                        </pic:spPr>
                      </pic:pic>
                      <pic:pic>
                        <pic:nvPicPr>
                          <pic:cNvPr id="88" name="Image 88"/>
                          <pic:cNvPicPr/>
                        </pic:nvPicPr>
                        <pic:blipFill>
                          <a:blip r:embed="rId48" cstate="print"/>
                          <a:stretch>
                            <a:fillRect/>
                          </a:stretch>
                        </pic:blipFill>
                        <pic:spPr>
                          <a:xfrm>
                            <a:off x="127962" y="1684131"/>
                            <a:ext cx="86819" cy="69634"/>
                          </a:xfrm>
                          <a:prstGeom prst="rect">
                            <a:avLst/>
                          </a:prstGeom>
                        </pic:spPr>
                      </pic:pic>
                      <pic:pic>
                        <pic:nvPicPr>
                          <pic:cNvPr id="89" name="Image 89"/>
                          <pic:cNvPicPr/>
                        </pic:nvPicPr>
                        <pic:blipFill>
                          <a:blip r:embed="rId49" cstate="print"/>
                          <a:stretch>
                            <a:fillRect/>
                          </a:stretch>
                        </pic:blipFill>
                        <pic:spPr>
                          <a:xfrm>
                            <a:off x="129407" y="559283"/>
                            <a:ext cx="85374" cy="69640"/>
                          </a:xfrm>
                          <a:prstGeom prst="rect">
                            <a:avLst/>
                          </a:prstGeom>
                        </pic:spPr>
                      </pic:pic>
                      <pic:pic>
                        <pic:nvPicPr>
                          <pic:cNvPr id="90" name="Image 90"/>
                          <pic:cNvPicPr/>
                        </pic:nvPicPr>
                        <pic:blipFill>
                          <a:blip r:embed="rId50" cstate="print"/>
                          <a:stretch>
                            <a:fillRect/>
                          </a:stretch>
                        </pic:blipFill>
                        <pic:spPr>
                          <a:xfrm>
                            <a:off x="129414" y="279647"/>
                            <a:ext cx="85368" cy="69634"/>
                          </a:xfrm>
                          <a:prstGeom prst="rect">
                            <a:avLst/>
                          </a:prstGeom>
                        </pic:spPr>
                      </pic:pic>
                      <pic:pic>
                        <pic:nvPicPr>
                          <pic:cNvPr id="91" name="Image 91"/>
                          <pic:cNvPicPr/>
                        </pic:nvPicPr>
                        <pic:blipFill>
                          <a:blip r:embed="rId51" cstate="print"/>
                          <a:stretch>
                            <a:fillRect/>
                          </a:stretch>
                        </pic:blipFill>
                        <pic:spPr>
                          <a:xfrm>
                            <a:off x="129258" y="0"/>
                            <a:ext cx="85524" cy="69678"/>
                          </a:xfrm>
                          <a:prstGeom prst="rect">
                            <a:avLst/>
                          </a:prstGeom>
                        </pic:spPr>
                      </pic:pic>
                      <pic:pic>
                        <pic:nvPicPr>
                          <pic:cNvPr id="92" name="Image 92"/>
                          <pic:cNvPicPr/>
                        </pic:nvPicPr>
                        <pic:blipFill>
                          <a:blip r:embed="rId52" cstate="print"/>
                          <a:stretch>
                            <a:fillRect/>
                          </a:stretch>
                        </pic:blipFill>
                        <pic:spPr>
                          <a:xfrm>
                            <a:off x="0" y="803398"/>
                            <a:ext cx="214782" cy="731128"/>
                          </a:xfrm>
                          <a:prstGeom prst="rect">
                            <a:avLst/>
                          </a:prstGeom>
                        </pic:spPr>
                      </pic:pic>
                      <pic:pic>
                        <pic:nvPicPr>
                          <pic:cNvPr id="93" name="Image 93"/>
                          <pic:cNvPicPr/>
                        </pic:nvPicPr>
                        <pic:blipFill>
                          <a:blip r:embed="rId53" cstate="print"/>
                          <a:stretch>
                            <a:fillRect/>
                          </a:stretch>
                        </pic:blipFill>
                        <pic:spPr>
                          <a:xfrm>
                            <a:off x="1044413" y="2401046"/>
                            <a:ext cx="819326" cy="108233"/>
                          </a:xfrm>
                          <a:prstGeom prst="rect">
                            <a:avLst/>
                          </a:prstGeom>
                        </pic:spPr>
                      </pic:pic>
                      <wps:wsp>
                        <wps:cNvPr id="94" name="Graphic 94"/>
                        <wps:cNvSpPr/>
                        <wps:spPr>
                          <a:xfrm>
                            <a:off x="294786" y="51836"/>
                            <a:ext cx="688975" cy="307340"/>
                          </a:xfrm>
                          <a:custGeom>
                            <a:avLst/>
                            <a:gdLst/>
                            <a:ahLst/>
                            <a:cxnLst/>
                            <a:rect l="l" t="t" r="r" b="b"/>
                            <a:pathLst>
                              <a:path w="688975" h="307340">
                                <a:moveTo>
                                  <a:pt x="244513" y="15849"/>
                                </a:moveTo>
                                <a:lnTo>
                                  <a:pt x="242125" y="13462"/>
                                </a:lnTo>
                                <a:lnTo>
                                  <a:pt x="13931" y="13462"/>
                                </a:lnTo>
                                <a:lnTo>
                                  <a:pt x="11531" y="15849"/>
                                </a:lnTo>
                                <a:lnTo>
                                  <a:pt x="11531" y="148221"/>
                                </a:lnTo>
                                <a:lnTo>
                                  <a:pt x="13931" y="150609"/>
                                </a:lnTo>
                                <a:lnTo>
                                  <a:pt x="242125" y="150609"/>
                                </a:lnTo>
                                <a:lnTo>
                                  <a:pt x="244513" y="148221"/>
                                </a:lnTo>
                                <a:lnTo>
                                  <a:pt x="244513" y="139928"/>
                                </a:lnTo>
                                <a:lnTo>
                                  <a:pt x="244513" y="24155"/>
                                </a:lnTo>
                                <a:lnTo>
                                  <a:pt x="244513" y="15849"/>
                                </a:lnTo>
                                <a:close/>
                              </a:path>
                              <a:path w="688975" h="307340">
                                <a:moveTo>
                                  <a:pt x="688479" y="2705"/>
                                </a:moveTo>
                                <a:lnTo>
                                  <a:pt x="685342" y="2705"/>
                                </a:lnTo>
                                <a:lnTo>
                                  <a:pt x="685342" y="304330"/>
                                </a:lnTo>
                                <a:lnTo>
                                  <a:pt x="688479" y="304330"/>
                                </a:lnTo>
                                <a:lnTo>
                                  <a:pt x="688479" y="2705"/>
                                </a:lnTo>
                                <a:close/>
                              </a:path>
                              <a:path w="688975" h="307340">
                                <a:moveTo>
                                  <a:pt x="688479" y="0"/>
                                </a:moveTo>
                                <a:lnTo>
                                  <a:pt x="0" y="0"/>
                                </a:lnTo>
                                <a:lnTo>
                                  <a:pt x="0" y="2540"/>
                                </a:lnTo>
                                <a:lnTo>
                                  <a:pt x="0" y="304800"/>
                                </a:lnTo>
                                <a:lnTo>
                                  <a:pt x="0" y="307340"/>
                                </a:lnTo>
                                <a:lnTo>
                                  <a:pt x="688479" y="307340"/>
                                </a:lnTo>
                                <a:lnTo>
                                  <a:pt x="688479" y="304800"/>
                                </a:lnTo>
                                <a:lnTo>
                                  <a:pt x="3136" y="304800"/>
                                </a:lnTo>
                                <a:lnTo>
                                  <a:pt x="3136" y="2540"/>
                                </a:lnTo>
                                <a:lnTo>
                                  <a:pt x="688479" y="2540"/>
                                </a:lnTo>
                                <a:lnTo>
                                  <a:pt x="688479" y="0"/>
                                </a:lnTo>
                                <a:close/>
                              </a:path>
                            </a:pathLst>
                          </a:custGeom>
                          <a:solidFill>
                            <a:srgbClr val="000000"/>
                          </a:solidFill>
                        </wps:spPr>
                        <wps:bodyPr wrap="square" lIns="0" tIns="0" rIns="0" bIns="0" rtlCol="0">
                          <a:prstTxWarp prst="textNoShape">
                            <a:avLst/>
                          </a:prstTxWarp>
                          <a:noAutofit/>
                        </wps:bodyPr>
                      </wps:wsp>
                      <pic:pic>
                        <pic:nvPicPr>
                          <pic:cNvPr id="95" name="Image 95"/>
                          <pic:cNvPicPr/>
                        </pic:nvPicPr>
                        <pic:blipFill>
                          <a:blip r:embed="rId54" cstate="print"/>
                          <a:stretch>
                            <a:fillRect/>
                          </a:stretch>
                        </pic:blipFill>
                        <pic:spPr>
                          <a:xfrm>
                            <a:off x="570167" y="88526"/>
                            <a:ext cx="212624" cy="83647"/>
                          </a:xfrm>
                          <a:prstGeom prst="rect">
                            <a:avLst/>
                          </a:prstGeom>
                        </pic:spPr>
                      </pic:pic>
                      <wps:wsp>
                        <wps:cNvPr id="96" name="Graphic 96"/>
                        <wps:cNvSpPr/>
                        <wps:spPr>
                          <a:xfrm>
                            <a:off x="311671" y="214185"/>
                            <a:ext cx="222885" cy="127000"/>
                          </a:xfrm>
                          <a:custGeom>
                            <a:avLst/>
                            <a:gdLst/>
                            <a:ahLst/>
                            <a:cxnLst/>
                            <a:rect l="l" t="t" r="r" b="b"/>
                            <a:pathLst>
                              <a:path w="222885" h="127000">
                                <a:moveTo>
                                  <a:pt x="222288" y="0"/>
                                </a:moveTo>
                                <a:lnTo>
                                  <a:pt x="0" y="0"/>
                                </a:lnTo>
                                <a:lnTo>
                                  <a:pt x="0" y="126466"/>
                                </a:lnTo>
                                <a:lnTo>
                                  <a:pt x="222288" y="126466"/>
                                </a:lnTo>
                                <a:lnTo>
                                  <a:pt x="222288" y="0"/>
                                </a:lnTo>
                                <a:close/>
                              </a:path>
                            </a:pathLst>
                          </a:custGeom>
                          <a:solidFill>
                            <a:srgbClr val="FF0000"/>
                          </a:solidFill>
                        </wps:spPr>
                        <wps:bodyPr wrap="square" lIns="0" tIns="0" rIns="0" bIns="0" rtlCol="0">
                          <a:prstTxWarp prst="textNoShape">
                            <a:avLst/>
                          </a:prstTxWarp>
                          <a:noAutofit/>
                        </wps:bodyPr>
                      </wps:wsp>
                      <wps:wsp>
                        <wps:cNvPr id="97" name="Graphic 97"/>
                        <wps:cNvSpPr/>
                        <wps:spPr>
                          <a:xfrm>
                            <a:off x="306325" y="208838"/>
                            <a:ext cx="233045" cy="137160"/>
                          </a:xfrm>
                          <a:custGeom>
                            <a:avLst/>
                            <a:gdLst/>
                            <a:ahLst/>
                            <a:cxnLst/>
                            <a:rect l="l" t="t" r="r" b="b"/>
                            <a:pathLst>
                              <a:path w="233045" h="137160">
                                <a:moveTo>
                                  <a:pt x="230593" y="0"/>
                                </a:moveTo>
                                <a:lnTo>
                                  <a:pt x="2400" y="0"/>
                                </a:lnTo>
                                <a:lnTo>
                                  <a:pt x="0" y="2387"/>
                                </a:lnTo>
                                <a:lnTo>
                                  <a:pt x="0" y="134759"/>
                                </a:lnTo>
                                <a:lnTo>
                                  <a:pt x="2400" y="137147"/>
                                </a:lnTo>
                                <a:lnTo>
                                  <a:pt x="230593" y="137147"/>
                                </a:lnTo>
                                <a:lnTo>
                                  <a:pt x="232981" y="134759"/>
                                </a:lnTo>
                                <a:lnTo>
                                  <a:pt x="232981" y="126453"/>
                                </a:lnTo>
                                <a:lnTo>
                                  <a:pt x="10693" y="126453"/>
                                </a:lnTo>
                                <a:lnTo>
                                  <a:pt x="10693" y="10680"/>
                                </a:lnTo>
                                <a:lnTo>
                                  <a:pt x="232981" y="10680"/>
                                </a:lnTo>
                                <a:lnTo>
                                  <a:pt x="232981" y="2387"/>
                                </a:lnTo>
                                <a:lnTo>
                                  <a:pt x="230593" y="0"/>
                                </a:lnTo>
                                <a:close/>
                              </a:path>
                              <a:path w="233045" h="137160">
                                <a:moveTo>
                                  <a:pt x="232981" y="10680"/>
                                </a:moveTo>
                                <a:lnTo>
                                  <a:pt x="222300" y="10680"/>
                                </a:lnTo>
                                <a:lnTo>
                                  <a:pt x="222300" y="126453"/>
                                </a:lnTo>
                                <a:lnTo>
                                  <a:pt x="232981" y="126453"/>
                                </a:lnTo>
                                <a:lnTo>
                                  <a:pt x="232981" y="10680"/>
                                </a:lnTo>
                                <a:close/>
                              </a:path>
                            </a:pathLst>
                          </a:custGeom>
                          <a:solidFill>
                            <a:srgbClr val="000000"/>
                          </a:solidFill>
                        </wps:spPr>
                        <wps:bodyPr wrap="square" lIns="0" tIns="0" rIns="0" bIns="0" rtlCol="0">
                          <a:prstTxWarp prst="textNoShape">
                            <a:avLst/>
                          </a:prstTxWarp>
                          <a:noAutofit/>
                        </wps:bodyPr>
                      </wps:wsp>
                      <pic:pic>
                        <pic:nvPicPr>
                          <pic:cNvPr id="98" name="Image 98"/>
                          <pic:cNvPicPr/>
                        </pic:nvPicPr>
                        <pic:blipFill>
                          <a:blip r:embed="rId55" cstate="print"/>
                          <a:stretch>
                            <a:fillRect/>
                          </a:stretch>
                        </pic:blipFill>
                        <pic:spPr>
                          <a:xfrm>
                            <a:off x="570167" y="231585"/>
                            <a:ext cx="399252" cy="86550"/>
                          </a:xfrm>
                          <a:prstGeom prst="rect">
                            <a:avLst/>
                          </a:prstGeom>
                        </pic:spPr>
                      </pic:pic>
                      <pic:pic>
                        <pic:nvPicPr>
                          <pic:cNvPr id="99" name="Image 99"/>
                          <pic:cNvPicPr/>
                        </pic:nvPicPr>
                        <pic:blipFill>
                          <a:blip r:embed="rId56" cstate="print"/>
                          <a:stretch>
                            <a:fillRect/>
                          </a:stretch>
                        </pic:blipFill>
                        <pic:spPr>
                          <a:xfrm>
                            <a:off x="2551902" y="100916"/>
                            <a:ext cx="63906" cy="66916"/>
                          </a:xfrm>
                          <a:prstGeom prst="rect">
                            <a:avLst/>
                          </a:prstGeom>
                        </pic:spPr>
                      </pic:pic>
                    </wpg:wgp>
                  </a:graphicData>
                </a:graphic>
              </wp:inline>
            </w:drawing>
          </mc:Choice>
          <mc:Fallback>
            <w:pict>
              <v:group style="width:212.65pt;height:197.6pt;mso-position-horizontal-relative:char;mso-position-vertical-relative:line" id="docshapegroup62" coordorigin="0,0" coordsize="4253,3952">
                <v:shape style="position:absolute;left:625;top:288;width:2677;height:3314" id="docshape63" coordorigin="625,288" coordsize="2677,3314" path="m1403,2860l1399,2856,629,2856,625,2860,625,3601,1403,3601,1403,3589,1403,2873,1403,2860xm3302,292l3299,288,2530,288,2526,292,2526,3601,3302,3601,3302,3589,3302,305,3302,292xe" filled="true" fillcolor="#000000" stroked="false">
                  <v:path arrowok="t"/>
                  <v:fill type="solid"/>
                </v:shape>
                <v:rect style="position:absolute;left:1394;top:3151;width:760;height:446" id="docshape64" filled="true" fillcolor="#ff0000" stroked="false">
                  <v:fill type="solid"/>
                </v:rect>
                <v:shape style="position:absolute;left:1385;top:3143;width:777;height:459" id="docshape65" coordorigin="1386,3143" coordsize="777,459" path="m2159,3143l1390,3143,1386,3147,1386,3601,2162,3601,2162,3589,1403,3589,1403,3160,2162,3160,2162,3147,2159,3143xm2162,3160l2146,3160,2146,3589,2162,3589,2162,3160xe" filled="true" fillcolor="#000000" stroked="false">
                  <v:path arrowok="t"/>
                  <v:fill type="solid"/>
                </v:shape>
                <v:rect style="position:absolute;left:3293;top:630;width:761;height:2967" id="docshape66" filled="true" fillcolor="#ff0000" stroked="false">
                  <v:fill type="solid"/>
                </v:rect>
                <v:shape style="position:absolute;left:375;top:53;width:3877;height:3623" id="docshape67" coordorigin="376,53" coordsize="3877,3623" path="m4253,3593l4250,3590,4250,65,4250,58,4248,55,4241,55,4238,55,4238,68,4238,3589,4063,3589,4063,639,4063,626,4059,622,4046,622,4046,639,4046,3589,3302,3589,3302,639,4046,639,4046,622,3289,622,3285,626,3285,3589,2349,3589,2340,3589,1399,3589,1389,3589,453,3589,453,3381,453,68,4238,68,4238,55,451,55,449,53,379,53,376,57,376,66,379,70,436,70,436,274,410,274,406,278,406,287,410,291,436,291,436,495,379,495,376,499,376,508,379,512,436,512,436,716,410,716,406,720,406,729,410,733,436,733,436,937,379,937,376,941,376,950,379,954,436,954,436,1158,410,1158,406,1162,406,1171,410,1175,436,1175,436,1379,379,1379,376,1383,376,1392,379,1396,436,1396,436,1600,410,1600,406,1604,406,1613,410,1617,436,1617,436,1821,379,1821,376,1825,376,1834,379,1838,436,1838,436,2042,410,2042,406,2046,406,2055,410,2059,436,2059,436,2263,379,2263,376,2267,376,2276,379,2280,436,2280,436,2484,410,2484,406,2488,406,2497,410,2501,436,2501,436,2705,379,2705,376,2709,376,2718,379,2722,436,2722,436,2926,410,2926,406,2930,406,2939,410,2943,436,2943,436,3147,379,3147,376,3151,376,3160,379,3164,436,3164,436,3368,410,3368,406,3372,406,3381,410,3385,436,3385,436,3589,379,3589,376,3593,376,3602,379,3606,436,3606,436,3636,439,3640,444,3640,449,3640,453,3636,453,3606,1386,3606,1386,3671,1389,3675,1394,3675,1399,3675,1403,3671,1403,3606,2336,3606,2336,3636,2340,3640,2344,3640,2349,3640,2353,3636,2353,3606,3285,3606,3285,3671,3289,3675,3294,3675,3299,3675,3302,3671,3302,3606,4236,3606,4236,3636,4240,3640,4244,3640,4249,3640,4253,3636,4253,3602,4253,3593xe" filled="true" fillcolor="#000000" stroked="false">
                  <v:path arrowok="t"/>
                  <v:fill type="solid"/>
                </v:shape>
                <v:shape style="position:absolute;left:1271;top:3719;width:250;height:112" type="#_x0000_t75" id="docshape68" stroked="false">
                  <v:imagedata r:id="rId45" o:title=""/>
                </v:shape>
                <v:shape style="position:absolute;left:3074;top:3719;width:439;height:112" type="#_x0000_t75" id="docshape69" stroked="false">
                  <v:imagedata r:id="rId46" o:title=""/>
                </v:shape>
                <v:shape style="position:absolute;left:277;top:3532;width:61;height:110" id="docshape70" coordorigin="278,3533" coordsize="61,110" path="m317,3533l299,3533,292,3537,287,3544,283,3552,280,3562,279,3574,278,3588,278,3600,278,3602,280,3614,283,3623,286,3631,292,3639,299,3643,317,3643,324,3639,329,3632,332,3625,306,3625,304,3625,301,3622,299,3619,299,3618,297,3609,297,3609,297,3602,297,3574,297,3567,297,3566,299,3557,299,3557,301,3554,304,3551,306,3550,332,3550,329,3544,324,3537,317,3533xm332,3550l310,3550,312,3551,316,3554,317,3557,317,3557,319,3566,319,3567,320,3574,320,3602,319,3609,319,3609,317,3618,317,3619,316,3622,312,3625,310,3625,332,3625,333,3624,336,3614,338,3602,338,3588,338,3575,338,3574,336,3562,333,3552,332,3550xe" filled="true" fillcolor="#000000" stroked="false">
                  <v:path arrowok="t"/>
                  <v:fill type="solid"/>
                </v:shape>
                <v:shape style="position:absolute;left:208;top:3092;width:130;height:110" type="#_x0000_t75" id="docshape71" stroked="false">
                  <v:imagedata r:id="rId47" o:title=""/>
                </v:shape>
                <v:shape style="position:absolute;left:201;top:2652;width:137;height:110" type="#_x0000_t75" id="docshape72" stroked="false">
                  <v:imagedata r:id="rId48" o:title=""/>
                </v:shape>
                <v:shape style="position:absolute;left:203;top:880;width:135;height:110" type="#_x0000_t75" id="docshape73" stroked="false">
                  <v:imagedata r:id="rId49" o:title=""/>
                </v:shape>
                <v:shape style="position:absolute;left:203;top:440;width:135;height:110" type="#_x0000_t75" id="docshape74" stroked="false">
                  <v:imagedata r:id="rId50" o:title=""/>
                </v:shape>
                <v:shape style="position:absolute;left:203;top:0;width:135;height:110" type="#_x0000_t75" id="docshape75" stroked="false">
                  <v:imagedata r:id="rId51" o:title=""/>
                </v:shape>
                <v:shape style="position:absolute;left:0;top:1265;width:339;height:1152" type="#_x0000_t75" id="docshape76" stroked="false">
                  <v:imagedata r:id="rId52" o:title=""/>
                </v:shape>
                <v:shape style="position:absolute;left:1644;top:3781;width:1291;height:171" type="#_x0000_t75" id="docshape77" stroked="false">
                  <v:imagedata r:id="rId53" o:title=""/>
                </v:shape>
                <v:shape style="position:absolute;left:464;top:81;width:1085;height:484" id="docshape78" coordorigin="464,82" coordsize="1085,484" path="m849,107l846,103,486,103,482,107,482,315,486,319,846,319,849,315,849,302,849,120,849,107xm1548,86l1544,86,1544,561,1548,561,1548,86xm1548,82l464,82,464,86,464,562,464,566,1548,566,1548,562,469,562,469,86,1548,86,1548,82xe" filled="true" fillcolor="#000000" stroked="false">
                  <v:path arrowok="t"/>
                  <v:fill type="solid"/>
                </v:shape>
                <v:shape style="position:absolute;left:897;top:139;width:335;height:132" type="#_x0000_t75" id="docshape79" stroked="false">
                  <v:imagedata r:id="rId54" o:title=""/>
                </v:shape>
                <v:rect style="position:absolute;left:490;top:337;width:351;height:200" id="docshape80" filled="true" fillcolor="#ff0000" stroked="false">
                  <v:fill type="solid"/>
                </v:rect>
                <v:shape style="position:absolute;left:482;top:328;width:367;height:216" id="docshape81" coordorigin="482,329" coordsize="367,216" path="m846,329l486,329,482,333,482,541,486,545,846,545,849,541,849,528,499,528,499,346,849,346,849,333,846,329xm849,346l832,346,832,528,849,528,849,346xe" filled="true" fillcolor="#000000" stroked="false">
                  <v:path arrowok="t"/>
                  <v:fill type="solid"/>
                </v:shape>
                <v:shape style="position:absolute;left:897;top:364;width:629;height:137" type="#_x0000_t75" id="docshape82" stroked="false">
                  <v:imagedata r:id="rId55" o:title=""/>
                </v:shape>
                <v:shape style="position:absolute;left:4018;top:158;width:101;height:106" type="#_x0000_t75" id="docshape83" stroked="false">
                  <v:imagedata r:id="rId56" o:title=""/>
                </v:shape>
              </v:group>
            </w:pict>
          </mc:Fallback>
        </mc:AlternateContent>
      </w:r>
      <w:r>
        <w:rPr>
          <w:sz w:val="20"/>
        </w:rPr>
      </w:r>
      <w:r>
        <w:rPr>
          <w:spacing w:val="48"/>
          <w:sz w:val="20"/>
        </w:rPr>
        <w:t> </w:t>
      </w:r>
      <w:r>
        <w:rPr>
          <w:spacing w:val="48"/>
          <w:position w:val="7"/>
          <w:sz w:val="20"/>
        </w:rPr>
        <mc:AlternateContent>
          <mc:Choice Requires="wps">
            <w:drawing>
              <wp:inline distT="0" distB="0" distL="0" distR="0">
                <wp:extent cx="2703195" cy="2473960"/>
                <wp:effectExtent l="0" t="0" r="0" b="2539"/>
                <wp:docPr id="100" name="Group 100"/>
                <wp:cNvGraphicFramePr>
                  <a:graphicFrameLocks/>
                </wp:cNvGraphicFramePr>
                <a:graphic>
                  <a:graphicData uri="http://schemas.microsoft.com/office/word/2010/wordprocessingGroup">
                    <wpg:wgp>
                      <wpg:cNvPr id="100" name="Group 100"/>
                      <wpg:cNvGrpSpPr/>
                      <wpg:grpSpPr>
                        <a:xfrm>
                          <a:off x="0" y="0"/>
                          <a:ext cx="2703195" cy="2473960"/>
                          <a:chExt cx="2703195" cy="2473960"/>
                        </a:xfrm>
                      </wpg:grpSpPr>
                      <wps:wsp>
                        <wps:cNvPr id="101" name="Graphic 101"/>
                        <wps:cNvSpPr/>
                        <wps:spPr>
                          <a:xfrm>
                            <a:off x="307972" y="924382"/>
                            <a:ext cx="2150110" cy="1379220"/>
                          </a:xfrm>
                          <a:custGeom>
                            <a:avLst/>
                            <a:gdLst/>
                            <a:ahLst/>
                            <a:cxnLst/>
                            <a:rect l="l" t="t" r="r" b="b"/>
                            <a:pathLst>
                              <a:path w="2150110" h="1379220">
                                <a:moveTo>
                                  <a:pt x="202590" y="1739"/>
                                </a:moveTo>
                                <a:lnTo>
                                  <a:pt x="200850" y="0"/>
                                </a:lnTo>
                                <a:lnTo>
                                  <a:pt x="1752" y="0"/>
                                </a:lnTo>
                                <a:lnTo>
                                  <a:pt x="0" y="1739"/>
                                </a:lnTo>
                                <a:lnTo>
                                  <a:pt x="0" y="1378521"/>
                                </a:lnTo>
                                <a:lnTo>
                                  <a:pt x="3898" y="1378521"/>
                                </a:lnTo>
                                <a:lnTo>
                                  <a:pt x="3898" y="1378902"/>
                                </a:lnTo>
                                <a:lnTo>
                                  <a:pt x="198704" y="1378902"/>
                                </a:lnTo>
                                <a:lnTo>
                                  <a:pt x="198704" y="1378521"/>
                                </a:lnTo>
                                <a:lnTo>
                                  <a:pt x="202590" y="1378521"/>
                                </a:lnTo>
                                <a:lnTo>
                                  <a:pt x="202590" y="1375003"/>
                                </a:lnTo>
                                <a:lnTo>
                                  <a:pt x="202590" y="7785"/>
                                </a:lnTo>
                                <a:lnTo>
                                  <a:pt x="202590" y="1739"/>
                                </a:lnTo>
                                <a:close/>
                              </a:path>
                              <a:path w="2150110" h="1379220">
                                <a:moveTo>
                                  <a:pt x="689203" y="161010"/>
                                </a:moveTo>
                                <a:lnTo>
                                  <a:pt x="687451" y="159258"/>
                                </a:lnTo>
                                <a:lnTo>
                                  <a:pt x="488353" y="159258"/>
                                </a:lnTo>
                                <a:lnTo>
                                  <a:pt x="486613" y="161010"/>
                                </a:lnTo>
                                <a:lnTo>
                                  <a:pt x="486613" y="1378521"/>
                                </a:lnTo>
                                <a:lnTo>
                                  <a:pt x="490499" y="1378521"/>
                                </a:lnTo>
                                <a:lnTo>
                                  <a:pt x="490499" y="1378902"/>
                                </a:lnTo>
                                <a:lnTo>
                                  <a:pt x="685304" y="1378902"/>
                                </a:lnTo>
                                <a:lnTo>
                                  <a:pt x="685304" y="1378521"/>
                                </a:lnTo>
                                <a:lnTo>
                                  <a:pt x="689203" y="1378521"/>
                                </a:lnTo>
                                <a:lnTo>
                                  <a:pt x="689203" y="1375003"/>
                                </a:lnTo>
                                <a:lnTo>
                                  <a:pt x="689203" y="167043"/>
                                </a:lnTo>
                                <a:lnTo>
                                  <a:pt x="689203" y="161010"/>
                                </a:lnTo>
                                <a:close/>
                              </a:path>
                              <a:path w="2150110" h="1379220">
                                <a:moveTo>
                                  <a:pt x="1176020" y="274307"/>
                                </a:moveTo>
                                <a:lnTo>
                                  <a:pt x="1174267" y="272567"/>
                                </a:lnTo>
                                <a:lnTo>
                                  <a:pt x="975575" y="272567"/>
                                </a:lnTo>
                                <a:lnTo>
                                  <a:pt x="973823" y="274307"/>
                                </a:lnTo>
                                <a:lnTo>
                                  <a:pt x="973823" y="1378521"/>
                                </a:lnTo>
                                <a:lnTo>
                                  <a:pt x="977722" y="1378521"/>
                                </a:lnTo>
                                <a:lnTo>
                                  <a:pt x="977722" y="1378902"/>
                                </a:lnTo>
                                <a:lnTo>
                                  <a:pt x="1172133" y="1378902"/>
                                </a:lnTo>
                                <a:lnTo>
                                  <a:pt x="1172133" y="1378521"/>
                                </a:lnTo>
                                <a:lnTo>
                                  <a:pt x="1176020" y="1378521"/>
                                </a:lnTo>
                                <a:lnTo>
                                  <a:pt x="1176020" y="1375003"/>
                                </a:lnTo>
                                <a:lnTo>
                                  <a:pt x="1176020" y="280352"/>
                                </a:lnTo>
                                <a:lnTo>
                                  <a:pt x="1176020" y="274307"/>
                                </a:lnTo>
                                <a:close/>
                              </a:path>
                              <a:path w="2150110" h="1379220">
                                <a:moveTo>
                                  <a:pt x="1663217" y="346570"/>
                                </a:moveTo>
                                <a:lnTo>
                                  <a:pt x="1661464" y="344830"/>
                                </a:lnTo>
                                <a:lnTo>
                                  <a:pt x="1462392" y="344830"/>
                                </a:lnTo>
                                <a:lnTo>
                                  <a:pt x="1460639" y="346570"/>
                                </a:lnTo>
                                <a:lnTo>
                                  <a:pt x="1460639" y="1378521"/>
                                </a:lnTo>
                                <a:lnTo>
                                  <a:pt x="1464538" y="1378521"/>
                                </a:lnTo>
                                <a:lnTo>
                                  <a:pt x="1464538" y="1378902"/>
                                </a:lnTo>
                                <a:lnTo>
                                  <a:pt x="1659331" y="1378902"/>
                                </a:lnTo>
                                <a:lnTo>
                                  <a:pt x="1659331" y="1378521"/>
                                </a:lnTo>
                                <a:lnTo>
                                  <a:pt x="1663217" y="1378521"/>
                                </a:lnTo>
                                <a:lnTo>
                                  <a:pt x="1663217" y="1375003"/>
                                </a:lnTo>
                                <a:lnTo>
                                  <a:pt x="1663217" y="352615"/>
                                </a:lnTo>
                                <a:lnTo>
                                  <a:pt x="1663217" y="346570"/>
                                </a:lnTo>
                                <a:close/>
                              </a:path>
                              <a:path w="2150110" h="1379220">
                                <a:moveTo>
                                  <a:pt x="2149843" y="409219"/>
                                </a:moveTo>
                                <a:lnTo>
                                  <a:pt x="2148103" y="407479"/>
                                </a:lnTo>
                                <a:lnTo>
                                  <a:pt x="1949005" y="407479"/>
                                </a:lnTo>
                                <a:lnTo>
                                  <a:pt x="1947252" y="409219"/>
                                </a:lnTo>
                                <a:lnTo>
                                  <a:pt x="1947252" y="1378521"/>
                                </a:lnTo>
                                <a:lnTo>
                                  <a:pt x="1951151" y="1378521"/>
                                </a:lnTo>
                                <a:lnTo>
                                  <a:pt x="1951151" y="1378902"/>
                                </a:lnTo>
                                <a:lnTo>
                                  <a:pt x="2145957" y="1378902"/>
                                </a:lnTo>
                                <a:lnTo>
                                  <a:pt x="2145957" y="1378521"/>
                                </a:lnTo>
                                <a:lnTo>
                                  <a:pt x="2149843" y="1378521"/>
                                </a:lnTo>
                                <a:lnTo>
                                  <a:pt x="2149843" y="1375003"/>
                                </a:lnTo>
                                <a:lnTo>
                                  <a:pt x="2149843" y="415264"/>
                                </a:lnTo>
                                <a:lnTo>
                                  <a:pt x="2149843" y="409219"/>
                                </a:lnTo>
                                <a:close/>
                              </a:path>
                            </a:pathLst>
                          </a:custGeom>
                          <a:solidFill>
                            <a:srgbClr val="000000"/>
                          </a:solidFill>
                        </wps:spPr>
                        <wps:bodyPr wrap="square" lIns="0" tIns="0" rIns="0" bIns="0" rtlCol="0">
                          <a:prstTxWarp prst="textNoShape">
                            <a:avLst/>
                          </a:prstTxWarp>
                          <a:noAutofit/>
                        </wps:bodyPr>
                      </wps:wsp>
                      <wps:wsp>
                        <wps:cNvPr id="102" name="Graphic 102"/>
                        <wps:cNvSpPr/>
                        <wps:spPr>
                          <a:xfrm>
                            <a:off x="506684" y="602086"/>
                            <a:ext cx="194945" cy="1701800"/>
                          </a:xfrm>
                          <a:custGeom>
                            <a:avLst/>
                            <a:gdLst/>
                            <a:ahLst/>
                            <a:cxnLst/>
                            <a:rect l="l" t="t" r="r" b="b"/>
                            <a:pathLst>
                              <a:path w="194945" h="1701800">
                                <a:moveTo>
                                  <a:pt x="194805" y="0"/>
                                </a:moveTo>
                                <a:lnTo>
                                  <a:pt x="0" y="0"/>
                                </a:lnTo>
                                <a:lnTo>
                                  <a:pt x="0" y="1701190"/>
                                </a:lnTo>
                                <a:lnTo>
                                  <a:pt x="194805" y="1701190"/>
                                </a:lnTo>
                                <a:lnTo>
                                  <a:pt x="194805" y="0"/>
                                </a:lnTo>
                                <a:close/>
                              </a:path>
                            </a:pathLst>
                          </a:custGeom>
                          <a:solidFill>
                            <a:srgbClr val="FF0000"/>
                          </a:solidFill>
                        </wps:spPr>
                        <wps:bodyPr wrap="square" lIns="0" tIns="0" rIns="0" bIns="0" rtlCol="0">
                          <a:prstTxWarp prst="textNoShape">
                            <a:avLst/>
                          </a:prstTxWarp>
                          <a:noAutofit/>
                        </wps:bodyPr>
                      </wps:wsp>
                      <wps:wsp>
                        <wps:cNvPr id="103" name="Graphic 103"/>
                        <wps:cNvSpPr/>
                        <wps:spPr>
                          <a:xfrm>
                            <a:off x="502785" y="598200"/>
                            <a:ext cx="203200" cy="1704975"/>
                          </a:xfrm>
                          <a:custGeom>
                            <a:avLst/>
                            <a:gdLst/>
                            <a:ahLst/>
                            <a:cxnLst/>
                            <a:rect l="l" t="t" r="r" b="b"/>
                            <a:pathLst>
                              <a:path w="203200" h="1704975">
                                <a:moveTo>
                                  <a:pt x="200837" y="0"/>
                                </a:moveTo>
                                <a:lnTo>
                                  <a:pt x="1752" y="0"/>
                                </a:lnTo>
                                <a:lnTo>
                                  <a:pt x="0" y="1739"/>
                                </a:lnTo>
                                <a:lnTo>
                                  <a:pt x="0" y="1704695"/>
                                </a:lnTo>
                                <a:lnTo>
                                  <a:pt x="202590" y="1704695"/>
                                </a:lnTo>
                                <a:lnTo>
                                  <a:pt x="202590" y="1701177"/>
                                </a:lnTo>
                                <a:lnTo>
                                  <a:pt x="7785" y="1701177"/>
                                </a:lnTo>
                                <a:lnTo>
                                  <a:pt x="7785" y="7785"/>
                                </a:lnTo>
                                <a:lnTo>
                                  <a:pt x="202590" y="7785"/>
                                </a:lnTo>
                                <a:lnTo>
                                  <a:pt x="202590" y="1739"/>
                                </a:lnTo>
                                <a:lnTo>
                                  <a:pt x="200837" y="0"/>
                                </a:lnTo>
                                <a:close/>
                              </a:path>
                              <a:path w="203200" h="1704975">
                                <a:moveTo>
                                  <a:pt x="202590" y="7785"/>
                                </a:moveTo>
                                <a:lnTo>
                                  <a:pt x="194805" y="7785"/>
                                </a:lnTo>
                                <a:lnTo>
                                  <a:pt x="194805" y="1701177"/>
                                </a:lnTo>
                                <a:lnTo>
                                  <a:pt x="202590" y="1701177"/>
                                </a:lnTo>
                                <a:lnTo>
                                  <a:pt x="202590" y="7785"/>
                                </a:lnTo>
                                <a:close/>
                              </a:path>
                            </a:pathLst>
                          </a:custGeom>
                          <a:solidFill>
                            <a:srgbClr val="000000"/>
                          </a:solidFill>
                        </wps:spPr>
                        <wps:bodyPr wrap="square" lIns="0" tIns="0" rIns="0" bIns="0" rtlCol="0">
                          <a:prstTxWarp prst="textNoShape">
                            <a:avLst/>
                          </a:prstTxWarp>
                          <a:noAutofit/>
                        </wps:bodyPr>
                      </wps:wsp>
                      <wps:wsp>
                        <wps:cNvPr id="104" name="Graphic 104"/>
                        <wps:cNvSpPr/>
                        <wps:spPr>
                          <a:xfrm>
                            <a:off x="993284" y="707141"/>
                            <a:ext cx="194945" cy="1596390"/>
                          </a:xfrm>
                          <a:custGeom>
                            <a:avLst/>
                            <a:gdLst/>
                            <a:ahLst/>
                            <a:cxnLst/>
                            <a:rect l="l" t="t" r="r" b="b"/>
                            <a:pathLst>
                              <a:path w="194945" h="1596390">
                                <a:moveTo>
                                  <a:pt x="194805" y="0"/>
                                </a:moveTo>
                                <a:lnTo>
                                  <a:pt x="0" y="0"/>
                                </a:lnTo>
                                <a:lnTo>
                                  <a:pt x="0" y="1596135"/>
                                </a:lnTo>
                                <a:lnTo>
                                  <a:pt x="194805" y="1596135"/>
                                </a:lnTo>
                                <a:lnTo>
                                  <a:pt x="194805" y="0"/>
                                </a:lnTo>
                                <a:close/>
                              </a:path>
                            </a:pathLst>
                          </a:custGeom>
                          <a:solidFill>
                            <a:srgbClr val="FF0000"/>
                          </a:solidFill>
                        </wps:spPr>
                        <wps:bodyPr wrap="square" lIns="0" tIns="0" rIns="0" bIns="0" rtlCol="0">
                          <a:prstTxWarp prst="textNoShape">
                            <a:avLst/>
                          </a:prstTxWarp>
                          <a:noAutofit/>
                        </wps:bodyPr>
                      </wps:wsp>
                      <wps:wsp>
                        <wps:cNvPr id="105" name="Graphic 105"/>
                        <wps:cNvSpPr/>
                        <wps:spPr>
                          <a:xfrm>
                            <a:off x="989385" y="703254"/>
                            <a:ext cx="203200" cy="1600200"/>
                          </a:xfrm>
                          <a:custGeom>
                            <a:avLst/>
                            <a:gdLst/>
                            <a:ahLst/>
                            <a:cxnLst/>
                            <a:rect l="l" t="t" r="r" b="b"/>
                            <a:pathLst>
                              <a:path w="203200" h="1600200">
                                <a:moveTo>
                                  <a:pt x="200850" y="0"/>
                                </a:moveTo>
                                <a:lnTo>
                                  <a:pt x="1752" y="0"/>
                                </a:lnTo>
                                <a:lnTo>
                                  <a:pt x="0" y="1739"/>
                                </a:lnTo>
                                <a:lnTo>
                                  <a:pt x="0" y="1599641"/>
                                </a:lnTo>
                                <a:lnTo>
                                  <a:pt x="202603" y="1599641"/>
                                </a:lnTo>
                                <a:lnTo>
                                  <a:pt x="202603" y="1596123"/>
                                </a:lnTo>
                                <a:lnTo>
                                  <a:pt x="7797" y="1596123"/>
                                </a:lnTo>
                                <a:lnTo>
                                  <a:pt x="7797" y="7785"/>
                                </a:lnTo>
                                <a:lnTo>
                                  <a:pt x="202603" y="7785"/>
                                </a:lnTo>
                                <a:lnTo>
                                  <a:pt x="202603" y="1739"/>
                                </a:lnTo>
                                <a:lnTo>
                                  <a:pt x="200850" y="0"/>
                                </a:lnTo>
                                <a:close/>
                              </a:path>
                              <a:path w="203200" h="1600200">
                                <a:moveTo>
                                  <a:pt x="202603" y="7785"/>
                                </a:moveTo>
                                <a:lnTo>
                                  <a:pt x="194818" y="7785"/>
                                </a:lnTo>
                                <a:lnTo>
                                  <a:pt x="194818" y="1596123"/>
                                </a:lnTo>
                                <a:lnTo>
                                  <a:pt x="202603" y="1596123"/>
                                </a:lnTo>
                                <a:lnTo>
                                  <a:pt x="202603" y="7785"/>
                                </a:lnTo>
                                <a:close/>
                              </a:path>
                            </a:pathLst>
                          </a:custGeom>
                          <a:solidFill>
                            <a:srgbClr val="000000"/>
                          </a:solidFill>
                        </wps:spPr>
                        <wps:bodyPr wrap="square" lIns="0" tIns="0" rIns="0" bIns="0" rtlCol="0">
                          <a:prstTxWarp prst="textNoShape">
                            <a:avLst/>
                          </a:prstTxWarp>
                          <a:noAutofit/>
                        </wps:bodyPr>
                      </wps:wsp>
                      <wps:wsp>
                        <wps:cNvPr id="106" name="Graphic 106"/>
                        <wps:cNvSpPr/>
                        <wps:spPr>
                          <a:xfrm>
                            <a:off x="1480482" y="834407"/>
                            <a:ext cx="194310" cy="1469390"/>
                          </a:xfrm>
                          <a:custGeom>
                            <a:avLst/>
                            <a:gdLst/>
                            <a:ahLst/>
                            <a:cxnLst/>
                            <a:rect l="l" t="t" r="r" b="b"/>
                            <a:pathLst>
                              <a:path w="194310" h="1469390">
                                <a:moveTo>
                                  <a:pt x="194221" y="0"/>
                                </a:moveTo>
                                <a:lnTo>
                                  <a:pt x="0" y="0"/>
                                </a:lnTo>
                                <a:lnTo>
                                  <a:pt x="0" y="1468869"/>
                                </a:lnTo>
                                <a:lnTo>
                                  <a:pt x="194221" y="1468869"/>
                                </a:lnTo>
                                <a:lnTo>
                                  <a:pt x="194221" y="0"/>
                                </a:lnTo>
                                <a:close/>
                              </a:path>
                            </a:pathLst>
                          </a:custGeom>
                          <a:solidFill>
                            <a:srgbClr val="FF0000"/>
                          </a:solidFill>
                        </wps:spPr>
                        <wps:bodyPr wrap="square" lIns="0" tIns="0" rIns="0" bIns="0" rtlCol="0">
                          <a:prstTxWarp prst="textNoShape">
                            <a:avLst/>
                          </a:prstTxWarp>
                          <a:noAutofit/>
                        </wps:bodyPr>
                      </wps:wsp>
                      <wps:wsp>
                        <wps:cNvPr id="107" name="Graphic 107"/>
                        <wps:cNvSpPr/>
                        <wps:spPr>
                          <a:xfrm>
                            <a:off x="1476596" y="830508"/>
                            <a:ext cx="202565" cy="1472565"/>
                          </a:xfrm>
                          <a:custGeom>
                            <a:avLst/>
                            <a:gdLst/>
                            <a:ahLst/>
                            <a:cxnLst/>
                            <a:rect l="l" t="t" r="r" b="b"/>
                            <a:pathLst>
                              <a:path w="202565" h="1472565">
                                <a:moveTo>
                                  <a:pt x="200253" y="0"/>
                                </a:moveTo>
                                <a:lnTo>
                                  <a:pt x="1739" y="0"/>
                                </a:lnTo>
                                <a:lnTo>
                                  <a:pt x="0" y="1739"/>
                                </a:lnTo>
                                <a:lnTo>
                                  <a:pt x="0" y="1472387"/>
                                </a:lnTo>
                                <a:lnTo>
                                  <a:pt x="202006" y="1472387"/>
                                </a:lnTo>
                                <a:lnTo>
                                  <a:pt x="202006" y="1468869"/>
                                </a:lnTo>
                                <a:lnTo>
                                  <a:pt x="7785" y="1468869"/>
                                </a:lnTo>
                                <a:lnTo>
                                  <a:pt x="7785" y="7785"/>
                                </a:lnTo>
                                <a:lnTo>
                                  <a:pt x="202006" y="7785"/>
                                </a:lnTo>
                                <a:lnTo>
                                  <a:pt x="202006" y="1739"/>
                                </a:lnTo>
                                <a:lnTo>
                                  <a:pt x="200253" y="0"/>
                                </a:lnTo>
                                <a:close/>
                              </a:path>
                              <a:path w="202565" h="1472565">
                                <a:moveTo>
                                  <a:pt x="202006" y="7785"/>
                                </a:moveTo>
                                <a:lnTo>
                                  <a:pt x="194221" y="7785"/>
                                </a:lnTo>
                                <a:lnTo>
                                  <a:pt x="194221" y="1468869"/>
                                </a:lnTo>
                                <a:lnTo>
                                  <a:pt x="202006" y="1468869"/>
                                </a:lnTo>
                                <a:lnTo>
                                  <a:pt x="202006" y="7785"/>
                                </a:lnTo>
                                <a:close/>
                              </a:path>
                            </a:pathLst>
                          </a:custGeom>
                          <a:solidFill>
                            <a:srgbClr val="000000"/>
                          </a:solidFill>
                        </wps:spPr>
                        <wps:bodyPr wrap="square" lIns="0" tIns="0" rIns="0" bIns="0" rtlCol="0">
                          <a:prstTxWarp prst="textNoShape">
                            <a:avLst/>
                          </a:prstTxWarp>
                          <a:noAutofit/>
                        </wps:bodyPr>
                      </wps:wsp>
                      <wps:wsp>
                        <wps:cNvPr id="108" name="Graphic 108"/>
                        <wps:cNvSpPr/>
                        <wps:spPr>
                          <a:xfrm>
                            <a:off x="1967298" y="925708"/>
                            <a:ext cx="194945" cy="1377950"/>
                          </a:xfrm>
                          <a:custGeom>
                            <a:avLst/>
                            <a:gdLst/>
                            <a:ahLst/>
                            <a:cxnLst/>
                            <a:rect l="l" t="t" r="r" b="b"/>
                            <a:pathLst>
                              <a:path w="194945" h="1377950">
                                <a:moveTo>
                                  <a:pt x="194805" y="0"/>
                                </a:moveTo>
                                <a:lnTo>
                                  <a:pt x="0" y="0"/>
                                </a:lnTo>
                                <a:lnTo>
                                  <a:pt x="0" y="1377569"/>
                                </a:lnTo>
                                <a:lnTo>
                                  <a:pt x="194805" y="1377569"/>
                                </a:lnTo>
                                <a:lnTo>
                                  <a:pt x="194805" y="0"/>
                                </a:lnTo>
                                <a:close/>
                              </a:path>
                            </a:pathLst>
                          </a:custGeom>
                          <a:solidFill>
                            <a:srgbClr val="FF0000"/>
                          </a:solidFill>
                        </wps:spPr>
                        <wps:bodyPr wrap="square" lIns="0" tIns="0" rIns="0" bIns="0" rtlCol="0">
                          <a:prstTxWarp prst="textNoShape">
                            <a:avLst/>
                          </a:prstTxWarp>
                          <a:noAutofit/>
                        </wps:bodyPr>
                      </wps:wsp>
                      <wps:wsp>
                        <wps:cNvPr id="109" name="Graphic 109"/>
                        <wps:cNvSpPr/>
                        <wps:spPr>
                          <a:xfrm>
                            <a:off x="1963412" y="921821"/>
                            <a:ext cx="203200" cy="1381125"/>
                          </a:xfrm>
                          <a:custGeom>
                            <a:avLst/>
                            <a:gdLst/>
                            <a:ahLst/>
                            <a:cxnLst/>
                            <a:rect l="l" t="t" r="r" b="b"/>
                            <a:pathLst>
                              <a:path w="203200" h="1381125">
                                <a:moveTo>
                                  <a:pt x="200837" y="0"/>
                                </a:moveTo>
                                <a:lnTo>
                                  <a:pt x="1752" y="0"/>
                                </a:lnTo>
                                <a:lnTo>
                                  <a:pt x="0" y="1739"/>
                                </a:lnTo>
                                <a:lnTo>
                                  <a:pt x="0" y="1381074"/>
                                </a:lnTo>
                                <a:lnTo>
                                  <a:pt x="202590" y="1381074"/>
                                </a:lnTo>
                                <a:lnTo>
                                  <a:pt x="202590" y="1377556"/>
                                </a:lnTo>
                                <a:lnTo>
                                  <a:pt x="7785" y="1377556"/>
                                </a:lnTo>
                                <a:lnTo>
                                  <a:pt x="7785" y="7785"/>
                                </a:lnTo>
                                <a:lnTo>
                                  <a:pt x="202590" y="7785"/>
                                </a:lnTo>
                                <a:lnTo>
                                  <a:pt x="202590" y="1739"/>
                                </a:lnTo>
                                <a:lnTo>
                                  <a:pt x="200837" y="0"/>
                                </a:lnTo>
                                <a:close/>
                              </a:path>
                              <a:path w="203200" h="1381125">
                                <a:moveTo>
                                  <a:pt x="202590" y="7785"/>
                                </a:moveTo>
                                <a:lnTo>
                                  <a:pt x="194805" y="7785"/>
                                </a:lnTo>
                                <a:lnTo>
                                  <a:pt x="194805" y="1377556"/>
                                </a:lnTo>
                                <a:lnTo>
                                  <a:pt x="202590" y="1377556"/>
                                </a:lnTo>
                                <a:lnTo>
                                  <a:pt x="202590" y="7785"/>
                                </a:lnTo>
                                <a:close/>
                              </a:path>
                            </a:pathLst>
                          </a:custGeom>
                          <a:solidFill>
                            <a:srgbClr val="000000"/>
                          </a:solidFill>
                        </wps:spPr>
                        <wps:bodyPr wrap="square" lIns="0" tIns="0" rIns="0" bIns="0" rtlCol="0">
                          <a:prstTxWarp prst="textNoShape">
                            <a:avLst/>
                          </a:prstTxWarp>
                          <a:noAutofit/>
                        </wps:bodyPr>
                      </wps:wsp>
                      <wps:wsp>
                        <wps:cNvPr id="110" name="Graphic 110"/>
                        <wps:cNvSpPr/>
                        <wps:spPr>
                          <a:xfrm>
                            <a:off x="2453937" y="1013299"/>
                            <a:ext cx="194945" cy="1290320"/>
                          </a:xfrm>
                          <a:custGeom>
                            <a:avLst/>
                            <a:gdLst/>
                            <a:ahLst/>
                            <a:cxnLst/>
                            <a:rect l="l" t="t" r="r" b="b"/>
                            <a:pathLst>
                              <a:path w="194945" h="1290320">
                                <a:moveTo>
                                  <a:pt x="194805" y="0"/>
                                </a:moveTo>
                                <a:lnTo>
                                  <a:pt x="0" y="0"/>
                                </a:lnTo>
                                <a:lnTo>
                                  <a:pt x="0" y="1289977"/>
                                </a:lnTo>
                                <a:lnTo>
                                  <a:pt x="194805" y="1289977"/>
                                </a:lnTo>
                                <a:lnTo>
                                  <a:pt x="194805" y="0"/>
                                </a:lnTo>
                                <a:close/>
                              </a:path>
                            </a:pathLst>
                          </a:custGeom>
                          <a:solidFill>
                            <a:srgbClr val="FF0000"/>
                          </a:solidFill>
                        </wps:spPr>
                        <wps:bodyPr wrap="square" lIns="0" tIns="0" rIns="0" bIns="0" rtlCol="0">
                          <a:prstTxWarp prst="textNoShape">
                            <a:avLst/>
                          </a:prstTxWarp>
                          <a:noAutofit/>
                        </wps:bodyPr>
                      </wps:wsp>
                      <wps:wsp>
                        <wps:cNvPr id="111" name="Graphic 111"/>
                        <wps:cNvSpPr/>
                        <wps:spPr>
                          <a:xfrm>
                            <a:off x="257579" y="36639"/>
                            <a:ext cx="2445385" cy="2316480"/>
                          </a:xfrm>
                          <a:custGeom>
                            <a:avLst/>
                            <a:gdLst/>
                            <a:ahLst/>
                            <a:cxnLst/>
                            <a:rect l="l" t="t" r="r" b="b"/>
                            <a:pathLst>
                              <a:path w="2445385" h="2316480">
                                <a:moveTo>
                                  <a:pt x="2445232" y="2263660"/>
                                </a:moveTo>
                                <a:lnTo>
                                  <a:pt x="2443746" y="2262187"/>
                                </a:lnTo>
                                <a:lnTo>
                                  <a:pt x="2443746" y="7543"/>
                                </a:lnTo>
                                <a:lnTo>
                                  <a:pt x="2443746" y="3238"/>
                                </a:lnTo>
                                <a:lnTo>
                                  <a:pt x="2441994" y="1498"/>
                                </a:lnTo>
                                <a:lnTo>
                                  <a:pt x="2437701" y="1485"/>
                                </a:lnTo>
                                <a:lnTo>
                                  <a:pt x="2435949" y="1498"/>
                                </a:lnTo>
                                <a:lnTo>
                                  <a:pt x="2435949" y="9283"/>
                                </a:lnTo>
                                <a:lnTo>
                                  <a:pt x="2435949" y="2261260"/>
                                </a:lnTo>
                                <a:lnTo>
                                  <a:pt x="2395042" y="2261260"/>
                                </a:lnTo>
                                <a:lnTo>
                                  <a:pt x="2395042" y="980554"/>
                                </a:lnTo>
                                <a:lnTo>
                                  <a:pt x="2395042" y="974509"/>
                                </a:lnTo>
                                <a:lnTo>
                                  <a:pt x="2393302" y="972769"/>
                                </a:lnTo>
                                <a:lnTo>
                                  <a:pt x="2387257" y="972769"/>
                                </a:lnTo>
                                <a:lnTo>
                                  <a:pt x="2387257" y="980554"/>
                                </a:lnTo>
                                <a:lnTo>
                                  <a:pt x="2387257" y="2261260"/>
                                </a:lnTo>
                                <a:lnTo>
                                  <a:pt x="2200237" y="2261260"/>
                                </a:lnTo>
                                <a:lnTo>
                                  <a:pt x="2200237" y="980554"/>
                                </a:lnTo>
                                <a:lnTo>
                                  <a:pt x="2387257" y="980554"/>
                                </a:lnTo>
                                <a:lnTo>
                                  <a:pt x="2387257" y="972769"/>
                                </a:lnTo>
                                <a:lnTo>
                                  <a:pt x="2194204" y="972769"/>
                                </a:lnTo>
                                <a:lnTo>
                                  <a:pt x="2192451" y="974509"/>
                                </a:lnTo>
                                <a:lnTo>
                                  <a:pt x="2192451" y="2261260"/>
                                </a:lnTo>
                                <a:lnTo>
                                  <a:pt x="1956206" y="2261260"/>
                                </a:lnTo>
                                <a:lnTo>
                                  <a:pt x="10769" y="2261260"/>
                                </a:lnTo>
                                <a:lnTo>
                                  <a:pt x="10769" y="9283"/>
                                </a:lnTo>
                                <a:lnTo>
                                  <a:pt x="2435949" y="9283"/>
                                </a:lnTo>
                                <a:lnTo>
                                  <a:pt x="2435949" y="1498"/>
                                </a:lnTo>
                                <a:lnTo>
                                  <a:pt x="9855" y="1498"/>
                                </a:lnTo>
                                <a:lnTo>
                                  <a:pt x="8356" y="0"/>
                                </a:lnTo>
                                <a:lnTo>
                                  <a:pt x="2413" y="0"/>
                                </a:lnTo>
                                <a:lnTo>
                                  <a:pt x="0" y="2413"/>
                                </a:lnTo>
                                <a:lnTo>
                                  <a:pt x="0" y="2263660"/>
                                </a:lnTo>
                                <a:lnTo>
                                  <a:pt x="0" y="2269629"/>
                                </a:lnTo>
                                <a:lnTo>
                                  <a:pt x="0" y="2291423"/>
                                </a:lnTo>
                                <a:lnTo>
                                  <a:pt x="2413" y="2293823"/>
                                </a:lnTo>
                                <a:lnTo>
                                  <a:pt x="5384" y="2293823"/>
                                </a:lnTo>
                                <a:lnTo>
                                  <a:pt x="8356" y="2293823"/>
                                </a:lnTo>
                                <a:lnTo>
                                  <a:pt x="10769" y="2291423"/>
                                </a:lnTo>
                                <a:lnTo>
                                  <a:pt x="10769" y="2272030"/>
                                </a:lnTo>
                                <a:lnTo>
                                  <a:pt x="243713" y="2272030"/>
                                </a:lnTo>
                                <a:lnTo>
                                  <a:pt x="243713" y="2313813"/>
                                </a:lnTo>
                                <a:lnTo>
                                  <a:pt x="246126" y="2316213"/>
                                </a:lnTo>
                                <a:lnTo>
                                  <a:pt x="249097" y="2316213"/>
                                </a:lnTo>
                                <a:lnTo>
                                  <a:pt x="252069" y="2316213"/>
                                </a:lnTo>
                                <a:lnTo>
                                  <a:pt x="254482" y="2313813"/>
                                </a:lnTo>
                                <a:lnTo>
                                  <a:pt x="254482" y="2272030"/>
                                </a:lnTo>
                                <a:lnTo>
                                  <a:pt x="486816" y="2272030"/>
                                </a:lnTo>
                                <a:lnTo>
                                  <a:pt x="486816" y="2291423"/>
                                </a:lnTo>
                                <a:lnTo>
                                  <a:pt x="489229" y="2293823"/>
                                </a:lnTo>
                                <a:lnTo>
                                  <a:pt x="492201" y="2293823"/>
                                </a:lnTo>
                                <a:lnTo>
                                  <a:pt x="495173" y="2293823"/>
                                </a:lnTo>
                                <a:lnTo>
                                  <a:pt x="497586" y="2291423"/>
                                </a:lnTo>
                                <a:lnTo>
                                  <a:pt x="497586" y="2272030"/>
                                </a:lnTo>
                                <a:lnTo>
                                  <a:pt x="730313" y="2272030"/>
                                </a:lnTo>
                                <a:lnTo>
                                  <a:pt x="730313" y="2313813"/>
                                </a:lnTo>
                                <a:lnTo>
                                  <a:pt x="732726" y="2316213"/>
                                </a:lnTo>
                                <a:lnTo>
                                  <a:pt x="735698" y="2316213"/>
                                </a:lnTo>
                                <a:lnTo>
                                  <a:pt x="738670" y="2316213"/>
                                </a:lnTo>
                                <a:lnTo>
                                  <a:pt x="741083" y="2313813"/>
                                </a:lnTo>
                                <a:lnTo>
                                  <a:pt x="741083" y="2272030"/>
                                </a:lnTo>
                                <a:lnTo>
                                  <a:pt x="974026" y="2272030"/>
                                </a:lnTo>
                                <a:lnTo>
                                  <a:pt x="974026" y="2291423"/>
                                </a:lnTo>
                                <a:lnTo>
                                  <a:pt x="976439" y="2293823"/>
                                </a:lnTo>
                                <a:lnTo>
                                  <a:pt x="979411" y="2293823"/>
                                </a:lnTo>
                                <a:lnTo>
                                  <a:pt x="982383" y="2293823"/>
                                </a:lnTo>
                                <a:lnTo>
                                  <a:pt x="984796" y="2291423"/>
                                </a:lnTo>
                                <a:lnTo>
                                  <a:pt x="984796" y="2272030"/>
                                </a:lnTo>
                                <a:lnTo>
                                  <a:pt x="1217523" y="2272030"/>
                                </a:lnTo>
                                <a:lnTo>
                                  <a:pt x="1217523" y="2313813"/>
                                </a:lnTo>
                                <a:lnTo>
                                  <a:pt x="1219936" y="2316213"/>
                                </a:lnTo>
                                <a:lnTo>
                                  <a:pt x="1222908" y="2316213"/>
                                </a:lnTo>
                                <a:lnTo>
                                  <a:pt x="1225880" y="2316213"/>
                                </a:lnTo>
                                <a:lnTo>
                                  <a:pt x="1228293" y="2313813"/>
                                </a:lnTo>
                                <a:lnTo>
                                  <a:pt x="1228293" y="2272030"/>
                                </a:lnTo>
                                <a:lnTo>
                                  <a:pt x="1460627" y="2272030"/>
                                </a:lnTo>
                                <a:lnTo>
                                  <a:pt x="1460627" y="2291423"/>
                                </a:lnTo>
                                <a:lnTo>
                                  <a:pt x="1463040" y="2293823"/>
                                </a:lnTo>
                                <a:lnTo>
                                  <a:pt x="1466011" y="2293823"/>
                                </a:lnTo>
                                <a:lnTo>
                                  <a:pt x="1468983" y="2293823"/>
                                </a:lnTo>
                                <a:lnTo>
                                  <a:pt x="1471396" y="2291423"/>
                                </a:lnTo>
                                <a:lnTo>
                                  <a:pt x="1471396" y="2272030"/>
                                </a:lnTo>
                                <a:lnTo>
                                  <a:pt x="1704340" y="2272030"/>
                                </a:lnTo>
                                <a:lnTo>
                                  <a:pt x="1704340" y="2313813"/>
                                </a:lnTo>
                                <a:lnTo>
                                  <a:pt x="1706753" y="2316213"/>
                                </a:lnTo>
                                <a:lnTo>
                                  <a:pt x="1709724" y="2316213"/>
                                </a:lnTo>
                                <a:lnTo>
                                  <a:pt x="1712696" y="2316213"/>
                                </a:lnTo>
                                <a:lnTo>
                                  <a:pt x="1715109" y="2313813"/>
                                </a:lnTo>
                                <a:lnTo>
                                  <a:pt x="1715109" y="2272030"/>
                                </a:lnTo>
                                <a:lnTo>
                                  <a:pt x="1947849" y="2272030"/>
                                </a:lnTo>
                                <a:lnTo>
                                  <a:pt x="1947849" y="2291423"/>
                                </a:lnTo>
                                <a:lnTo>
                                  <a:pt x="1950262" y="2293823"/>
                                </a:lnTo>
                                <a:lnTo>
                                  <a:pt x="1953234" y="2293823"/>
                                </a:lnTo>
                                <a:lnTo>
                                  <a:pt x="1956206" y="2293823"/>
                                </a:lnTo>
                                <a:lnTo>
                                  <a:pt x="1958619" y="2291423"/>
                                </a:lnTo>
                                <a:lnTo>
                                  <a:pt x="1958619" y="2272030"/>
                                </a:lnTo>
                                <a:lnTo>
                                  <a:pt x="2190966" y="2272030"/>
                                </a:lnTo>
                                <a:lnTo>
                                  <a:pt x="2190966" y="2313813"/>
                                </a:lnTo>
                                <a:lnTo>
                                  <a:pt x="2193379" y="2316213"/>
                                </a:lnTo>
                                <a:lnTo>
                                  <a:pt x="2196350" y="2316213"/>
                                </a:lnTo>
                                <a:lnTo>
                                  <a:pt x="2199322" y="2316213"/>
                                </a:lnTo>
                                <a:lnTo>
                                  <a:pt x="2201735" y="2313813"/>
                                </a:lnTo>
                                <a:lnTo>
                                  <a:pt x="2201735" y="2272030"/>
                                </a:lnTo>
                                <a:lnTo>
                                  <a:pt x="2434463" y="2272030"/>
                                </a:lnTo>
                                <a:lnTo>
                                  <a:pt x="2434463" y="2291423"/>
                                </a:lnTo>
                                <a:lnTo>
                                  <a:pt x="2436876" y="2293823"/>
                                </a:lnTo>
                                <a:lnTo>
                                  <a:pt x="2439847" y="2293823"/>
                                </a:lnTo>
                                <a:lnTo>
                                  <a:pt x="2442819" y="2293823"/>
                                </a:lnTo>
                                <a:lnTo>
                                  <a:pt x="2445232" y="2291423"/>
                                </a:lnTo>
                                <a:lnTo>
                                  <a:pt x="2445232" y="2269629"/>
                                </a:lnTo>
                                <a:lnTo>
                                  <a:pt x="2445232" y="2263673"/>
                                </a:lnTo>
                                <a:close/>
                              </a:path>
                            </a:pathLst>
                          </a:custGeom>
                          <a:solidFill>
                            <a:srgbClr val="000000"/>
                          </a:solidFill>
                        </wps:spPr>
                        <wps:bodyPr wrap="square" lIns="0" tIns="0" rIns="0" bIns="0" rtlCol="0">
                          <a:prstTxWarp prst="textNoShape">
                            <a:avLst/>
                          </a:prstTxWarp>
                          <a:noAutofit/>
                        </wps:bodyPr>
                      </wps:wsp>
                      <pic:pic>
                        <pic:nvPicPr>
                          <pic:cNvPr id="112" name="Image 112"/>
                          <pic:cNvPicPr/>
                        </pic:nvPicPr>
                        <pic:blipFill>
                          <a:blip r:embed="rId57" cstate="print"/>
                          <a:stretch>
                            <a:fillRect/>
                          </a:stretch>
                        </pic:blipFill>
                        <pic:spPr>
                          <a:xfrm>
                            <a:off x="308602" y="2383882"/>
                            <a:ext cx="1878046" cy="90027"/>
                          </a:xfrm>
                          <a:prstGeom prst="rect">
                            <a:avLst/>
                          </a:prstGeom>
                        </pic:spPr>
                      </pic:pic>
                      <pic:pic>
                        <pic:nvPicPr>
                          <pic:cNvPr id="113" name="Image 113"/>
                          <pic:cNvPicPr/>
                        </pic:nvPicPr>
                        <pic:blipFill>
                          <a:blip r:embed="rId58" cstate="print"/>
                          <a:stretch>
                            <a:fillRect/>
                          </a:stretch>
                        </pic:blipFill>
                        <pic:spPr>
                          <a:xfrm>
                            <a:off x="2253500" y="2383880"/>
                            <a:ext cx="170850" cy="70967"/>
                          </a:xfrm>
                          <a:prstGeom prst="rect">
                            <a:avLst/>
                          </a:prstGeom>
                        </pic:spPr>
                      </pic:pic>
                      <pic:pic>
                        <pic:nvPicPr>
                          <pic:cNvPr id="114" name="Image 114"/>
                          <pic:cNvPicPr/>
                        </pic:nvPicPr>
                        <pic:blipFill>
                          <a:blip r:embed="rId59" cstate="print"/>
                          <a:stretch>
                            <a:fillRect/>
                          </a:stretch>
                        </pic:blipFill>
                        <pic:spPr>
                          <a:xfrm>
                            <a:off x="2455052" y="2385052"/>
                            <a:ext cx="202835" cy="88858"/>
                          </a:xfrm>
                          <a:prstGeom prst="rect">
                            <a:avLst/>
                          </a:prstGeom>
                        </pic:spPr>
                      </pic:pic>
                      <wps:wsp>
                        <wps:cNvPr id="115" name="Graphic 115"/>
                        <wps:cNvSpPr/>
                        <wps:spPr>
                          <a:xfrm>
                            <a:off x="180281" y="2262229"/>
                            <a:ext cx="38735" cy="70485"/>
                          </a:xfrm>
                          <a:custGeom>
                            <a:avLst/>
                            <a:gdLst/>
                            <a:ahLst/>
                            <a:cxnLst/>
                            <a:rect l="l" t="t" r="r" b="b"/>
                            <a:pathLst>
                              <a:path w="38735" h="70485">
                                <a:moveTo>
                                  <a:pt x="25107" y="0"/>
                                </a:moveTo>
                                <a:lnTo>
                                  <a:pt x="13563" y="0"/>
                                </a:lnTo>
                                <a:lnTo>
                                  <a:pt x="9050" y="2362"/>
                                </a:lnTo>
                                <a:lnTo>
                                  <a:pt x="0" y="34937"/>
                                </a:lnTo>
                                <a:lnTo>
                                  <a:pt x="297" y="43129"/>
                                </a:lnTo>
                                <a:lnTo>
                                  <a:pt x="13538" y="70103"/>
                                </a:lnTo>
                                <a:lnTo>
                                  <a:pt x="25107" y="70103"/>
                                </a:lnTo>
                                <a:lnTo>
                                  <a:pt x="29616" y="67779"/>
                                </a:lnTo>
                                <a:lnTo>
                                  <a:pt x="32829" y="63080"/>
                                </a:lnTo>
                                <a:lnTo>
                                  <a:pt x="34845" y="59194"/>
                                </a:lnTo>
                                <a:lnTo>
                                  <a:pt x="17957" y="59194"/>
                                </a:lnTo>
                                <a:lnTo>
                                  <a:pt x="16738" y="58699"/>
                                </a:lnTo>
                                <a:lnTo>
                                  <a:pt x="14592" y="56692"/>
                                </a:lnTo>
                                <a:lnTo>
                                  <a:pt x="13770" y="54838"/>
                                </a:lnTo>
                                <a:lnTo>
                                  <a:pt x="13703" y="54686"/>
                                </a:lnTo>
                                <a:lnTo>
                                  <a:pt x="12335" y="48844"/>
                                </a:lnTo>
                                <a:lnTo>
                                  <a:pt x="12293" y="48666"/>
                                </a:lnTo>
                                <a:lnTo>
                                  <a:pt x="12002" y="44135"/>
                                </a:lnTo>
                                <a:lnTo>
                                  <a:pt x="12007" y="26007"/>
                                </a:lnTo>
                                <a:lnTo>
                                  <a:pt x="12317" y="21488"/>
                                </a:lnTo>
                                <a:lnTo>
                                  <a:pt x="12331" y="21285"/>
                                </a:lnTo>
                                <a:lnTo>
                                  <a:pt x="13672" y="15455"/>
                                </a:lnTo>
                                <a:lnTo>
                                  <a:pt x="13716" y="15265"/>
                                </a:lnTo>
                                <a:lnTo>
                                  <a:pt x="14554" y="13436"/>
                                </a:lnTo>
                                <a:lnTo>
                                  <a:pt x="16725" y="11417"/>
                                </a:lnTo>
                                <a:lnTo>
                                  <a:pt x="17957" y="10909"/>
                                </a:lnTo>
                                <a:lnTo>
                                  <a:pt x="34837" y="10909"/>
                                </a:lnTo>
                                <a:lnTo>
                                  <a:pt x="32867" y="7111"/>
                                </a:lnTo>
                                <a:lnTo>
                                  <a:pt x="29629" y="2362"/>
                                </a:lnTo>
                                <a:lnTo>
                                  <a:pt x="25107" y="0"/>
                                </a:lnTo>
                                <a:close/>
                              </a:path>
                              <a:path w="38735" h="70485">
                                <a:moveTo>
                                  <a:pt x="34837" y="10909"/>
                                </a:moveTo>
                                <a:lnTo>
                                  <a:pt x="20713" y="10909"/>
                                </a:lnTo>
                                <a:lnTo>
                                  <a:pt x="21945" y="11417"/>
                                </a:lnTo>
                                <a:lnTo>
                                  <a:pt x="24091" y="13436"/>
                                </a:lnTo>
                                <a:lnTo>
                                  <a:pt x="24885" y="15265"/>
                                </a:lnTo>
                                <a:lnTo>
                                  <a:pt x="24968" y="15455"/>
                                </a:lnTo>
                                <a:lnTo>
                                  <a:pt x="26342" y="21285"/>
                                </a:lnTo>
                                <a:lnTo>
                                  <a:pt x="26390" y="21488"/>
                                </a:lnTo>
                                <a:lnTo>
                                  <a:pt x="26670" y="26007"/>
                                </a:lnTo>
                                <a:lnTo>
                                  <a:pt x="26666" y="44135"/>
                                </a:lnTo>
                                <a:lnTo>
                                  <a:pt x="26364" y="48666"/>
                                </a:lnTo>
                                <a:lnTo>
                                  <a:pt x="26352" y="48844"/>
                                </a:lnTo>
                                <a:lnTo>
                                  <a:pt x="20713" y="59194"/>
                                </a:lnTo>
                                <a:lnTo>
                                  <a:pt x="34845" y="59194"/>
                                </a:lnTo>
                                <a:lnTo>
                                  <a:pt x="35394" y="58137"/>
                                </a:lnTo>
                                <a:lnTo>
                                  <a:pt x="37223" y="51822"/>
                                </a:lnTo>
                                <a:lnTo>
                                  <a:pt x="38319" y="44135"/>
                                </a:lnTo>
                                <a:lnTo>
                                  <a:pt x="38684" y="35077"/>
                                </a:lnTo>
                                <a:lnTo>
                                  <a:pt x="38362" y="27025"/>
                                </a:lnTo>
                                <a:lnTo>
                                  <a:pt x="38321" y="26007"/>
                                </a:lnTo>
                                <a:lnTo>
                                  <a:pt x="37233" y="18322"/>
                                </a:lnTo>
                                <a:lnTo>
                                  <a:pt x="35415" y="12024"/>
                                </a:lnTo>
                                <a:lnTo>
                                  <a:pt x="34837" y="10909"/>
                                </a:lnTo>
                                <a:close/>
                              </a:path>
                            </a:pathLst>
                          </a:custGeom>
                          <a:solidFill>
                            <a:srgbClr val="000000"/>
                          </a:solidFill>
                        </wps:spPr>
                        <wps:bodyPr wrap="square" lIns="0" tIns="0" rIns="0" bIns="0" rtlCol="0">
                          <a:prstTxWarp prst="textNoShape">
                            <a:avLst/>
                          </a:prstTxWarp>
                          <a:noAutofit/>
                        </wps:bodyPr>
                      </wps:wsp>
                      <pic:pic>
                        <pic:nvPicPr>
                          <pic:cNvPr id="116" name="Image 116"/>
                          <pic:cNvPicPr/>
                        </pic:nvPicPr>
                        <pic:blipFill>
                          <a:blip r:embed="rId60" cstate="print"/>
                          <a:stretch>
                            <a:fillRect/>
                          </a:stretch>
                        </pic:blipFill>
                        <pic:spPr>
                          <a:xfrm>
                            <a:off x="133181" y="0"/>
                            <a:ext cx="85697" cy="70121"/>
                          </a:xfrm>
                          <a:prstGeom prst="rect">
                            <a:avLst/>
                          </a:prstGeom>
                        </pic:spPr>
                      </pic:pic>
                      <pic:pic>
                        <pic:nvPicPr>
                          <pic:cNvPr id="117" name="Image 117"/>
                          <pic:cNvPicPr/>
                        </pic:nvPicPr>
                        <pic:blipFill>
                          <a:blip r:embed="rId61" cstate="print"/>
                          <a:stretch>
                            <a:fillRect/>
                          </a:stretch>
                        </pic:blipFill>
                        <pic:spPr>
                          <a:xfrm>
                            <a:off x="0" y="194410"/>
                            <a:ext cx="218878" cy="1962753"/>
                          </a:xfrm>
                          <a:prstGeom prst="rect">
                            <a:avLst/>
                          </a:prstGeom>
                        </pic:spPr>
                      </pic:pic>
                      <wps:wsp>
                        <wps:cNvPr id="118" name="Graphic 118"/>
                        <wps:cNvSpPr/>
                        <wps:spPr>
                          <a:xfrm>
                            <a:off x="280832" y="75691"/>
                            <a:ext cx="694690" cy="309880"/>
                          </a:xfrm>
                          <a:custGeom>
                            <a:avLst/>
                            <a:gdLst/>
                            <a:ahLst/>
                            <a:cxnLst/>
                            <a:rect l="l" t="t" r="r" b="b"/>
                            <a:pathLst>
                              <a:path w="694690" h="309880">
                                <a:moveTo>
                                  <a:pt x="245262" y="17208"/>
                                </a:moveTo>
                                <a:lnTo>
                                  <a:pt x="243509" y="15468"/>
                                </a:lnTo>
                                <a:lnTo>
                                  <a:pt x="14935" y="15468"/>
                                </a:lnTo>
                                <a:lnTo>
                                  <a:pt x="13195" y="17208"/>
                                </a:lnTo>
                                <a:lnTo>
                                  <a:pt x="13195" y="148755"/>
                                </a:lnTo>
                                <a:lnTo>
                                  <a:pt x="14935" y="150507"/>
                                </a:lnTo>
                                <a:lnTo>
                                  <a:pt x="243509" y="150507"/>
                                </a:lnTo>
                                <a:lnTo>
                                  <a:pt x="245262" y="148755"/>
                                </a:lnTo>
                                <a:lnTo>
                                  <a:pt x="245262" y="142709"/>
                                </a:lnTo>
                                <a:lnTo>
                                  <a:pt x="245262" y="23253"/>
                                </a:lnTo>
                                <a:lnTo>
                                  <a:pt x="245262" y="17208"/>
                                </a:lnTo>
                                <a:close/>
                              </a:path>
                              <a:path w="694690" h="309880">
                                <a:moveTo>
                                  <a:pt x="694588" y="3060"/>
                                </a:moveTo>
                                <a:lnTo>
                                  <a:pt x="691438" y="3060"/>
                                </a:lnTo>
                                <a:lnTo>
                                  <a:pt x="691438" y="306857"/>
                                </a:lnTo>
                                <a:lnTo>
                                  <a:pt x="694588" y="306857"/>
                                </a:lnTo>
                                <a:lnTo>
                                  <a:pt x="694588" y="3060"/>
                                </a:lnTo>
                                <a:close/>
                              </a:path>
                              <a:path w="694690" h="309880">
                                <a:moveTo>
                                  <a:pt x="694588" y="0"/>
                                </a:moveTo>
                                <a:lnTo>
                                  <a:pt x="0" y="0"/>
                                </a:lnTo>
                                <a:lnTo>
                                  <a:pt x="0" y="2540"/>
                                </a:lnTo>
                                <a:lnTo>
                                  <a:pt x="0" y="307340"/>
                                </a:lnTo>
                                <a:lnTo>
                                  <a:pt x="0" y="309880"/>
                                </a:lnTo>
                                <a:lnTo>
                                  <a:pt x="694588" y="309880"/>
                                </a:lnTo>
                                <a:lnTo>
                                  <a:pt x="694588" y="307340"/>
                                </a:lnTo>
                                <a:lnTo>
                                  <a:pt x="3149" y="307340"/>
                                </a:lnTo>
                                <a:lnTo>
                                  <a:pt x="3149" y="2540"/>
                                </a:lnTo>
                                <a:lnTo>
                                  <a:pt x="694588" y="2540"/>
                                </a:lnTo>
                                <a:lnTo>
                                  <a:pt x="694588" y="0"/>
                                </a:lnTo>
                                <a:close/>
                              </a:path>
                            </a:pathLst>
                          </a:custGeom>
                          <a:solidFill>
                            <a:srgbClr val="000000"/>
                          </a:solidFill>
                        </wps:spPr>
                        <wps:bodyPr wrap="square" lIns="0" tIns="0" rIns="0" bIns="0" rtlCol="0">
                          <a:prstTxWarp prst="textNoShape">
                            <a:avLst/>
                          </a:prstTxWarp>
                          <a:noAutofit/>
                        </wps:bodyPr>
                      </wps:wsp>
                      <pic:pic>
                        <pic:nvPicPr>
                          <pic:cNvPr id="119" name="Image 119"/>
                          <pic:cNvPicPr/>
                        </pic:nvPicPr>
                        <pic:blipFill>
                          <a:blip r:embed="rId62" cstate="print"/>
                          <a:stretch>
                            <a:fillRect/>
                          </a:stretch>
                        </pic:blipFill>
                        <pic:spPr>
                          <a:xfrm>
                            <a:off x="561412" y="113529"/>
                            <a:ext cx="213259" cy="84226"/>
                          </a:xfrm>
                          <a:prstGeom prst="rect">
                            <a:avLst/>
                          </a:prstGeom>
                        </pic:spPr>
                      </pic:pic>
                      <wps:wsp>
                        <wps:cNvPr id="120" name="Graphic 120"/>
                        <wps:cNvSpPr/>
                        <wps:spPr>
                          <a:xfrm>
                            <a:off x="297921" y="239577"/>
                            <a:ext cx="224790" cy="127635"/>
                          </a:xfrm>
                          <a:custGeom>
                            <a:avLst/>
                            <a:gdLst/>
                            <a:ahLst/>
                            <a:cxnLst/>
                            <a:rect l="l" t="t" r="r" b="b"/>
                            <a:pathLst>
                              <a:path w="224790" h="127635">
                                <a:moveTo>
                                  <a:pt x="224282" y="0"/>
                                </a:moveTo>
                                <a:lnTo>
                                  <a:pt x="0" y="0"/>
                                </a:lnTo>
                                <a:lnTo>
                                  <a:pt x="0" y="127254"/>
                                </a:lnTo>
                                <a:lnTo>
                                  <a:pt x="224282" y="127254"/>
                                </a:lnTo>
                                <a:lnTo>
                                  <a:pt x="224282" y="0"/>
                                </a:lnTo>
                                <a:close/>
                              </a:path>
                            </a:pathLst>
                          </a:custGeom>
                          <a:solidFill>
                            <a:srgbClr val="FF0000"/>
                          </a:solidFill>
                        </wps:spPr>
                        <wps:bodyPr wrap="square" lIns="0" tIns="0" rIns="0" bIns="0" rtlCol="0">
                          <a:prstTxWarp prst="textNoShape">
                            <a:avLst/>
                          </a:prstTxWarp>
                          <a:noAutofit/>
                        </wps:bodyPr>
                      </wps:wsp>
                      <wps:wsp>
                        <wps:cNvPr id="121" name="Graphic 121"/>
                        <wps:cNvSpPr/>
                        <wps:spPr>
                          <a:xfrm>
                            <a:off x="294035" y="235691"/>
                            <a:ext cx="232410" cy="135255"/>
                          </a:xfrm>
                          <a:custGeom>
                            <a:avLst/>
                            <a:gdLst/>
                            <a:ahLst/>
                            <a:cxnLst/>
                            <a:rect l="l" t="t" r="r" b="b"/>
                            <a:pathLst>
                              <a:path w="232410" h="135255">
                                <a:moveTo>
                                  <a:pt x="230314" y="0"/>
                                </a:moveTo>
                                <a:lnTo>
                                  <a:pt x="1739" y="0"/>
                                </a:lnTo>
                                <a:lnTo>
                                  <a:pt x="0" y="1739"/>
                                </a:lnTo>
                                <a:lnTo>
                                  <a:pt x="0" y="133286"/>
                                </a:lnTo>
                                <a:lnTo>
                                  <a:pt x="1739" y="135039"/>
                                </a:lnTo>
                                <a:lnTo>
                                  <a:pt x="230314" y="135039"/>
                                </a:lnTo>
                                <a:lnTo>
                                  <a:pt x="232067" y="133286"/>
                                </a:lnTo>
                                <a:lnTo>
                                  <a:pt x="232067" y="127241"/>
                                </a:lnTo>
                                <a:lnTo>
                                  <a:pt x="7785" y="127241"/>
                                </a:lnTo>
                                <a:lnTo>
                                  <a:pt x="7785" y="7785"/>
                                </a:lnTo>
                                <a:lnTo>
                                  <a:pt x="232067" y="7785"/>
                                </a:lnTo>
                                <a:lnTo>
                                  <a:pt x="232067" y="1739"/>
                                </a:lnTo>
                                <a:lnTo>
                                  <a:pt x="230314" y="0"/>
                                </a:lnTo>
                                <a:close/>
                              </a:path>
                              <a:path w="232410" h="135255">
                                <a:moveTo>
                                  <a:pt x="232067" y="7785"/>
                                </a:moveTo>
                                <a:lnTo>
                                  <a:pt x="224282" y="7785"/>
                                </a:lnTo>
                                <a:lnTo>
                                  <a:pt x="224282" y="127241"/>
                                </a:lnTo>
                                <a:lnTo>
                                  <a:pt x="232067" y="127241"/>
                                </a:lnTo>
                                <a:lnTo>
                                  <a:pt x="232067" y="7785"/>
                                </a:lnTo>
                                <a:close/>
                              </a:path>
                            </a:pathLst>
                          </a:custGeom>
                          <a:solidFill>
                            <a:srgbClr val="000000"/>
                          </a:solidFill>
                        </wps:spPr>
                        <wps:bodyPr wrap="square" lIns="0" tIns="0" rIns="0" bIns="0" rtlCol="0">
                          <a:prstTxWarp prst="textNoShape">
                            <a:avLst/>
                          </a:prstTxWarp>
                          <a:noAutofit/>
                        </wps:bodyPr>
                      </wps:wsp>
                      <pic:pic>
                        <pic:nvPicPr>
                          <pic:cNvPr id="122" name="Image 122"/>
                          <pic:cNvPicPr/>
                        </pic:nvPicPr>
                        <pic:blipFill>
                          <a:blip r:embed="rId63" cstate="print"/>
                          <a:stretch>
                            <a:fillRect/>
                          </a:stretch>
                        </pic:blipFill>
                        <pic:spPr>
                          <a:xfrm>
                            <a:off x="561412" y="256570"/>
                            <a:ext cx="400005" cy="87160"/>
                          </a:xfrm>
                          <a:prstGeom prst="rect">
                            <a:avLst/>
                          </a:prstGeom>
                        </pic:spPr>
                      </pic:pic>
                      <pic:pic>
                        <pic:nvPicPr>
                          <pic:cNvPr id="123" name="Image 123"/>
                          <pic:cNvPicPr/>
                        </pic:nvPicPr>
                        <pic:blipFill>
                          <a:blip r:embed="rId64" cstate="print"/>
                          <a:stretch>
                            <a:fillRect/>
                          </a:stretch>
                        </pic:blipFill>
                        <pic:spPr>
                          <a:xfrm>
                            <a:off x="2557640" y="73359"/>
                            <a:ext cx="69494" cy="94932"/>
                          </a:xfrm>
                          <a:prstGeom prst="rect">
                            <a:avLst/>
                          </a:prstGeom>
                        </pic:spPr>
                      </pic:pic>
                    </wpg:wgp>
                  </a:graphicData>
                </a:graphic>
              </wp:inline>
            </w:drawing>
          </mc:Choice>
          <mc:Fallback>
            <w:pict>
              <v:group style="width:212.85pt;height:194.8pt;mso-position-horizontal-relative:char;mso-position-vertical-relative:line" id="docshapegroup84" coordorigin="0,0" coordsize="4257,3896">
                <v:shape style="position:absolute;left:485;top:1455;width:3386;height:2172" id="docshape85" coordorigin="485,1456" coordsize="3386,2172" path="m804,1458l801,1456,488,1456,485,1458,485,3627,491,3627,491,3627,798,3627,798,3627,804,3627,804,3621,804,1468,804,1458xm1570,1709l1568,1707,1254,1707,1251,1709,1251,3627,1257,3627,1257,3627,1564,3627,1564,3627,1570,3627,1570,3621,1570,1719,1570,1709xm2337,1888l2334,1885,2021,1885,2019,1888,2019,3627,2025,3627,2025,3627,2331,3627,2331,3627,2337,3627,2337,3621,2337,1897,2337,1888xm3104,2001l3101,1999,2788,1999,2785,2001,2785,3627,2791,3627,2791,3627,3098,3627,3098,3627,3104,3627,3104,3621,3104,2011,3104,2001xm3871,2100l3868,2097,3554,2097,3552,2100,3552,3627,3558,3627,3558,3627,3864,3627,3864,3627,3871,3627,3871,3621,3871,2110,3871,2100xe" filled="true" fillcolor="#000000" stroked="false">
                  <v:path arrowok="t"/>
                  <v:fill type="solid"/>
                </v:shape>
                <v:rect style="position:absolute;left:797;top:948;width:307;height:2680" id="docshape86" filled="true" fillcolor="#ff0000" stroked="false">
                  <v:fill type="solid"/>
                </v:rect>
                <v:shape style="position:absolute;left:791;top:942;width:320;height:2685" id="docshape87" coordorigin="792,942" coordsize="320,2685" path="m1108,942l795,942,792,945,792,3627,1111,3627,1111,3621,804,3621,804,954,1111,954,1111,945,1108,942xm1111,954l1099,954,1099,3621,1111,3621,1111,954xe" filled="true" fillcolor="#000000" stroked="false">
                  <v:path arrowok="t"/>
                  <v:fill type="solid"/>
                </v:shape>
                <v:rect style="position:absolute;left:1564;top:1113;width:307;height:2514" id="docshape88" filled="true" fillcolor="#ff0000" stroked="false">
                  <v:fill type="solid"/>
                </v:rect>
                <v:shape style="position:absolute;left:1558;top:1107;width:320;height:2520" id="docshape89" coordorigin="1558,1107" coordsize="320,2520" path="m1874,1107l1561,1107,1558,1110,1558,3627,1877,3627,1877,3621,1570,3621,1570,1120,1877,1120,1877,1110,1874,1107xm1877,1120l1865,1120,1865,3621,1877,3621,1877,1120xe" filled="true" fillcolor="#000000" stroked="false">
                  <v:path arrowok="t"/>
                  <v:fill type="solid"/>
                </v:shape>
                <v:rect style="position:absolute;left:2331;top:1314;width:306;height:2314" id="docshape90" filled="true" fillcolor="#ff0000" stroked="false">
                  <v:fill type="solid"/>
                </v:rect>
                <v:shape style="position:absolute;left:2325;top:1307;width:319;height:2319" id="docshape91" coordorigin="2325,1308" coordsize="319,2319" path="m2641,1308l2328,1308,2325,1311,2325,3627,2643,3627,2643,3621,2338,3621,2338,1320,2643,1320,2643,1311,2641,1308xm2643,1320l2631,1320,2631,3621,2643,3621,2643,1320xe" filled="true" fillcolor="#000000" stroked="false">
                  <v:path arrowok="t"/>
                  <v:fill type="solid"/>
                </v:shape>
                <v:rect style="position:absolute;left:3098;top:1457;width:307;height:2170" id="docshape92" filled="true" fillcolor="#ff0000" stroked="false">
                  <v:fill type="solid"/>
                </v:rect>
                <v:shape style="position:absolute;left:3091;top:1451;width:320;height:2175" id="docshape93" coordorigin="3092,1452" coordsize="320,2175" path="m3408,1452l3095,1452,3092,1454,3092,3627,3411,3627,3411,3621,3104,3621,3104,1464,3411,1464,3411,1454,3408,1452xm3411,1464l3399,1464,3399,3621,3411,3621,3411,1464xe" filled="true" fillcolor="#000000" stroked="false">
                  <v:path arrowok="t"/>
                  <v:fill type="solid"/>
                </v:shape>
                <v:rect style="position:absolute;left:3864;top:1595;width:307;height:2032" id="docshape94" filled="true" fillcolor="#ff0000" stroked="false">
                  <v:fill type="solid"/>
                </v:rect>
                <v:shape style="position:absolute;left:405;top:57;width:3851;height:3648" id="docshape95" coordorigin="406,58" coordsize="3851,3648" path="m4256,3623l4254,3620,4254,70,4254,63,4251,60,4245,60,4242,60,4242,72,4242,3619,4177,3619,4177,1602,4177,1592,4175,1590,4165,1590,4165,1602,4165,3619,3871,3619,3871,1602,4165,1602,4165,1590,3861,1590,3858,1592,3858,3619,3486,3619,423,3619,423,72,4242,72,4242,60,421,60,419,58,409,58,406,61,406,3623,406,3632,406,3666,409,3670,414,3670,419,3670,423,3666,423,3636,789,3636,789,3701,793,3705,798,3705,803,3705,806,3701,806,3636,1172,3636,1172,3666,1176,3670,1181,3670,1185,3670,1189,3666,1189,3636,1556,3636,1556,3701,1560,3705,1564,3705,1569,3705,1573,3701,1573,3636,1940,3636,1940,3666,1943,3670,1948,3670,1953,3670,1956,3666,1956,3636,2323,3636,2323,3701,2327,3705,2331,3705,2336,3705,2340,3701,2340,3636,2706,3636,2706,3666,2710,3670,2714,3670,2719,3670,2723,3666,2723,3636,3090,3636,3090,3701,3093,3705,3098,3705,3103,3705,3107,3701,3107,3636,3473,3636,3473,3666,3477,3670,3482,3670,3486,3670,3490,3666,3490,3636,3856,3636,3856,3701,3860,3705,3864,3705,3869,3705,3873,3701,3873,3636,4239,3636,4239,3666,4243,3670,4248,3670,4253,3670,4256,3666,4256,3632,4256,3623xe" filled="true" fillcolor="#000000" stroked="false">
                  <v:path arrowok="t"/>
                  <v:fill type="solid"/>
                </v:shape>
                <v:shape style="position:absolute;left:485;top:3754;width:2958;height:142" type="#_x0000_t75" id="docshape96" stroked="false">
                  <v:imagedata r:id="rId57" o:title=""/>
                </v:shape>
                <v:shape style="position:absolute;left:3548;top:3754;width:270;height:112" type="#_x0000_t75" id="docshape97" stroked="false">
                  <v:imagedata r:id="rId58" o:title=""/>
                </v:shape>
                <v:shape style="position:absolute;left:3866;top:3755;width:320;height:140" type="#_x0000_t75" id="docshape98" stroked="false">
                  <v:imagedata r:id="rId59" o:title=""/>
                </v:shape>
                <v:shape style="position:absolute;left:283;top:3562;width:61;height:111" id="docshape99" coordorigin="284,3563" coordsize="61,111" path="m323,3563l305,3563,298,3566,293,3574,289,3582,286,3591,284,3604,284,3618,284,3630,284,3632,286,3644,289,3654,292,3661,298,3669,305,3673,323,3673,331,3669,336,3662,339,3656,312,3656,310,3655,307,3652,306,3649,305,3649,303,3639,303,3639,303,3632,303,3604,303,3596,303,3596,305,3587,306,3587,307,3584,310,3581,312,3580,339,3580,336,3574,331,3566,323,3563xm339,3580l317,3580,318,3581,322,3584,323,3587,323,3587,325,3596,325,3596,326,3604,326,3632,325,3639,325,3639,323,3649,323,3649,322,3652,318,3655,317,3656,339,3656,340,3654,343,3644,344,3632,345,3618,344,3605,344,3604,343,3591,340,3582,339,3580xe" filled="true" fillcolor="#000000" stroked="false">
                  <v:path arrowok="t"/>
                  <v:fill type="solid"/>
                </v:shape>
                <v:shape style="position:absolute;left:209;top:0;width:135;height:111" type="#_x0000_t75" id="docshape100" stroked="false">
                  <v:imagedata r:id="rId60" o:title=""/>
                </v:shape>
                <v:shape style="position:absolute;left:0;top:306;width:345;height:3091" type="#_x0000_t75" id="docshape101" stroked="false">
                  <v:imagedata r:id="rId61" o:title=""/>
                </v:shape>
                <v:shape style="position:absolute;left:442;top:119;width:1094;height:488" id="docshape102" coordorigin="442,119" coordsize="1094,488" path="m828,146l826,144,466,144,463,146,463,353,466,356,826,356,828,353,828,344,828,156,828,146xm1536,124l1531,124,1531,602,1536,602,1536,124xm1536,119l442,119,442,123,442,603,442,607,1536,607,1536,603,447,603,447,123,1536,123,1536,119xe" filled="true" fillcolor="#000000" stroked="false">
                  <v:path arrowok="t"/>
                  <v:fill type="solid"/>
                </v:shape>
                <v:shape style="position:absolute;left:884;top:178;width:336;height:133" type="#_x0000_t75" id="docshape103" stroked="false">
                  <v:imagedata r:id="rId62" o:title=""/>
                </v:shape>
                <v:rect style="position:absolute;left:469;top:377;width:354;height:201" id="docshape104" filled="true" fillcolor="#ff0000" stroked="false">
                  <v:fill type="solid"/>
                </v:rect>
                <v:shape style="position:absolute;left:463;top:371;width:366;height:213" id="docshape105" coordorigin="463,371" coordsize="366,213" path="m826,371l466,371,463,374,463,581,466,584,826,584,829,581,829,572,475,572,475,383,829,383,829,374,826,371xm829,383l816,383,816,572,829,572,829,383xe" filled="true" fillcolor="#000000" stroked="false">
                  <v:path arrowok="t"/>
                  <v:fill type="solid"/>
                </v:shape>
                <v:shape style="position:absolute;left:884;top:404;width:630;height:138" type="#_x0000_t75" id="docshape106" stroked="false">
                  <v:imagedata r:id="rId63" o:title=""/>
                </v:shape>
                <v:shape style="position:absolute;left:4027;top:115;width:110;height:150" type="#_x0000_t75" id="docshape107" stroked="false">
                  <v:imagedata r:id="rId64" o:title=""/>
                </v:shape>
              </v:group>
            </w:pict>
          </mc:Fallback>
        </mc:AlternateContent>
      </w:r>
      <w:r>
        <w:rPr>
          <w:spacing w:val="48"/>
          <w:position w:val="7"/>
          <w:sz w:val="20"/>
        </w:rPr>
      </w:r>
    </w:p>
    <w:p>
      <w:pPr>
        <w:spacing w:before="139"/>
        <w:ind w:left="200" w:right="0" w:firstLine="0"/>
        <w:jc w:val="left"/>
        <w:rPr>
          <w:sz w:val="14"/>
        </w:rPr>
      </w:pPr>
      <w:bookmarkStart w:name="_bookmark22" w:id="48"/>
      <w:bookmarkEnd w:id="48"/>
      <w:r>
        <w:rPr/>
      </w:r>
      <w:r>
        <w:rPr>
          <w:b/>
          <w:w w:val="110"/>
          <w:sz w:val="14"/>
        </w:rPr>
        <w:t>Fig.</w:t>
      </w:r>
      <w:r>
        <w:rPr>
          <w:b/>
          <w:spacing w:val="6"/>
          <w:w w:val="110"/>
          <w:sz w:val="14"/>
        </w:rPr>
        <w:t> </w:t>
      </w:r>
      <w:r>
        <w:rPr>
          <w:b/>
          <w:w w:val="110"/>
          <w:sz w:val="14"/>
        </w:rPr>
        <w:t>10.</w:t>
      </w:r>
      <w:r>
        <w:rPr>
          <w:b/>
          <w:spacing w:val="27"/>
          <w:w w:val="110"/>
          <w:sz w:val="14"/>
        </w:rPr>
        <w:t> </w:t>
      </w:r>
      <w:r>
        <w:rPr>
          <w:w w:val="110"/>
          <w:sz w:val="14"/>
        </w:rPr>
        <w:t>(a)</w:t>
      </w:r>
      <w:r>
        <w:rPr>
          <w:spacing w:val="6"/>
          <w:w w:val="110"/>
          <w:sz w:val="14"/>
        </w:rPr>
        <w:t> </w:t>
      </w:r>
      <w:r>
        <w:rPr>
          <w:w w:val="110"/>
          <w:sz w:val="14"/>
        </w:rPr>
        <w:t>Desorption</w:t>
      </w:r>
      <w:r>
        <w:rPr>
          <w:spacing w:val="5"/>
          <w:w w:val="110"/>
          <w:sz w:val="14"/>
        </w:rPr>
        <w:t> </w:t>
      </w:r>
      <w:r>
        <w:rPr>
          <w:w w:val="110"/>
          <w:sz w:val="14"/>
        </w:rPr>
        <w:t>studies</w:t>
      </w:r>
      <w:r>
        <w:rPr>
          <w:spacing w:val="6"/>
          <w:w w:val="110"/>
          <w:sz w:val="14"/>
        </w:rPr>
        <w:t> </w:t>
      </w:r>
      <w:r>
        <w:rPr>
          <w:w w:val="110"/>
          <w:sz w:val="14"/>
        </w:rPr>
        <w:t>of</w:t>
      </w:r>
      <w:r>
        <w:rPr>
          <w:spacing w:val="5"/>
          <w:w w:val="110"/>
          <w:sz w:val="14"/>
        </w:rPr>
        <w:t> </w:t>
      </w:r>
      <w:r>
        <w:rPr>
          <w:w w:val="110"/>
          <w:sz w:val="14"/>
        </w:rPr>
        <w:t>benzene</w:t>
      </w:r>
      <w:r>
        <w:rPr>
          <w:spacing w:val="5"/>
          <w:w w:val="110"/>
          <w:sz w:val="14"/>
        </w:rPr>
        <w:t> </w:t>
      </w:r>
      <w:r>
        <w:rPr>
          <w:w w:val="110"/>
          <w:sz w:val="14"/>
        </w:rPr>
        <w:t>from</w:t>
      </w:r>
      <w:r>
        <w:rPr>
          <w:spacing w:val="6"/>
          <w:w w:val="110"/>
          <w:sz w:val="14"/>
        </w:rPr>
        <w:t> </w:t>
      </w:r>
      <w:r>
        <w:rPr>
          <w:w w:val="110"/>
          <w:sz w:val="14"/>
        </w:rPr>
        <w:t>MNP</w:t>
      </w:r>
      <w:r>
        <w:rPr>
          <w:spacing w:val="5"/>
          <w:w w:val="110"/>
          <w:sz w:val="14"/>
        </w:rPr>
        <w:t> </w:t>
      </w:r>
      <w:r>
        <w:rPr>
          <w:w w:val="110"/>
          <w:sz w:val="14"/>
        </w:rPr>
        <w:t>and</w:t>
      </w:r>
      <w:r>
        <w:rPr>
          <w:spacing w:val="7"/>
          <w:w w:val="110"/>
          <w:sz w:val="14"/>
        </w:rPr>
        <w:t> </w:t>
      </w:r>
      <w:r>
        <w:rPr>
          <w:w w:val="110"/>
          <w:sz w:val="14"/>
        </w:rPr>
        <w:t>MNP-OA</w:t>
      </w:r>
      <w:r>
        <w:rPr>
          <w:spacing w:val="5"/>
          <w:w w:val="110"/>
          <w:sz w:val="14"/>
        </w:rPr>
        <w:t> </w:t>
      </w:r>
      <w:r>
        <w:rPr>
          <w:w w:val="110"/>
          <w:sz w:val="14"/>
        </w:rPr>
        <w:t>composite</w:t>
      </w:r>
      <w:r>
        <w:rPr>
          <w:spacing w:val="6"/>
          <w:w w:val="110"/>
          <w:sz w:val="14"/>
        </w:rPr>
        <w:t> </w:t>
      </w:r>
      <w:r>
        <w:rPr>
          <w:w w:val="110"/>
          <w:sz w:val="14"/>
        </w:rPr>
        <w:t>(b)</w:t>
      </w:r>
      <w:r>
        <w:rPr>
          <w:spacing w:val="6"/>
          <w:w w:val="110"/>
          <w:sz w:val="14"/>
        </w:rPr>
        <w:t> </w:t>
      </w:r>
      <w:r>
        <w:rPr>
          <w:w w:val="110"/>
          <w:sz w:val="14"/>
        </w:rPr>
        <w:t>Recycling</w:t>
      </w:r>
      <w:r>
        <w:rPr>
          <w:spacing w:val="5"/>
          <w:w w:val="110"/>
          <w:sz w:val="14"/>
        </w:rPr>
        <w:t> </w:t>
      </w:r>
      <w:r>
        <w:rPr>
          <w:w w:val="110"/>
          <w:sz w:val="14"/>
        </w:rPr>
        <w:t>of</w:t>
      </w:r>
      <w:r>
        <w:rPr>
          <w:spacing w:val="5"/>
          <w:w w:val="110"/>
          <w:sz w:val="14"/>
        </w:rPr>
        <w:t> </w:t>
      </w:r>
      <w:r>
        <w:rPr>
          <w:w w:val="110"/>
          <w:sz w:val="14"/>
        </w:rPr>
        <w:t>MNP</w:t>
      </w:r>
      <w:r>
        <w:rPr>
          <w:spacing w:val="6"/>
          <w:w w:val="110"/>
          <w:sz w:val="14"/>
        </w:rPr>
        <w:t> </w:t>
      </w:r>
      <w:r>
        <w:rPr>
          <w:w w:val="110"/>
          <w:sz w:val="14"/>
        </w:rPr>
        <w:t>and</w:t>
      </w:r>
      <w:r>
        <w:rPr>
          <w:spacing w:val="6"/>
          <w:w w:val="110"/>
          <w:sz w:val="14"/>
        </w:rPr>
        <w:t> </w:t>
      </w:r>
      <w:r>
        <w:rPr>
          <w:w w:val="110"/>
          <w:sz w:val="14"/>
        </w:rPr>
        <w:t>MNP-OA</w:t>
      </w:r>
      <w:r>
        <w:rPr>
          <w:spacing w:val="5"/>
          <w:w w:val="110"/>
          <w:sz w:val="14"/>
        </w:rPr>
        <w:t> </w:t>
      </w:r>
      <w:r>
        <w:rPr>
          <w:w w:val="110"/>
          <w:sz w:val="14"/>
        </w:rPr>
        <w:t>after</w:t>
      </w:r>
      <w:r>
        <w:rPr>
          <w:spacing w:val="6"/>
          <w:w w:val="110"/>
          <w:sz w:val="14"/>
        </w:rPr>
        <w:t> </w:t>
      </w:r>
      <w:r>
        <w:rPr>
          <w:w w:val="110"/>
          <w:sz w:val="14"/>
        </w:rPr>
        <w:t>five</w:t>
      </w:r>
      <w:r>
        <w:rPr>
          <w:spacing w:val="5"/>
          <w:w w:val="110"/>
          <w:sz w:val="14"/>
        </w:rPr>
        <w:t> </w:t>
      </w:r>
      <w:r>
        <w:rPr>
          <w:w w:val="110"/>
          <w:sz w:val="14"/>
        </w:rPr>
        <w:t>cycles</w:t>
      </w:r>
      <w:r>
        <w:rPr>
          <w:spacing w:val="5"/>
          <w:w w:val="110"/>
          <w:sz w:val="14"/>
        </w:rPr>
        <w:t> </w:t>
      </w:r>
      <w:r>
        <w:rPr>
          <w:w w:val="110"/>
          <w:sz w:val="14"/>
        </w:rPr>
        <w:t>of</w:t>
      </w:r>
      <w:r>
        <w:rPr>
          <w:spacing w:val="6"/>
          <w:w w:val="110"/>
          <w:sz w:val="14"/>
        </w:rPr>
        <w:t> </w:t>
      </w:r>
      <w:r>
        <w:rPr>
          <w:spacing w:val="-2"/>
          <w:w w:val="110"/>
          <w:sz w:val="14"/>
        </w:rPr>
        <w:t>adsorption/desorption.</w:t>
      </w:r>
    </w:p>
    <w:p>
      <w:pPr>
        <w:spacing w:after="0"/>
        <w:jc w:val="left"/>
        <w:rPr>
          <w:sz w:val="14"/>
        </w:rPr>
        <w:sectPr>
          <w:type w:val="continuous"/>
          <w:pgSz w:w="11910" w:h="15880"/>
          <w:pgMar w:header="655" w:footer="544" w:top="620" w:bottom="280" w:left="708" w:right="566"/>
        </w:sectPr>
      </w:pPr>
    </w:p>
    <w:p>
      <w:pPr>
        <w:pStyle w:val="BodyText"/>
        <w:spacing w:before="23"/>
        <w:rPr>
          <w:sz w:val="20"/>
        </w:rPr>
      </w:pPr>
    </w:p>
    <w:p>
      <w:pPr>
        <w:tabs>
          <w:tab w:pos="7896" w:val="left" w:leader="none"/>
        </w:tabs>
        <w:spacing w:line="223" w:lineRule="exact"/>
        <w:ind w:left="3257" w:right="0" w:firstLine="0"/>
        <w:rPr>
          <w:position w:val="-3"/>
          <w:sz w:val="18"/>
        </w:rPr>
      </w:pPr>
      <w:r>
        <w:rPr>
          <w:position w:val="0"/>
          <w:sz w:val="19"/>
        </w:rPr>
        <w:drawing>
          <wp:inline distT="0" distB="0" distL="0" distR="0">
            <wp:extent cx="103707" cy="121348"/>
            <wp:effectExtent l="0" t="0" r="0" b="0"/>
            <wp:docPr id="124" name="Image 124"/>
            <wp:cNvGraphicFramePr>
              <a:graphicFrameLocks/>
            </wp:cNvGraphicFramePr>
            <a:graphic>
              <a:graphicData uri="http://schemas.openxmlformats.org/drawingml/2006/picture">
                <pic:pic>
                  <pic:nvPicPr>
                    <pic:cNvPr id="124" name="Image 124"/>
                    <pic:cNvPicPr/>
                  </pic:nvPicPr>
                  <pic:blipFill>
                    <a:blip r:embed="rId65" cstate="print"/>
                    <a:stretch>
                      <a:fillRect/>
                    </a:stretch>
                  </pic:blipFill>
                  <pic:spPr>
                    <a:xfrm>
                      <a:off x="0" y="0"/>
                      <a:ext cx="103707" cy="121348"/>
                    </a:xfrm>
                    <a:prstGeom prst="rect">
                      <a:avLst/>
                    </a:prstGeom>
                  </pic:spPr>
                </pic:pic>
              </a:graphicData>
            </a:graphic>
          </wp:inline>
        </w:drawing>
      </w:r>
      <w:r>
        <w:rPr>
          <w:position w:val="0"/>
          <w:sz w:val="19"/>
        </w:rPr>
      </w:r>
      <w:r>
        <w:rPr>
          <w:position w:val="0"/>
          <w:sz w:val="19"/>
        </w:rPr>
        <w:tab/>
      </w:r>
      <w:r>
        <w:rPr>
          <w:position w:val="-3"/>
          <w:sz w:val="18"/>
        </w:rPr>
        <w:drawing>
          <wp:inline distT="0" distB="0" distL="0" distR="0">
            <wp:extent cx="78490" cy="119062"/>
            <wp:effectExtent l="0" t="0" r="0" b="0"/>
            <wp:docPr id="125" name="Image 125"/>
            <wp:cNvGraphicFramePr>
              <a:graphicFrameLocks/>
            </wp:cNvGraphicFramePr>
            <a:graphic>
              <a:graphicData uri="http://schemas.openxmlformats.org/drawingml/2006/picture">
                <pic:pic>
                  <pic:nvPicPr>
                    <pic:cNvPr id="125" name="Image 125"/>
                    <pic:cNvPicPr/>
                  </pic:nvPicPr>
                  <pic:blipFill>
                    <a:blip r:embed="rId66" cstate="print"/>
                    <a:stretch>
                      <a:fillRect/>
                    </a:stretch>
                  </pic:blipFill>
                  <pic:spPr>
                    <a:xfrm>
                      <a:off x="0" y="0"/>
                      <a:ext cx="78490" cy="119062"/>
                    </a:xfrm>
                    <a:prstGeom prst="rect">
                      <a:avLst/>
                    </a:prstGeom>
                  </pic:spPr>
                </pic:pic>
              </a:graphicData>
            </a:graphic>
          </wp:inline>
        </w:drawing>
      </w:r>
      <w:r>
        <w:rPr>
          <w:position w:val="-3"/>
          <w:sz w:val="18"/>
        </w:rPr>
      </w:r>
    </w:p>
    <w:p>
      <w:pPr>
        <w:pStyle w:val="BodyText"/>
        <w:rPr>
          <w:sz w:val="9"/>
        </w:rPr>
      </w:pPr>
      <w:r>
        <w:rPr>
          <w:sz w:val="9"/>
        </w:rPr>
        <w:drawing>
          <wp:anchor distT="0" distB="0" distL="0" distR="0" allowOverlap="1" layoutInCell="1" locked="0" behindDoc="1" simplePos="0" relativeHeight="487607296">
            <wp:simplePos x="0" y="0"/>
            <wp:positionH relativeFrom="page">
              <wp:posOffset>1044717</wp:posOffset>
            </wp:positionH>
            <wp:positionV relativeFrom="paragraph">
              <wp:posOffset>632923</wp:posOffset>
            </wp:positionV>
            <wp:extent cx="67649" cy="614362"/>
            <wp:effectExtent l="0" t="0" r="0" b="0"/>
            <wp:wrapTopAndBottom/>
            <wp:docPr id="126" name="Image 126"/>
            <wp:cNvGraphicFramePr>
              <a:graphicFrameLocks/>
            </wp:cNvGraphicFramePr>
            <a:graphic>
              <a:graphicData uri="http://schemas.openxmlformats.org/drawingml/2006/picture">
                <pic:pic>
                  <pic:nvPicPr>
                    <pic:cNvPr id="126" name="Image 126"/>
                    <pic:cNvPicPr/>
                  </pic:nvPicPr>
                  <pic:blipFill>
                    <a:blip r:embed="rId67" cstate="print"/>
                    <a:stretch>
                      <a:fillRect/>
                    </a:stretch>
                  </pic:blipFill>
                  <pic:spPr>
                    <a:xfrm>
                      <a:off x="0" y="0"/>
                      <a:ext cx="67649" cy="614362"/>
                    </a:xfrm>
                    <a:prstGeom prst="rect">
                      <a:avLst/>
                    </a:prstGeom>
                  </pic:spPr>
                </pic:pic>
              </a:graphicData>
            </a:graphic>
          </wp:anchor>
        </w:drawing>
      </w:r>
      <w:r>
        <w:rPr>
          <w:sz w:val="9"/>
        </w:rPr>
        <mc:AlternateContent>
          <mc:Choice Requires="wps">
            <w:drawing>
              <wp:anchor distT="0" distB="0" distL="0" distR="0" allowOverlap="1" layoutInCell="1" locked="0" behindDoc="1" simplePos="0" relativeHeight="487607808">
                <wp:simplePos x="0" y="0"/>
                <wp:positionH relativeFrom="page">
                  <wp:posOffset>1223120</wp:posOffset>
                </wp:positionH>
                <wp:positionV relativeFrom="paragraph">
                  <wp:posOffset>81053</wp:posOffset>
                </wp:positionV>
                <wp:extent cx="2463800" cy="1873885"/>
                <wp:effectExtent l="0" t="0" r="0" b="0"/>
                <wp:wrapTopAndBottom/>
                <wp:docPr id="127" name="Group 127"/>
                <wp:cNvGraphicFramePr>
                  <a:graphicFrameLocks/>
                </wp:cNvGraphicFramePr>
                <a:graphic>
                  <a:graphicData uri="http://schemas.microsoft.com/office/word/2010/wordprocessingGroup">
                    <wpg:wgp>
                      <wpg:cNvPr id="127" name="Group 127"/>
                      <wpg:cNvGrpSpPr/>
                      <wpg:grpSpPr>
                        <a:xfrm>
                          <a:off x="0" y="0"/>
                          <a:ext cx="2463800" cy="1873885"/>
                          <a:chExt cx="2463800" cy="1873885"/>
                        </a:xfrm>
                      </wpg:grpSpPr>
                      <wps:wsp>
                        <wps:cNvPr id="128" name="Graphic 128"/>
                        <wps:cNvSpPr/>
                        <wps:spPr>
                          <a:xfrm>
                            <a:off x="175657" y="1754808"/>
                            <a:ext cx="2288540" cy="119380"/>
                          </a:xfrm>
                          <a:custGeom>
                            <a:avLst/>
                            <a:gdLst/>
                            <a:ahLst/>
                            <a:cxnLst/>
                            <a:rect l="l" t="t" r="r" b="b"/>
                            <a:pathLst>
                              <a:path w="2288540" h="119380">
                                <a:moveTo>
                                  <a:pt x="276072" y="98996"/>
                                </a:moveTo>
                                <a:lnTo>
                                  <a:pt x="275183" y="96164"/>
                                </a:lnTo>
                                <a:lnTo>
                                  <a:pt x="271602" y="91643"/>
                                </a:lnTo>
                                <a:lnTo>
                                  <a:pt x="269087" y="90157"/>
                                </a:lnTo>
                                <a:lnTo>
                                  <a:pt x="265861" y="89458"/>
                                </a:lnTo>
                                <a:lnTo>
                                  <a:pt x="268338" y="88353"/>
                                </a:lnTo>
                                <a:lnTo>
                                  <a:pt x="270217" y="86868"/>
                                </a:lnTo>
                                <a:lnTo>
                                  <a:pt x="272757" y="83134"/>
                                </a:lnTo>
                                <a:lnTo>
                                  <a:pt x="273380" y="81076"/>
                                </a:lnTo>
                                <a:lnTo>
                                  <a:pt x="273380" y="76415"/>
                                </a:lnTo>
                                <a:lnTo>
                                  <a:pt x="260388" y="65151"/>
                                </a:lnTo>
                                <a:lnTo>
                                  <a:pt x="253072" y="65151"/>
                                </a:lnTo>
                                <a:lnTo>
                                  <a:pt x="249466" y="66344"/>
                                </a:lnTo>
                                <a:lnTo>
                                  <a:pt x="243649" y="71094"/>
                                </a:lnTo>
                                <a:lnTo>
                                  <a:pt x="241782" y="74460"/>
                                </a:lnTo>
                                <a:lnTo>
                                  <a:pt x="240969" y="78778"/>
                                </a:lnTo>
                                <a:lnTo>
                                  <a:pt x="247675" y="79921"/>
                                </a:lnTo>
                                <a:lnTo>
                                  <a:pt x="248170" y="76771"/>
                                </a:lnTo>
                                <a:lnTo>
                                  <a:pt x="249288" y="74409"/>
                                </a:lnTo>
                                <a:lnTo>
                                  <a:pt x="252768" y="71247"/>
                                </a:lnTo>
                                <a:lnTo>
                                  <a:pt x="254939" y="70459"/>
                                </a:lnTo>
                                <a:lnTo>
                                  <a:pt x="260184" y="70459"/>
                                </a:lnTo>
                                <a:lnTo>
                                  <a:pt x="262331" y="71247"/>
                                </a:lnTo>
                                <a:lnTo>
                                  <a:pt x="265658" y="74345"/>
                                </a:lnTo>
                                <a:lnTo>
                                  <a:pt x="266496" y="76301"/>
                                </a:lnTo>
                                <a:lnTo>
                                  <a:pt x="266496" y="81648"/>
                                </a:lnTo>
                                <a:lnTo>
                                  <a:pt x="265353" y="83858"/>
                                </a:lnTo>
                                <a:lnTo>
                                  <a:pt x="260781" y="86728"/>
                                </a:lnTo>
                                <a:lnTo>
                                  <a:pt x="258203" y="87439"/>
                                </a:lnTo>
                                <a:lnTo>
                                  <a:pt x="255358" y="87439"/>
                                </a:lnTo>
                                <a:lnTo>
                                  <a:pt x="254266" y="87363"/>
                                </a:lnTo>
                                <a:lnTo>
                                  <a:pt x="253530" y="93040"/>
                                </a:lnTo>
                                <a:lnTo>
                                  <a:pt x="255409" y="92557"/>
                                </a:lnTo>
                                <a:lnTo>
                                  <a:pt x="256984" y="92316"/>
                                </a:lnTo>
                                <a:lnTo>
                                  <a:pt x="261366" y="92316"/>
                                </a:lnTo>
                                <a:lnTo>
                                  <a:pt x="263918" y="93268"/>
                                </a:lnTo>
                                <a:lnTo>
                                  <a:pt x="267944" y="97116"/>
                                </a:lnTo>
                                <a:lnTo>
                                  <a:pt x="268947" y="99555"/>
                                </a:lnTo>
                                <a:lnTo>
                                  <a:pt x="268947" y="105625"/>
                                </a:lnTo>
                                <a:lnTo>
                                  <a:pt x="267868" y="108229"/>
                                </a:lnTo>
                                <a:lnTo>
                                  <a:pt x="263525" y="112433"/>
                                </a:lnTo>
                                <a:lnTo>
                                  <a:pt x="260858" y="113487"/>
                                </a:lnTo>
                                <a:lnTo>
                                  <a:pt x="255041" y="113487"/>
                                </a:lnTo>
                                <a:lnTo>
                                  <a:pt x="252780" y="112687"/>
                                </a:lnTo>
                                <a:lnTo>
                                  <a:pt x="249085" y="109461"/>
                                </a:lnTo>
                                <a:lnTo>
                                  <a:pt x="247777" y="106832"/>
                                </a:lnTo>
                                <a:lnTo>
                                  <a:pt x="247002" y="103174"/>
                                </a:lnTo>
                                <a:lnTo>
                                  <a:pt x="240296" y="104025"/>
                                </a:lnTo>
                                <a:lnTo>
                                  <a:pt x="240741" y="108407"/>
                                </a:lnTo>
                                <a:lnTo>
                                  <a:pt x="242544" y="111963"/>
                                </a:lnTo>
                                <a:lnTo>
                                  <a:pt x="248881" y="117449"/>
                                </a:lnTo>
                                <a:lnTo>
                                  <a:pt x="252869" y="118821"/>
                                </a:lnTo>
                                <a:lnTo>
                                  <a:pt x="262978" y="118821"/>
                                </a:lnTo>
                                <a:lnTo>
                                  <a:pt x="267373" y="117233"/>
                                </a:lnTo>
                                <a:lnTo>
                                  <a:pt x="274332" y="110845"/>
                                </a:lnTo>
                                <a:lnTo>
                                  <a:pt x="276072" y="106959"/>
                                </a:lnTo>
                                <a:lnTo>
                                  <a:pt x="276072" y="98996"/>
                                </a:lnTo>
                                <a:close/>
                              </a:path>
                              <a:path w="2288540" h="119380">
                                <a:moveTo>
                                  <a:pt x="318935" y="95084"/>
                                </a:moveTo>
                                <a:lnTo>
                                  <a:pt x="317296" y="91008"/>
                                </a:lnTo>
                                <a:lnTo>
                                  <a:pt x="310743" y="84658"/>
                                </a:lnTo>
                                <a:lnTo>
                                  <a:pt x="306717" y="83070"/>
                                </a:lnTo>
                                <a:lnTo>
                                  <a:pt x="298335" y="83070"/>
                                </a:lnTo>
                                <a:lnTo>
                                  <a:pt x="294894" y="84162"/>
                                </a:lnTo>
                                <a:lnTo>
                                  <a:pt x="291617" y="86360"/>
                                </a:lnTo>
                                <a:lnTo>
                                  <a:pt x="294563" y="72237"/>
                                </a:lnTo>
                                <a:lnTo>
                                  <a:pt x="316357" y="72237"/>
                                </a:lnTo>
                                <a:lnTo>
                                  <a:pt x="316357" y="66090"/>
                                </a:lnTo>
                                <a:lnTo>
                                  <a:pt x="289191" y="66090"/>
                                </a:lnTo>
                                <a:lnTo>
                                  <a:pt x="283908" y="93052"/>
                                </a:lnTo>
                                <a:lnTo>
                                  <a:pt x="290207" y="93840"/>
                                </a:lnTo>
                                <a:lnTo>
                                  <a:pt x="291198" y="92341"/>
                                </a:lnTo>
                                <a:lnTo>
                                  <a:pt x="292557" y="91122"/>
                                </a:lnTo>
                                <a:lnTo>
                                  <a:pt x="296037" y="89230"/>
                                </a:lnTo>
                                <a:lnTo>
                                  <a:pt x="297992" y="88760"/>
                                </a:lnTo>
                                <a:lnTo>
                                  <a:pt x="303631" y="88760"/>
                                </a:lnTo>
                                <a:lnTo>
                                  <a:pt x="306451" y="89827"/>
                                </a:lnTo>
                                <a:lnTo>
                                  <a:pt x="310743" y="94068"/>
                                </a:lnTo>
                                <a:lnTo>
                                  <a:pt x="311823" y="96977"/>
                                </a:lnTo>
                                <a:lnTo>
                                  <a:pt x="311823" y="104521"/>
                                </a:lnTo>
                                <a:lnTo>
                                  <a:pt x="310705" y="107619"/>
                                </a:lnTo>
                                <a:lnTo>
                                  <a:pt x="306235" y="112306"/>
                                </a:lnTo>
                                <a:lnTo>
                                  <a:pt x="303491" y="113474"/>
                                </a:lnTo>
                                <a:lnTo>
                                  <a:pt x="297586" y="113474"/>
                                </a:lnTo>
                                <a:lnTo>
                                  <a:pt x="295287" y="112649"/>
                                </a:lnTo>
                                <a:lnTo>
                                  <a:pt x="291490" y="109321"/>
                                </a:lnTo>
                                <a:lnTo>
                                  <a:pt x="290283" y="106845"/>
                                </a:lnTo>
                                <a:lnTo>
                                  <a:pt x="289763" y="103555"/>
                                </a:lnTo>
                                <a:lnTo>
                                  <a:pt x="282714" y="104127"/>
                                </a:lnTo>
                                <a:lnTo>
                                  <a:pt x="283159" y="108546"/>
                                </a:lnTo>
                                <a:lnTo>
                                  <a:pt x="284949" y="112090"/>
                                </a:lnTo>
                                <a:lnTo>
                                  <a:pt x="291236" y="117436"/>
                                </a:lnTo>
                                <a:lnTo>
                                  <a:pt x="295300" y="118770"/>
                                </a:lnTo>
                                <a:lnTo>
                                  <a:pt x="306324" y="118770"/>
                                </a:lnTo>
                                <a:lnTo>
                                  <a:pt x="311111" y="116649"/>
                                </a:lnTo>
                                <a:lnTo>
                                  <a:pt x="317487" y="108940"/>
                                </a:lnTo>
                                <a:lnTo>
                                  <a:pt x="318935" y="104838"/>
                                </a:lnTo>
                                <a:lnTo>
                                  <a:pt x="318935" y="95084"/>
                                </a:lnTo>
                                <a:close/>
                              </a:path>
                              <a:path w="2288540" h="119380">
                                <a:moveTo>
                                  <a:pt x="360768" y="98145"/>
                                </a:moveTo>
                                <a:lnTo>
                                  <a:pt x="353872" y="68872"/>
                                </a:lnTo>
                                <a:lnTo>
                                  <a:pt x="353872" y="100609"/>
                                </a:lnTo>
                                <a:lnTo>
                                  <a:pt x="352806" y="106349"/>
                                </a:lnTo>
                                <a:lnTo>
                                  <a:pt x="348602" y="112052"/>
                                </a:lnTo>
                                <a:lnTo>
                                  <a:pt x="346036" y="113474"/>
                                </a:lnTo>
                                <a:lnTo>
                                  <a:pt x="339877" y="113474"/>
                                </a:lnTo>
                                <a:lnTo>
                                  <a:pt x="337286" y="112052"/>
                                </a:lnTo>
                                <a:lnTo>
                                  <a:pt x="333095" y="106349"/>
                                </a:lnTo>
                                <a:lnTo>
                                  <a:pt x="332041" y="100609"/>
                                </a:lnTo>
                                <a:lnTo>
                                  <a:pt x="332041" y="83362"/>
                                </a:lnTo>
                                <a:lnTo>
                                  <a:pt x="333171" y="77597"/>
                                </a:lnTo>
                                <a:lnTo>
                                  <a:pt x="333197" y="77444"/>
                                </a:lnTo>
                                <a:lnTo>
                                  <a:pt x="337223" y="71907"/>
                                </a:lnTo>
                                <a:lnTo>
                                  <a:pt x="337337" y="71742"/>
                                </a:lnTo>
                                <a:lnTo>
                                  <a:pt x="339801" y="70497"/>
                                </a:lnTo>
                                <a:lnTo>
                                  <a:pt x="346011" y="70497"/>
                                </a:lnTo>
                                <a:lnTo>
                                  <a:pt x="348627" y="71907"/>
                                </a:lnTo>
                                <a:lnTo>
                                  <a:pt x="352717" y="77444"/>
                                </a:lnTo>
                                <a:lnTo>
                                  <a:pt x="352831" y="77597"/>
                                </a:lnTo>
                                <a:lnTo>
                                  <a:pt x="353745" y="82638"/>
                                </a:lnTo>
                                <a:lnTo>
                                  <a:pt x="353872" y="100609"/>
                                </a:lnTo>
                                <a:lnTo>
                                  <a:pt x="353872" y="68872"/>
                                </a:lnTo>
                                <a:lnTo>
                                  <a:pt x="352882" y="67983"/>
                                </a:lnTo>
                                <a:lnTo>
                                  <a:pt x="348462" y="65722"/>
                                </a:lnTo>
                                <a:lnTo>
                                  <a:pt x="345884" y="65151"/>
                                </a:lnTo>
                                <a:lnTo>
                                  <a:pt x="338975" y="65151"/>
                                </a:lnTo>
                                <a:lnTo>
                                  <a:pt x="325145" y="85775"/>
                                </a:lnTo>
                                <a:lnTo>
                                  <a:pt x="325145" y="101841"/>
                                </a:lnTo>
                                <a:lnTo>
                                  <a:pt x="326948" y="108966"/>
                                </a:lnTo>
                                <a:lnTo>
                                  <a:pt x="333552" y="116967"/>
                                </a:lnTo>
                                <a:lnTo>
                                  <a:pt x="337693" y="118770"/>
                                </a:lnTo>
                                <a:lnTo>
                                  <a:pt x="346951" y="118770"/>
                                </a:lnTo>
                                <a:lnTo>
                                  <a:pt x="360108" y="103124"/>
                                </a:lnTo>
                                <a:lnTo>
                                  <a:pt x="360768" y="98145"/>
                                </a:lnTo>
                                <a:close/>
                              </a:path>
                              <a:path w="2288540" h="119380">
                                <a:moveTo>
                                  <a:pt x="403225" y="98145"/>
                                </a:moveTo>
                                <a:lnTo>
                                  <a:pt x="403123" y="85775"/>
                                </a:lnTo>
                                <a:lnTo>
                                  <a:pt x="402882" y="83362"/>
                                </a:lnTo>
                                <a:lnTo>
                                  <a:pt x="402818" y="82638"/>
                                </a:lnTo>
                                <a:lnTo>
                                  <a:pt x="401180" y="76504"/>
                                </a:lnTo>
                                <a:lnTo>
                                  <a:pt x="400050" y="73901"/>
                                </a:lnTo>
                                <a:lnTo>
                                  <a:pt x="397751" y="70497"/>
                                </a:lnTo>
                                <a:lnTo>
                                  <a:pt x="397167" y="69621"/>
                                </a:lnTo>
                                <a:lnTo>
                                  <a:pt x="396316" y="68859"/>
                                </a:lnTo>
                                <a:lnTo>
                                  <a:pt x="396316" y="100609"/>
                                </a:lnTo>
                                <a:lnTo>
                                  <a:pt x="395249" y="106349"/>
                                </a:lnTo>
                                <a:lnTo>
                                  <a:pt x="391058" y="112052"/>
                                </a:lnTo>
                                <a:lnTo>
                                  <a:pt x="388493" y="113474"/>
                                </a:lnTo>
                                <a:lnTo>
                                  <a:pt x="382333" y="113474"/>
                                </a:lnTo>
                                <a:lnTo>
                                  <a:pt x="379742" y="112052"/>
                                </a:lnTo>
                                <a:lnTo>
                                  <a:pt x="375551" y="106349"/>
                                </a:lnTo>
                                <a:lnTo>
                                  <a:pt x="374497" y="100609"/>
                                </a:lnTo>
                                <a:lnTo>
                                  <a:pt x="374497" y="83362"/>
                                </a:lnTo>
                                <a:lnTo>
                                  <a:pt x="382257" y="70497"/>
                                </a:lnTo>
                                <a:lnTo>
                                  <a:pt x="388467" y="70497"/>
                                </a:lnTo>
                                <a:lnTo>
                                  <a:pt x="391083" y="71907"/>
                                </a:lnTo>
                                <a:lnTo>
                                  <a:pt x="395173" y="77444"/>
                                </a:lnTo>
                                <a:lnTo>
                                  <a:pt x="395287" y="77597"/>
                                </a:lnTo>
                                <a:lnTo>
                                  <a:pt x="396201" y="82638"/>
                                </a:lnTo>
                                <a:lnTo>
                                  <a:pt x="396316" y="100609"/>
                                </a:lnTo>
                                <a:lnTo>
                                  <a:pt x="396316" y="68859"/>
                                </a:lnTo>
                                <a:lnTo>
                                  <a:pt x="395338" y="67983"/>
                                </a:lnTo>
                                <a:lnTo>
                                  <a:pt x="390918" y="65722"/>
                                </a:lnTo>
                                <a:lnTo>
                                  <a:pt x="388340" y="65151"/>
                                </a:lnTo>
                                <a:lnTo>
                                  <a:pt x="381431" y="65151"/>
                                </a:lnTo>
                                <a:lnTo>
                                  <a:pt x="367601" y="85775"/>
                                </a:lnTo>
                                <a:lnTo>
                                  <a:pt x="367601" y="101841"/>
                                </a:lnTo>
                                <a:lnTo>
                                  <a:pt x="369404" y="108966"/>
                                </a:lnTo>
                                <a:lnTo>
                                  <a:pt x="376008" y="116967"/>
                                </a:lnTo>
                                <a:lnTo>
                                  <a:pt x="380149" y="118770"/>
                                </a:lnTo>
                                <a:lnTo>
                                  <a:pt x="389407" y="118770"/>
                                </a:lnTo>
                                <a:lnTo>
                                  <a:pt x="392722" y="117741"/>
                                </a:lnTo>
                                <a:lnTo>
                                  <a:pt x="397967" y="113614"/>
                                </a:lnTo>
                                <a:lnTo>
                                  <a:pt x="398056" y="113474"/>
                                </a:lnTo>
                                <a:lnTo>
                                  <a:pt x="399935" y="110693"/>
                                </a:lnTo>
                                <a:lnTo>
                                  <a:pt x="402564" y="103124"/>
                                </a:lnTo>
                                <a:lnTo>
                                  <a:pt x="403225" y="98145"/>
                                </a:lnTo>
                                <a:close/>
                              </a:path>
                              <a:path w="2288540" h="119380">
                                <a:moveTo>
                                  <a:pt x="592594" y="98996"/>
                                </a:moveTo>
                                <a:lnTo>
                                  <a:pt x="591705" y="96164"/>
                                </a:lnTo>
                                <a:lnTo>
                                  <a:pt x="588124" y="91643"/>
                                </a:lnTo>
                                <a:lnTo>
                                  <a:pt x="585609" y="90157"/>
                                </a:lnTo>
                                <a:lnTo>
                                  <a:pt x="582383" y="89458"/>
                                </a:lnTo>
                                <a:lnTo>
                                  <a:pt x="584860" y="88353"/>
                                </a:lnTo>
                                <a:lnTo>
                                  <a:pt x="586740" y="86868"/>
                                </a:lnTo>
                                <a:lnTo>
                                  <a:pt x="589280" y="83134"/>
                                </a:lnTo>
                                <a:lnTo>
                                  <a:pt x="589902" y="81076"/>
                                </a:lnTo>
                                <a:lnTo>
                                  <a:pt x="589902" y="76415"/>
                                </a:lnTo>
                                <a:lnTo>
                                  <a:pt x="576910" y="65151"/>
                                </a:lnTo>
                                <a:lnTo>
                                  <a:pt x="569595" y="65151"/>
                                </a:lnTo>
                                <a:lnTo>
                                  <a:pt x="565988" y="66344"/>
                                </a:lnTo>
                                <a:lnTo>
                                  <a:pt x="560171" y="71094"/>
                                </a:lnTo>
                                <a:lnTo>
                                  <a:pt x="558304" y="74460"/>
                                </a:lnTo>
                                <a:lnTo>
                                  <a:pt x="557491" y="78778"/>
                                </a:lnTo>
                                <a:lnTo>
                                  <a:pt x="564197" y="79921"/>
                                </a:lnTo>
                                <a:lnTo>
                                  <a:pt x="564692" y="76771"/>
                                </a:lnTo>
                                <a:lnTo>
                                  <a:pt x="565810" y="74409"/>
                                </a:lnTo>
                                <a:lnTo>
                                  <a:pt x="569290" y="71247"/>
                                </a:lnTo>
                                <a:lnTo>
                                  <a:pt x="571461" y="70459"/>
                                </a:lnTo>
                                <a:lnTo>
                                  <a:pt x="576707" y="70459"/>
                                </a:lnTo>
                                <a:lnTo>
                                  <a:pt x="578853" y="71247"/>
                                </a:lnTo>
                                <a:lnTo>
                                  <a:pt x="582180" y="74345"/>
                                </a:lnTo>
                                <a:lnTo>
                                  <a:pt x="583018" y="76301"/>
                                </a:lnTo>
                                <a:lnTo>
                                  <a:pt x="583018" y="81648"/>
                                </a:lnTo>
                                <a:lnTo>
                                  <a:pt x="581875" y="83858"/>
                                </a:lnTo>
                                <a:lnTo>
                                  <a:pt x="577303" y="86728"/>
                                </a:lnTo>
                                <a:lnTo>
                                  <a:pt x="574725" y="87439"/>
                                </a:lnTo>
                                <a:lnTo>
                                  <a:pt x="571881" y="87439"/>
                                </a:lnTo>
                                <a:lnTo>
                                  <a:pt x="570788" y="87363"/>
                                </a:lnTo>
                                <a:lnTo>
                                  <a:pt x="570052" y="93040"/>
                                </a:lnTo>
                                <a:lnTo>
                                  <a:pt x="571931" y="92557"/>
                                </a:lnTo>
                                <a:lnTo>
                                  <a:pt x="573506" y="92316"/>
                                </a:lnTo>
                                <a:lnTo>
                                  <a:pt x="577888" y="92316"/>
                                </a:lnTo>
                                <a:lnTo>
                                  <a:pt x="580440" y="93268"/>
                                </a:lnTo>
                                <a:lnTo>
                                  <a:pt x="584466" y="97116"/>
                                </a:lnTo>
                                <a:lnTo>
                                  <a:pt x="585470" y="99555"/>
                                </a:lnTo>
                                <a:lnTo>
                                  <a:pt x="585470" y="105625"/>
                                </a:lnTo>
                                <a:lnTo>
                                  <a:pt x="584390" y="108229"/>
                                </a:lnTo>
                                <a:lnTo>
                                  <a:pt x="580047" y="112433"/>
                                </a:lnTo>
                                <a:lnTo>
                                  <a:pt x="577380" y="113487"/>
                                </a:lnTo>
                                <a:lnTo>
                                  <a:pt x="571563" y="113487"/>
                                </a:lnTo>
                                <a:lnTo>
                                  <a:pt x="569302" y="112687"/>
                                </a:lnTo>
                                <a:lnTo>
                                  <a:pt x="565607" y="109461"/>
                                </a:lnTo>
                                <a:lnTo>
                                  <a:pt x="564299" y="106832"/>
                                </a:lnTo>
                                <a:lnTo>
                                  <a:pt x="563524" y="103174"/>
                                </a:lnTo>
                                <a:lnTo>
                                  <a:pt x="556818" y="104025"/>
                                </a:lnTo>
                                <a:lnTo>
                                  <a:pt x="557263" y="108407"/>
                                </a:lnTo>
                                <a:lnTo>
                                  <a:pt x="559066" y="111963"/>
                                </a:lnTo>
                                <a:lnTo>
                                  <a:pt x="565404" y="117449"/>
                                </a:lnTo>
                                <a:lnTo>
                                  <a:pt x="569391" y="118821"/>
                                </a:lnTo>
                                <a:lnTo>
                                  <a:pt x="579501" y="118821"/>
                                </a:lnTo>
                                <a:lnTo>
                                  <a:pt x="583895" y="117233"/>
                                </a:lnTo>
                                <a:lnTo>
                                  <a:pt x="590854" y="110845"/>
                                </a:lnTo>
                                <a:lnTo>
                                  <a:pt x="592594" y="106959"/>
                                </a:lnTo>
                                <a:lnTo>
                                  <a:pt x="592594" y="98996"/>
                                </a:lnTo>
                                <a:close/>
                              </a:path>
                              <a:path w="2288540" h="119380">
                                <a:moveTo>
                                  <a:pt x="634847" y="98145"/>
                                </a:moveTo>
                                <a:lnTo>
                                  <a:pt x="627951" y="68872"/>
                                </a:lnTo>
                                <a:lnTo>
                                  <a:pt x="627951" y="100609"/>
                                </a:lnTo>
                                <a:lnTo>
                                  <a:pt x="626884" y="106349"/>
                                </a:lnTo>
                                <a:lnTo>
                                  <a:pt x="622693" y="112052"/>
                                </a:lnTo>
                                <a:lnTo>
                                  <a:pt x="620115" y="113474"/>
                                </a:lnTo>
                                <a:lnTo>
                                  <a:pt x="613956" y="113474"/>
                                </a:lnTo>
                                <a:lnTo>
                                  <a:pt x="611365" y="112052"/>
                                </a:lnTo>
                                <a:lnTo>
                                  <a:pt x="607174" y="106349"/>
                                </a:lnTo>
                                <a:lnTo>
                                  <a:pt x="606120" y="100609"/>
                                </a:lnTo>
                                <a:lnTo>
                                  <a:pt x="606120" y="83362"/>
                                </a:lnTo>
                                <a:lnTo>
                                  <a:pt x="607250" y="77597"/>
                                </a:lnTo>
                                <a:lnTo>
                                  <a:pt x="607275" y="77444"/>
                                </a:lnTo>
                                <a:lnTo>
                                  <a:pt x="611301" y="71907"/>
                                </a:lnTo>
                                <a:lnTo>
                                  <a:pt x="611416" y="71742"/>
                                </a:lnTo>
                                <a:lnTo>
                                  <a:pt x="613879" y="70497"/>
                                </a:lnTo>
                                <a:lnTo>
                                  <a:pt x="620090" y="70497"/>
                                </a:lnTo>
                                <a:lnTo>
                                  <a:pt x="622706" y="71907"/>
                                </a:lnTo>
                                <a:lnTo>
                                  <a:pt x="626808" y="77444"/>
                                </a:lnTo>
                                <a:lnTo>
                                  <a:pt x="626910" y="77597"/>
                                </a:lnTo>
                                <a:lnTo>
                                  <a:pt x="627824" y="82638"/>
                                </a:lnTo>
                                <a:lnTo>
                                  <a:pt x="627951" y="100609"/>
                                </a:lnTo>
                                <a:lnTo>
                                  <a:pt x="627951" y="68872"/>
                                </a:lnTo>
                                <a:lnTo>
                                  <a:pt x="626960" y="67983"/>
                                </a:lnTo>
                                <a:lnTo>
                                  <a:pt x="622541" y="65722"/>
                                </a:lnTo>
                                <a:lnTo>
                                  <a:pt x="619963" y="65151"/>
                                </a:lnTo>
                                <a:lnTo>
                                  <a:pt x="613054" y="65151"/>
                                </a:lnTo>
                                <a:lnTo>
                                  <a:pt x="599224" y="85775"/>
                                </a:lnTo>
                                <a:lnTo>
                                  <a:pt x="599224" y="101841"/>
                                </a:lnTo>
                                <a:lnTo>
                                  <a:pt x="601027" y="108966"/>
                                </a:lnTo>
                                <a:lnTo>
                                  <a:pt x="607631" y="116967"/>
                                </a:lnTo>
                                <a:lnTo>
                                  <a:pt x="611771" y="118770"/>
                                </a:lnTo>
                                <a:lnTo>
                                  <a:pt x="621030" y="118770"/>
                                </a:lnTo>
                                <a:lnTo>
                                  <a:pt x="634187" y="103124"/>
                                </a:lnTo>
                                <a:lnTo>
                                  <a:pt x="634847" y="98145"/>
                                </a:lnTo>
                                <a:close/>
                              </a:path>
                              <a:path w="2288540" h="119380">
                                <a:moveTo>
                                  <a:pt x="677291" y="98145"/>
                                </a:moveTo>
                                <a:lnTo>
                                  <a:pt x="670394" y="68872"/>
                                </a:lnTo>
                                <a:lnTo>
                                  <a:pt x="670394" y="100609"/>
                                </a:lnTo>
                                <a:lnTo>
                                  <a:pt x="669328" y="106349"/>
                                </a:lnTo>
                                <a:lnTo>
                                  <a:pt x="665124" y="112052"/>
                                </a:lnTo>
                                <a:lnTo>
                                  <a:pt x="662559" y="113474"/>
                                </a:lnTo>
                                <a:lnTo>
                                  <a:pt x="656399" y="113474"/>
                                </a:lnTo>
                                <a:lnTo>
                                  <a:pt x="653808" y="112052"/>
                                </a:lnTo>
                                <a:lnTo>
                                  <a:pt x="649617" y="106349"/>
                                </a:lnTo>
                                <a:lnTo>
                                  <a:pt x="648563" y="100609"/>
                                </a:lnTo>
                                <a:lnTo>
                                  <a:pt x="648563" y="83362"/>
                                </a:lnTo>
                                <a:lnTo>
                                  <a:pt x="649693" y="77597"/>
                                </a:lnTo>
                                <a:lnTo>
                                  <a:pt x="649719" y="77444"/>
                                </a:lnTo>
                                <a:lnTo>
                                  <a:pt x="653745" y="71907"/>
                                </a:lnTo>
                                <a:lnTo>
                                  <a:pt x="653859" y="71742"/>
                                </a:lnTo>
                                <a:lnTo>
                                  <a:pt x="656323" y="70497"/>
                                </a:lnTo>
                                <a:lnTo>
                                  <a:pt x="662533" y="70497"/>
                                </a:lnTo>
                                <a:lnTo>
                                  <a:pt x="665149" y="71907"/>
                                </a:lnTo>
                                <a:lnTo>
                                  <a:pt x="669239" y="77444"/>
                                </a:lnTo>
                                <a:lnTo>
                                  <a:pt x="669353" y="77597"/>
                                </a:lnTo>
                                <a:lnTo>
                                  <a:pt x="670267" y="82638"/>
                                </a:lnTo>
                                <a:lnTo>
                                  <a:pt x="670394" y="100609"/>
                                </a:lnTo>
                                <a:lnTo>
                                  <a:pt x="670394" y="68872"/>
                                </a:lnTo>
                                <a:lnTo>
                                  <a:pt x="669404" y="67983"/>
                                </a:lnTo>
                                <a:lnTo>
                                  <a:pt x="664984" y="65722"/>
                                </a:lnTo>
                                <a:lnTo>
                                  <a:pt x="662406" y="65151"/>
                                </a:lnTo>
                                <a:lnTo>
                                  <a:pt x="655497" y="65151"/>
                                </a:lnTo>
                                <a:lnTo>
                                  <a:pt x="641667" y="85775"/>
                                </a:lnTo>
                                <a:lnTo>
                                  <a:pt x="641667" y="101841"/>
                                </a:lnTo>
                                <a:lnTo>
                                  <a:pt x="643470" y="108966"/>
                                </a:lnTo>
                                <a:lnTo>
                                  <a:pt x="650074" y="116967"/>
                                </a:lnTo>
                                <a:lnTo>
                                  <a:pt x="654215" y="118770"/>
                                </a:lnTo>
                                <a:lnTo>
                                  <a:pt x="663473" y="118770"/>
                                </a:lnTo>
                                <a:lnTo>
                                  <a:pt x="676630" y="103124"/>
                                </a:lnTo>
                                <a:lnTo>
                                  <a:pt x="677291" y="98145"/>
                                </a:lnTo>
                                <a:close/>
                              </a:path>
                              <a:path w="2288540" h="119380">
                                <a:moveTo>
                                  <a:pt x="719747" y="98145"/>
                                </a:moveTo>
                                <a:lnTo>
                                  <a:pt x="719645" y="85775"/>
                                </a:lnTo>
                                <a:lnTo>
                                  <a:pt x="719404" y="83362"/>
                                </a:lnTo>
                                <a:lnTo>
                                  <a:pt x="719340" y="82638"/>
                                </a:lnTo>
                                <a:lnTo>
                                  <a:pt x="717702" y="76504"/>
                                </a:lnTo>
                                <a:lnTo>
                                  <a:pt x="716572" y="73901"/>
                                </a:lnTo>
                                <a:lnTo>
                                  <a:pt x="714273" y="70497"/>
                                </a:lnTo>
                                <a:lnTo>
                                  <a:pt x="713689" y="69621"/>
                                </a:lnTo>
                                <a:lnTo>
                                  <a:pt x="712838" y="68859"/>
                                </a:lnTo>
                                <a:lnTo>
                                  <a:pt x="712838" y="100609"/>
                                </a:lnTo>
                                <a:lnTo>
                                  <a:pt x="711771" y="106349"/>
                                </a:lnTo>
                                <a:lnTo>
                                  <a:pt x="707580" y="112052"/>
                                </a:lnTo>
                                <a:lnTo>
                                  <a:pt x="705015" y="113474"/>
                                </a:lnTo>
                                <a:lnTo>
                                  <a:pt x="698855" y="113474"/>
                                </a:lnTo>
                                <a:lnTo>
                                  <a:pt x="696264" y="112052"/>
                                </a:lnTo>
                                <a:lnTo>
                                  <a:pt x="692073" y="106349"/>
                                </a:lnTo>
                                <a:lnTo>
                                  <a:pt x="691019" y="100609"/>
                                </a:lnTo>
                                <a:lnTo>
                                  <a:pt x="691019" y="83362"/>
                                </a:lnTo>
                                <a:lnTo>
                                  <a:pt x="698779" y="70497"/>
                                </a:lnTo>
                                <a:lnTo>
                                  <a:pt x="704989" y="70497"/>
                                </a:lnTo>
                                <a:lnTo>
                                  <a:pt x="707605" y="71907"/>
                                </a:lnTo>
                                <a:lnTo>
                                  <a:pt x="711695" y="77444"/>
                                </a:lnTo>
                                <a:lnTo>
                                  <a:pt x="711809" y="77597"/>
                                </a:lnTo>
                                <a:lnTo>
                                  <a:pt x="712724" y="82638"/>
                                </a:lnTo>
                                <a:lnTo>
                                  <a:pt x="712838" y="100609"/>
                                </a:lnTo>
                                <a:lnTo>
                                  <a:pt x="712838" y="68859"/>
                                </a:lnTo>
                                <a:lnTo>
                                  <a:pt x="711860" y="67983"/>
                                </a:lnTo>
                                <a:lnTo>
                                  <a:pt x="707440" y="65722"/>
                                </a:lnTo>
                                <a:lnTo>
                                  <a:pt x="704862" y="65151"/>
                                </a:lnTo>
                                <a:lnTo>
                                  <a:pt x="697953" y="65151"/>
                                </a:lnTo>
                                <a:lnTo>
                                  <a:pt x="684123" y="85775"/>
                                </a:lnTo>
                                <a:lnTo>
                                  <a:pt x="684123" y="101841"/>
                                </a:lnTo>
                                <a:lnTo>
                                  <a:pt x="685927" y="108966"/>
                                </a:lnTo>
                                <a:lnTo>
                                  <a:pt x="692531" y="116967"/>
                                </a:lnTo>
                                <a:lnTo>
                                  <a:pt x="696671" y="118770"/>
                                </a:lnTo>
                                <a:lnTo>
                                  <a:pt x="705929" y="118770"/>
                                </a:lnTo>
                                <a:lnTo>
                                  <a:pt x="709244" y="117741"/>
                                </a:lnTo>
                                <a:lnTo>
                                  <a:pt x="714489" y="113614"/>
                                </a:lnTo>
                                <a:lnTo>
                                  <a:pt x="714578" y="113474"/>
                                </a:lnTo>
                                <a:lnTo>
                                  <a:pt x="716457" y="110693"/>
                                </a:lnTo>
                                <a:lnTo>
                                  <a:pt x="719086" y="103124"/>
                                </a:lnTo>
                                <a:lnTo>
                                  <a:pt x="719747" y="98145"/>
                                </a:lnTo>
                                <a:close/>
                              </a:path>
                              <a:path w="2288540" h="119380">
                                <a:moveTo>
                                  <a:pt x="911377" y="111683"/>
                                </a:moveTo>
                                <a:lnTo>
                                  <a:pt x="884580" y="111683"/>
                                </a:lnTo>
                                <a:lnTo>
                                  <a:pt x="885329" y="110515"/>
                                </a:lnTo>
                                <a:lnTo>
                                  <a:pt x="886269" y="109347"/>
                                </a:lnTo>
                                <a:lnTo>
                                  <a:pt x="888555" y="107035"/>
                                </a:lnTo>
                                <a:lnTo>
                                  <a:pt x="891146" y="104838"/>
                                </a:lnTo>
                                <a:lnTo>
                                  <a:pt x="899985" y="97663"/>
                                </a:lnTo>
                                <a:lnTo>
                                  <a:pt x="903439" y="94589"/>
                                </a:lnTo>
                                <a:lnTo>
                                  <a:pt x="907580" y="90106"/>
                                </a:lnTo>
                                <a:lnTo>
                                  <a:pt x="909066" y="87960"/>
                                </a:lnTo>
                                <a:lnTo>
                                  <a:pt x="910844" y="83896"/>
                                </a:lnTo>
                                <a:lnTo>
                                  <a:pt x="911301" y="81826"/>
                                </a:lnTo>
                                <a:lnTo>
                                  <a:pt x="911301" y="75603"/>
                                </a:lnTo>
                                <a:lnTo>
                                  <a:pt x="909777" y="72148"/>
                                </a:lnTo>
                                <a:lnTo>
                                  <a:pt x="903668" y="66548"/>
                                </a:lnTo>
                                <a:lnTo>
                                  <a:pt x="899515" y="65151"/>
                                </a:lnTo>
                                <a:lnTo>
                                  <a:pt x="889076" y="65151"/>
                                </a:lnTo>
                                <a:lnTo>
                                  <a:pt x="884936" y="66446"/>
                                </a:lnTo>
                                <a:lnTo>
                                  <a:pt x="878776" y="71640"/>
                                </a:lnTo>
                                <a:lnTo>
                                  <a:pt x="876998" y="75412"/>
                                </a:lnTo>
                                <a:lnTo>
                                  <a:pt x="876528" y="80340"/>
                                </a:lnTo>
                                <a:lnTo>
                                  <a:pt x="883424" y="81026"/>
                                </a:lnTo>
                                <a:lnTo>
                                  <a:pt x="883450" y="77724"/>
                                </a:lnTo>
                                <a:lnTo>
                                  <a:pt x="884428" y="75145"/>
                                </a:lnTo>
                                <a:lnTo>
                                  <a:pt x="888314" y="71424"/>
                                </a:lnTo>
                                <a:lnTo>
                                  <a:pt x="890892" y="70497"/>
                                </a:lnTo>
                                <a:lnTo>
                                  <a:pt x="897178" y="70497"/>
                                </a:lnTo>
                                <a:lnTo>
                                  <a:pt x="899655" y="71374"/>
                                </a:lnTo>
                                <a:lnTo>
                                  <a:pt x="903452" y="74891"/>
                                </a:lnTo>
                                <a:lnTo>
                                  <a:pt x="904405" y="77025"/>
                                </a:lnTo>
                                <a:lnTo>
                                  <a:pt x="904405" y="82029"/>
                                </a:lnTo>
                                <a:lnTo>
                                  <a:pt x="903363" y="84607"/>
                                </a:lnTo>
                                <a:lnTo>
                                  <a:pt x="899198" y="90081"/>
                                </a:lnTo>
                                <a:lnTo>
                                  <a:pt x="895184" y="93789"/>
                                </a:lnTo>
                                <a:lnTo>
                                  <a:pt x="885418" y="101473"/>
                                </a:lnTo>
                                <a:lnTo>
                                  <a:pt x="882484" y="104127"/>
                                </a:lnTo>
                                <a:lnTo>
                                  <a:pt x="878433" y="108724"/>
                                </a:lnTo>
                                <a:lnTo>
                                  <a:pt x="876973" y="111036"/>
                                </a:lnTo>
                                <a:lnTo>
                                  <a:pt x="875474" y="114833"/>
                                </a:lnTo>
                                <a:lnTo>
                                  <a:pt x="875220" y="116332"/>
                                </a:lnTo>
                                <a:lnTo>
                                  <a:pt x="875271" y="117881"/>
                                </a:lnTo>
                                <a:lnTo>
                                  <a:pt x="911377" y="117881"/>
                                </a:lnTo>
                                <a:lnTo>
                                  <a:pt x="911377" y="111683"/>
                                </a:lnTo>
                                <a:close/>
                              </a:path>
                              <a:path w="2288540" h="119380">
                                <a:moveTo>
                                  <a:pt x="954786" y="95084"/>
                                </a:moveTo>
                                <a:lnTo>
                                  <a:pt x="953147" y="91008"/>
                                </a:lnTo>
                                <a:lnTo>
                                  <a:pt x="946594" y="84658"/>
                                </a:lnTo>
                                <a:lnTo>
                                  <a:pt x="942568" y="83070"/>
                                </a:lnTo>
                                <a:lnTo>
                                  <a:pt x="934186" y="83070"/>
                                </a:lnTo>
                                <a:lnTo>
                                  <a:pt x="930744" y="84162"/>
                                </a:lnTo>
                                <a:lnTo>
                                  <a:pt x="927468" y="86360"/>
                                </a:lnTo>
                                <a:lnTo>
                                  <a:pt x="930414" y="72237"/>
                                </a:lnTo>
                                <a:lnTo>
                                  <a:pt x="952207" y="72237"/>
                                </a:lnTo>
                                <a:lnTo>
                                  <a:pt x="952207" y="66090"/>
                                </a:lnTo>
                                <a:lnTo>
                                  <a:pt x="925042" y="66090"/>
                                </a:lnTo>
                                <a:lnTo>
                                  <a:pt x="919759" y="93052"/>
                                </a:lnTo>
                                <a:lnTo>
                                  <a:pt x="926058" y="93840"/>
                                </a:lnTo>
                                <a:lnTo>
                                  <a:pt x="927049" y="92341"/>
                                </a:lnTo>
                                <a:lnTo>
                                  <a:pt x="928408" y="91122"/>
                                </a:lnTo>
                                <a:lnTo>
                                  <a:pt x="931887" y="89230"/>
                                </a:lnTo>
                                <a:lnTo>
                                  <a:pt x="933843" y="88760"/>
                                </a:lnTo>
                                <a:lnTo>
                                  <a:pt x="939482" y="88760"/>
                                </a:lnTo>
                                <a:lnTo>
                                  <a:pt x="942301" y="89827"/>
                                </a:lnTo>
                                <a:lnTo>
                                  <a:pt x="946594" y="94068"/>
                                </a:lnTo>
                                <a:lnTo>
                                  <a:pt x="947674" y="96977"/>
                                </a:lnTo>
                                <a:lnTo>
                                  <a:pt x="947674" y="104521"/>
                                </a:lnTo>
                                <a:lnTo>
                                  <a:pt x="946556" y="107619"/>
                                </a:lnTo>
                                <a:lnTo>
                                  <a:pt x="942086" y="112306"/>
                                </a:lnTo>
                                <a:lnTo>
                                  <a:pt x="939342" y="113474"/>
                                </a:lnTo>
                                <a:lnTo>
                                  <a:pt x="933437" y="113474"/>
                                </a:lnTo>
                                <a:lnTo>
                                  <a:pt x="931138" y="112649"/>
                                </a:lnTo>
                                <a:lnTo>
                                  <a:pt x="927341" y="109321"/>
                                </a:lnTo>
                                <a:lnTo>
                                  <a:pt x="926134" y="106845"/>
                                </a:lnTo>
                                <a:lnTo>
                                  <a:pt x="925614" y="103555"/>
                                </a:lnTo>
                                <a:lnTo>
                                  <a:pt x="918565" y="104127"/>
                                </a:lnTo>
                                <a:lnTo>
                                  <a:pt x="919010" y="108546"/>
                                </a:lnTo>
                                <a:lnTo>
                                  <a:pt x="920800" y="112090"/>
                                </a:lnTo>
                                <a:lnTo>
                                  <a:pt x="927087" y="117436"/>
                                </a:lnTo>
                                <a:lnTo>
                                  <a:pt x="931151" y="118770"/>
                                </a:lnTo>
                                <a:lnTo>
                                  <a:pt x="942174" y="118770"/>
                                </a:lnTo>
                                <a:lnTo>
                                  <a:pt x="946962" y="116649"/>
                                </a:lnTo>
                                <a:lnTo>
                                  <a:pt x="953338" y="108940"/>
                                </a:lnTo>
                                <a:lnTo>
                                  <a:pt x="954786" y="104838"/>
                                </a:lnTo>
                                <a:lnTo>
                                  <a:pt x="954786" y="95084"/>
                                </a:lnTo>
                                <a:close/>
                              </a:path>
                              <a:path w="2288540" h="119380">
                                <a:moveTo>
                                  <a:pt x="996632" y="98145"/>
                                </a:moveTo>
                                <a:lnTo>
                                  <a:pt x="996530" y="85775"/>
                                </a:lnTo>
                                <a:lnTo>
                                  <a:pt x="996289" y="83362"/>
                                </a:lnTo>
                                <a:lnTo>
                                  <a:pt x="996226" y="82638"/>
                                </a:lnTo>
                                <a:lnTo>
                                  <a:pt x="994587" y="76504"/>
                                </a:lnTo>
                                <a:lnTo>
                                  <a:pt x="993457" y="73901"/>
                                </a:lnTo>
                                <a:lnTo>
                                  <a:pt x="991158" y="70497"/>
                                </a:lnTo>
                                <a:lnTo>
                                  <a:pt x="990574" y="69621"/>
                                </a:lnTo>
                                <a:lnTo>
                                  <a:pt x="989723" y="68859"/>
                                </a:lnTo>
                                <a:lnTo>
                                  <a:pt x="989723" y="100609"/>
                                </a:lnTo>
                                <a:lnTo>
                                  <a:pt x="988656" y="106349"/>
                                </a:lnTo>
                                <a:lnTo>
                                  <a:pt x="984465" y="112052"/>
                                </a:lnTo>
                                <a:lnTo>
                                  <a:pt x="981900" y="113474"/>
                                </a:lnTo>
                                <a:lnTo>
                                  <a:pt x="975741" y="113474"/>
                                </a:lnTo>
                                <a:lnTo>
                                  <a:pt x="973150" y="112052"/>
                                </a:lnTo>
                                <a:lnTo>
                                  <a:pt x="968959" y="106349"/>
                                </a:lnTo>
                                <a:lnTo>
                                  <a:pt x="967905" y="100609"/>
                                </a:lnTo>
                                <a:lnTo>
                                  <a:pt x="967905" y="83362"/>
                                </a:lnTo>
                                <a:lnTo>
                                  <a:pt x="975664" y="70497"/>
                                </a:lnTo>
                                <a:lnTo>
                                  <a:pt x="981875" y="70497"/>
                                </a:lnTo>
                                <a:lnTo>
                                  <a:pt x="984491" y="71907"/>
                                </a:lnTo>
                                <a:lnTo>
                                  <a:pt x="988580" y="77444"/>
                                </a:lnTo>
                                <a:lnTo>
                                  <a:pt x="988695" y="77597"/>
                                </a:lnTo>
                                <a:lnTo>
                                  <a:pt x="989609" y="82638"/>
                                </a:lnTo>
                                <a:lnTo>
                                  <a:pt x="989723" y="100609"/>
                                </a:lnTo>
                                <a:lnTo>
                                  <a:pt x="989723" y="68859"/>
                                </a:lnTo>
                                <a:lnTo>
                                  <a:pt x="988745" y="67983"/>
                                </a:lnTo>
                                <a:lnTo>
                                  <a:pt x="984326" y="65722"/>
                                </a:lnTo>
                                <a:lnTo>
                                  <a:pt x="981748" y="65151"/>
                                </a:lnTo>
                                <a:lnTo>
                                  <a:pt x="974839" y="65151"/>
                                </a:lnTo>
                                <a:lnTo>
                                  <a:pt x="961009" y="85775"/>
                                </a:lnTo>
                                <a:lnTo>
                                  <a:pt x="961009" y="101841"/>
                                </a:lnTo>
                                <a:lnTo>
                                  <a:pt x="962812" y="108966"/>
                                </a:lnTo>
                                <a:lnTo>
                                  <a:pt x="969416" y="116967"/>
                                </a:lnTo>
                                <a:lnTo>
                                  <a:pt x="973556" y="118770"/>
                                </a:lnTo>
                                <a:lnTo>
                                  <a:pt x="982814" y="118770"/>
                                </a:lnTo>
                                <a:lnTo>
                                  <a:pt x="986129" y="117741"/>
                                </a:lnTo>
                                <a:lnTo>
                                  <a:pt x="991374" y="113614"/>
                                </a:lnTo>
                                <a:lnTo>
                                  <a:pt x="991463" y="113474"/>
                                </a:lnTo>
                                <a:lnTo>
                                  <a:pt x="993343" y="110693"/>
                                </a:lnTo>
                                <a:lnTo>
                                  <a:pt x="995972" y="103124"/>
                                </a:lnTo>
                                <a:lnTo>
                                  <a:pt x="996632" y="98145"/>
                                </a:lnTo>
                                <a:close/>
                              </a:path>
                              <a:path w="2288540" h="119380">
                                <a:moveTo>
                                  <a:pt x="1039075" y="98145"/>
                                </a:moveTo>
                                <a:lnTo>
                                  <a:pt x="1033602" y="70497"/>
                                </a:lnTo>
                                <a:lnTo>
                                  <a:pt x="1033018" y="69621"/>
                                </a:lnTo>
                                <a:lnTo>
                                  <a:pt x="1032179" y="68872"/>
                                </a:lnTo>
                                <a:lnTo>
                                  <a:pt x="1032179" y="100609"/>
                                </a:lnTo>
                                <a:lnTo>
                                  <a:pt x="1031113" y="106349"/>
                                </a:lnTo>
                                <a:lnTo>
                                  <a:pt x="1026909" y="112052"/>
                                </a:lnTo>
                                <a:lnTo>
                                  <a:pt x="1024343" y="113474"/>
                                </a:lnTo>
                                <a:lnTo>
                                  <a:pt x="1018184" y="113474"/>
                                </a:lnTo>
                                <a:lnTo>
                                  <a:pt x="1015593" y="112052"/>
                                </a:lnTo>
                                <a:lnTo>
                                  <a:pt x="1011402" y="106349"/>
                                </a:lnTo>
                                <a:lnTo>
                                  <a:pt x="1010348" y="100609"/>
                                </a:lnTo>
                                <a:lnTo>
                                  <a:pt x="1010348" y="83362"/>
                                </a:lnTo>
                                <a:lnTo>
                                  <a:pt x="1011478" y="77597"/>
                                </a:lnTo>
                                <a:lnTo>
                                  <a:pt x="1011504" y="77444"/>
                                </a:lnTo>
                                <a:lnTo>
                                  <a:pt x="1015517" y="71907"/>
                                </a:lnTo>
                                <a:lnTo>
                                  <a:pt x="1015644" y="71742"/>
                                </a:lnTo>
                                <a:lnTo>
                                  <a:pt x="1018108" y="70497"/>
                                </a:lnTo>
                                <a:lnTo>
                                  <a:pt x="1024318" y="70497"/>
                                </a:lnTo>
                                <a:lnTo>
                                  <a:pt x="1026934" y="71907"/>
                                </a:lnTo>
                                <a:lnTo>
                                  <a:pt x="1031024" y="77444"/>
                                </a:lnTo>
                                <a:lnTo>
                                  <a:pt x="1031138" y="77597"/>
                                </a:lnTo>
                                <a:lnTo>
                                  <a:pt x="1032052" y="82638"/>
                                </a:lnTo>
                                <a:lnTo>
                                  <a:pt x="1032179" y="100609"/>
                                </a:lnTo>
                                <a:lnTo>
                                  <a:pt x="1032179" y="68872"/>
                                </a:lnTo>
                                <a:lnTo>
                                  <a:pt x="1031189" y="67983"/>
                                </a:lnTo>
                                <a:lnTo>
                                  <a:pt x="1026769" y="65722"/>
                                </a:lnTo>
                                <a:lnTo>
                                  <a:pt x="1024191" y="65151"/>
                                </a:lnTo>
                                <a:lnTo>
                                  <a:pt x="1017282" y="65151"/>
                                </a:lnTo>
                                <a:lnTo>
                                  <a:pt x="1003452" y="85775"/>
                                </a:lnTo>
                                <a:lnTo>
                                  <a:pt x="1003452" y="101841"/>
                                </a:lnTo>
                                <a:lnTo>
                                  <a:pt x="1005255" y="108966"/>
                                </a:lnTo>
                                <a:lnTo>
                                  <a:pt x="1011859" y="116967"/>
                                </a:lnTo>
                                <a:lnTo>
                                  <a:pt x="1016000" y="118770"/>
                                </a:lnTo>
                                <a:lnTo>
                                  <a:pt x="1025258" y="118770"/>
                                </a:lnTo>
                                <a:lnTo>
                                  <a:pt x="1028573" y="117741"/>
                                </a:lnTo>
                                <a:lnTo>
                                  <a:pt x="1033818" y="113614"/>
                                </a:lnTo>
                                <a:lnTo>
                                  <a:pt x="1033907" y="113474"/>
                                </a:lnTo>
                                <a:lnTo>
                                  <a:pt x="1035786" y="110693"/>
                                </a:lnTo>
                                <a:lnTo>
                                  <a:pt x="1038415" y="103124"/>
                                </a:lnTo>
                                <a:lnTo>
                                  <a:pt x="1039075" y="98145"/>
                                </a:lnTo>
                                <a:close/>
                              </a:path>
                              <a:path w="2288540" h="119380">
                                <a:moveTo>
                                  <a:pt x="1227886" y="111683"/>
                                </a:moveTo>
                                <a:lnTo>
                                  <a:pt x="1201089" y="111683"/>
                                </a:lnTo>
                                <a:lnTo>
                                  <a:pt x="1201839" y="110515"/>
                                </a:lnTo>
                                <a:lnTo>
                                  <a:pt x="1202778" y="109347"/>
                                </a:lnTo>
                                <a:lnTo>
                                  <a:pt x="1205064" y="107035"/>
                                </a:lnTo>
                                <a:lnTo>
                                  <a:pt x="1207655" y="104838"/>
                                </a:lnTo>
                                <a:lnTo>
                                  <a:pt x="1216494" y="97663"/>
                                </a:lnTo>
                                <a:lnTo>
                                  <a:pt x="1219949" y="94589"/>
                                </a:lnTo>
                                <a:lnTo>
                                  <a:pt x="1224089" y="90106"/>
                                </a:lnTo>
                                <a:lnTo>
                                  <a:pt x="1225575" y="87960"/>
                                </a:lnTo>
                                <a:lnTo>
                                  <a:pt x="1227353" y="83896"/>
                                </a:lnTo>
                                <a:lnTo>
                                  <a:pt x="1227810" y="81826"/>
                                </a:lnTo>
                                <a:lnTo>
                                  <a:pt x="1227810" y="75603"/>
                                </a:lnTo>
                                <a:lnTo>
                                  <a:pt x="1226286" y="72148"/>
                                </a:lnTo>
                                <a:lnTo>
                                  <a:pt x="1220177" y="66548"/>
                                </a:lnTo>
                                <a:lnTo>
                                  <a:pt x="1216025" y="65151"/>
                                </a:lnTo>
                                <a:lnTo>
                                  <a:pt x="1205585" y="65151"/>
                                </a:lnTo>
                                <a:lnTo>
                                  <a:pt x="1201445" y="66446"/>
                                </a:lnTo>
                                <a:lnTo>
                                  <a:pt x="1195285" y="71640"/>
                                </a:lnTo>
                                <a:lnTo>
                                  <a:pt x="1193507" y="75412"/>
                                </a:lnTo>
                                <a:lnTo>
                                  <a:pt x="1193038" y="80340"/>
                                </a:lnTo>
                                <a:lnTo>
                                  <a:pt x="1199934" y="81026"/>
                                </a:lnTo>
                                <a:lnTo>
                                  <a:pt x="1199959" y="77724"/>
                                </a:lnTo>
                                <a:lnTo>
                                  <a:pt x="1200937" y="75145"/>
                                </a:lnTo>
                                <a:lnTo>
                                  <a:pt x="1204823" y="71424"/>
                                </a:lnTo>
                                <a:lnTo>
                                  <a:pt x="1207401" y="70497"/>
                                </a:lnTo>
                                <a:lnTo>
                                  <a:pt x="1213688" y="70497"/>
                                </a:lnTo>
                                <a:lnTo>
                                  <a:pt x="1216164" y="71374"/>
                                </a:lnTo>
                                <a:lnTo>
                                  <a:pt x="1219962" y="74891"/>
                                </a:lnTo>
                                <a:lnTo>
                                  <a:pt x="1220914" y="77025"/>
                                </a:lnTo>
                                <a:lnTo>
                                  <a:pt x="1220914" y="82029"/>
                                </a:lnTo>
                                <a:lnTo>
                                  <a:pt x="1219873" y="84607"/>
                                </a:lnTo>
                                <a:lnTo>
                                  <a:pt x="1215707" y="90081"/>
                                </a:lnTo>
                                <a:lnTo>
                                  <a:pt x="1211694" y="93789"/>
                                </a:lnTo>
                                <a:lnTo>
                                  <a:pt x="1201928" y="101473"/>
                                </a:lnTo>
                                <a:lnTo>
                                  <a:pt x="1198994" y="104127"/>
                                </a:lnTo>
                                <a:lnTo>
                                  <a:pt x="1194943" y="108724"/>
                                </a:lnTo>
                                <a:lnTo>
                                  <a:pt x="1193482" y="111036"/>
                                </a:lnTo>
                                <a:lnTo>
                                  <a:pt x="1191983" y="114833"/>
                                </a:lnTo>
                                <a:lnTo>
                                  <a:pt x="1191729" y="116332"/>
                                </a:lnTo>
                                <a:lnTo>
                                  <a:pt x="1191780" y="117881"/>
                                </a:lnTo>
                                <a:lnTo>
                                  <a:pt x="1227886" y="117881"/>
                                </a:lnTo>
                                <a:lnTo>
                                  <a:pt x="1227886" y="111683"/>
                                </a:lnTo>
                                <a:close/>
                              </a:path>
                              <a:path w="2288540" h="119380">
                                <a:moveTo>
                                  <a:pt x="1270698" y="98145"/>
                                </a:moveTo>
                                <a:lnTo>
                                  <a:pt x="1263802" y="68872"/>
                                </a:lnTo>
                                <a:lnTo>
                                  <a:pt x="1263802" y="100609"/>
                                </a:lnTo>
                                <a:lnTo>
                                  <a:pt x="1262735" y="106349"/>
                                </a:lnTo>
                                <a:lnTo>
                                  <a:pt x="1258531" y="112052"/>
                                </a:lnTo>
                                <a:lnTo>
                                  <a:pt x="1255966" y="113474"/>
                                </a:lnTo>
                                <a:lnTo>
                                  <a:pt x="1249807" y="113474"/>
                                </a:lnTo>
                                <a:lnTo>
                                  <a:pt x="1247216" y="112052"/>
                                </a:lnTo>
                                <a:lnTo>
                                  <a:pt x="1243025" y="106349"/>
                                </a:lnTo>
                                <a:lnTo>
                                  <a:pt x="1241971" y="100609"/>
                                </a:lnTo>
                                <a:lnTo>
                                  <a:pt x="1241971" y="83362"/>
                                </a:lnTo>
                                <a:lnTo>
                                  <a:pt x="1243101" y="77597"/>
                                </a:lnTo>
                                <a:lnTo>
                                  <a:pt x="1243126" y="77444"/>
                                </a:lnTo>
                                <a:lnTo>
                                  <a:pt x="1247152" y="71907"/>
                                </a:lnTo>
                                <a:lnTo>
                                  <a:pt x="1247267" y="71742"/>
                                </a:lnTo>
                                <a:lnTo>
                                  <a:pt x="1249730" y="70497"/>
                                </a:lnTo>
                                <a:lnTo>
                                  <a:pt x="1255941" y="70497"/>
                                </a:lnTo>
                                <a:lnTo>
                                  <a:pt x="1258557" y="71907"/>
                                </a:lnTo>
                                <a:lnTo>
                                  <a:pt x="1262646" y="77444"/>
                                </a:lnTo>
                                <a:lnTo>
                                  <a:pt x="1262761" y="77597"/>
                                </a:lnTo>
                                <a:lnTo>
                                  <a:pt x="1263675" y="82638"/>
                                </a:lnTo>
                                <a:lnTo>
                                  <a:pt x="1263802" y="100609"/>
                                </a:lnTo>
                                <a:lnTo>
                                  <a:pt x="1263802" y="68872"/>
                                </a:lnTo>
                                <a:lnTo>
                                  <a:pt x="1262811" y="67983"/>
                                </a:lnTo>
                                <a:lnTo>
                                  <a:pt x="1258392" y="65722"/>
                                </a:lnTo>
                                <a:lnTo>
                                  <a:pt x="1255814" y="65151"/>
                                </a:lnTo>
                                <a:lnTo>
                                  <a:pt x="1248905" y="65151"/>
                                </a:lnTo>
                                <a:lnTo>
                                  <a:pt x="1235075" y="85775"/>
                                </a:lnTo>
                                <a:lnTo>
                                  <a:pt x="1235075" y="101841"/>
                                </a:lnTo>
                                <a:lnTo>
                                  <a:pt x="1236878" y="108966"/>
                                </a:lnTo>
                                <a:lnTo>
                                  <a:pt x="1243482" y="116967"/>
                                </a:lnTo>
                                <a:lnTo>
                                  <a:pt x="1247622" y="118770"/>
                                </a:lnTo>
                                <a:lnTo>
                                  <a:pt x="1256880" y="118770"/>
                                </a:lnTo>
                                <a:lnTo>
                                  <a:pt x="1270038" y="103124"/>
                                </a:lnTo>
                                <a:lnTo>
                                  <a:pt x="1270698" y="98145"/>
                                </a:lnTo>
                                <a:close/>
                              </a:path>
                              <a:path w="2288540" h="119380">
                                <a:moveTo>
                                  <a:pt x="1313141" y="98145"/>
                                </a:moveTo>
                                <a:lnTo>
                                  <a:pt x="1306245" y="68872"/>
                                </a:lnTo>
                                <a:lnTo>
                                  <a:pt x="1306245" y="100609"/>
                                </a:lnTo>
                                <a:lnTo>
                                  <a:pt x="1305179" y="106349"/>
                                </a:lnTo>
                                <a:lnTo>
                                  <a:pt x="1300975" y="112052"/>
                                </a:lnTo>
                                <a:lnTo>
                                  <a:pt x="1298409" y="113474"/>
                                </a:lnTo>
                                <a:lnTo>
                                  <a:pt x="1292250" y="113474"/>
                                </a:lnTo>
                                <a:lnTo>
                                  <a:pt x="1289659" y="112052"/>
                                </a:lnTo>
                                <a:lnTo>
                                  <a:pt x="1285468" y="106349"/>
                                </a:lnTo>
                                <a:lnTo>
                                  <a:pt x="1284414" y="100609"/>
                                </a:lnTo>
                                <a:lnTo>
                                  <a:pt x="1284414" y="83362"/>
                                </a:lnTo>
                                <a:lnTo>
                                  <a:pt x="1285544" y="77597"/>
                                </a:lnTo>
                                <a:lnTo>
                                  <a:pt x="1285570" y="77444"/>
                                </a:lnTo>
                                <a:lnTo>
                                  <a:pt x="1289596" y="71907"/>
                                </a:lnTo>
                                <a:lnTo>
                                  <a:pt x="1289710" y="71742"/>
                                </a:lnTo>
                                <a:lnTo>
                                  <a:pt x="1292174" y="70497"/>
                                </a:lnTo>
                                <a:lnTo>
                                  <a:pt x="1298384" y="70497"/>
                                </a:lnTo>
                                <a:lnTo>
                                  <a:pt x="1301000" y="71907"/>
                                </a:lnTo>
                                <a:lnTo>
                                  <a:pt x="1305090" y="77444"/>
                                </a:lnTo>
                                <a:lnTo>
                                  <a:pt x="1305204" y="77597"/>
                                </a:lnTo>
                                <a:lnTo>
                                  <a:pt x="1306118" y="82638"/>
                                </a:lnTo>
                                <a:lnTo>
                                  <a:pt x="1306245" y="100609"/>
                                </a:lnTo>
                                <a:lnTo>
                                  <a:pt x="1306245" y="68872"/>
                                </a:lnTo>
                                <a:lnTo>
                                  <a:pt x="1305255" y="67983"/>
                                </a:lnTo>
                                <a:lnTo>
                                  <a:pt x="1300835" y="65722"/>
                                </a:lnTo>
                                <a:lnTo>
                                  <a:pt x="1298257" y="65151"/>
                                </a:lnTo>
                                <a:lnTo>
                                  <a:pt x="1291348" y="65151"/>
                                </a:lnTo>
                                <a:lnTo>
                                  <a:pt x="1277518" y="85775"/>
                                </a:lnTo>
                                <a:lnTo>
                                  <a:pt x="1277518" y="101841"/>
                                </a:lnTo>
                                <a:lnTo>
                                  <a:pt x="1279321" y="108966"/>
                                </a:lnTo>
                                <a:lnTo>
                                  <a:pt x="1285925" y="116967"/>
                                </a:lnTo>
                                <a:lnTo>
                                  <a:pt x="1290066" y="118770"/>
                                </a:lnTo>
                                <a:lnTo>
                                  <a:pt x="1299324" y="118770"/>
                                </a:lnTo>
                                <a:lnTo>
                                  <a:pt x="1312481" y="103124"/>
                                </a:lnTo>
                                <a:lnTo>
                                  <a:pt x="1313141" y="98145"/>
                                </a:lnTo>
                                <a:close/>
                              </a:path>
                              <a:path w="2288540" h="119380">
                                <a:moveTo>
                                  <a:pt x="1355585" y="98145"/>
                                </a:moveTo>
                                <a:lnTo>
                                  <a:pt x="1348689" y="68872"/>
                                </a:lnTo>
                                <a:lnTo>
                                  <a:pt x="1348689" y="100609"/>
                                </a:lnTo>
                                <a:lnTo>
                                  <a:pt x="1347622" y="106349"/>
                                </a:lnTo>
                                <a:lnTo>
                                  <a:pt x="1343418" y="112052"/>
                                </a:lnTo>
                                <a:lnTo>
                                  <a:pt x="1340853" y="113474"/>
                                </a:lnTo>
                                <a:lnTo>
                                  <a:pt x="1334693" y="113474"/>
                                </a:lnTo>
                                <a:lnTo>
                                  <a:pt x="1332103" y="112052"/>
                                </a:lnTo>
                                <a:lnTo>
                                  <a:pt x="1327912" y="106349"/>
                                </a:lnTo>
                                <a:lnTo>
                                  <a:pt x="1326857" y="100609"/>
                                </a:lnTo>
                                <a:lnTo>
                                  <a:pt x="1326857" y="83362"/>
                                </a:lnTo>
                                <a:lnTo>
                                  <a:pt x="1327988" y="77597"/>
                                </a:lnTo>
                                <a:lnTo>
                                  <a:pt x="1328013" y="77444"/>
                                </a:lnTo>
                                <a:lnTo>
                                  <a:pt x="1332039" y="71907"/>
                                </a:lnTo>
                                <a:lnTo>
                                  <a:pt x="1332153" y="71742"/>
                                </a:lnTo>
                                <a:lnTo>
                                  <a:pt x="1334617" y="70497"/>
                                </a:lnTo>
                                <a:lnTo>
                                  <a:pt x="1340827" y="70497"/>
                                </a:lnTo>
                                <a:lnTo>
                                  <a:pt x="1343444" y="71907"/>
                                </a:lnTo>
                                <a:lnTo>
                                  <a:pt x="1347533" y="77444"/>
                                </a:lnTo>
                                <a:lnTo>
                                  <a:pt x="1347647" y="77597"/>
                                </a:lnTo>
                                <a:lnTo>
                                  <a:pt x="1348562" y="82638"/>
                                </a:lnTo>
                                <a:lnTo>
                                  <a:pt x="1348689" y="100609"/>
                                </a:lnTo>
                                <a:lnTo>
                                  <a:pt x="1348689" y="68872"/>
                                </a:lnTo>
                                <a:lnTo>
                                  <a:pt x="1347698" y="67983"/>
                                </a:lnTo>
                                <a:lnTo>
                                  <a:pt x="1343279" y="65722"/>
                                </a:lnTo>
                                <a:lnTo>
                                  <a:pt x="1340700" y="65151"/>
                                </a:lnTo>
                                <a:lnTo>
                                  <a:pt x="1333792" y="65151"/>
                                </a:lnTo>
                                <a:lnTo>
                                  <a:pt x="1319961" y="85775"/>
                                </a:lnTo>
                                <a:lnTo>
                                  <a:pt x="1319961" y="101841"/>
                                </a:lnTo>
                                <a:lnTo>
                                  <a:pt x="1321765" y="108966"/>
                                </a:lnTo>
                                <a:lnTo>
                                  <a:pt x="1328369" y="116967"/>
                                </a:lnTo>
                                <a:lnTo>
                                  <a:pt x="1332509" y="118770"/>
                                </a:lnTo>
                                <a:lnTo>
                                  <a:pt x="1341767" y="118770"/>
                                </a:lnTo>
                                <a:lnTo>
                                  <a:pt x="1354924" y="103124"/>
                                </a:lnTo>
                                <a:lnTo>
                                  <a:pt x="1355585" y="98145"/>
                                </a:lnTo>
                                <a:close/>
                              </a:path>
                              <a:path w="2288540" h="119380">
                                <a:moveTo>
                                  <a:pt x="1537246" y="65151"/>
                                </a:moveTo>
                                <a:lnTo>
                                  <a:pt x="1532928" y="65151"/>
                                </a:lnTo>
                                <a:lnTo>
                                  <a:pt x="1531759" y="67411"/>
                                </a:lnTo>
                                <a:lnTo>
                                  <a:pt x="1529765" y="69761"/>
                                </a:lnTo>
                                <a:lnTo>
                                  <a:pt x="1524152" y="74587"/>
                                </a:lnTo>
                                <a:lnTo>
                                  <a:pt x="1520875" y="76644"/>
                                </a:lnTo>
                                <a:lnTo>
                                  <a:pt x="1517129" y="78333"/>
                                </a:lnTo>
                                <a:lnTo>
                                  <a:pt x="1517129" y="84569"/>
                                </a:lnTo>
                                <a:lnTo>
                                  <a:pt x="1530540" y="76796"/>
                                </a:lnTo>
                                <a:lnTo>
                                  <a:pt x="1530540" y="117881"/>
                                </a:lnTo>
                                <a:lnTo>
                                  <a:pt x="1537246" y="117881"/>
                                </a:lnTo>
                                <a:lnTo>
                                  <a:pt x="1537246" y="65151"/>
                                </a:lnTo>
                                <a:close/>
                              </a:path>
                              <a:path w="2288540" h="119380">
                                <a:moveTo>
                                  <a:pt x="1590649" y="95084"/>
                                </a:moveTo>
                                <a:lnTo>
                                  <a:pt x="1589011" y="91008"/>
                                </a:lnTo>
                                <a:lnTo>
                                  <a:pt x="1582458" y="84658"/>
                                </a:lnTo>
                                <a:lnTo>
                                  <a:pt x="1578432" y="83070"/>
                                </a:lnTo>
                                <a:lnTo>
                                  <a:pt x="1570050" y="83070"/>
                                </a:lnTo>
                                <a:lnTo>
                                  <a:pt x="1566608" y="84162"/>
                                </a:lnTo>
                                <a:lnTo>
                                  <a:pt x="1563331" y="86360"/>
                                </a:lnTo>
                                <a:lnTo>
                                  <a:pt x="1566278" y="72237"/>
                                </a:lnTo>
                                <a:lnTo>
                                  <a:pt x="1588071" y="72237"/>
                                </a:lnTo>
                                <a:lnTo>
                                  <a:pt x="1588071" y="66090"/>
                                </a:lnTo>
                                <a:lnTo>
                                  <a:pt x="1560906" y="66090"/>
                                </a:lnTo>
                                <a:lnTo>
                                  <a:pt x="1555623" y="93052"/>
                                </a:lnTo>
                                <a:lnTo>
                                  <a:pt x="1561922" y="93840"/>
                                </a:lnTo>
                                <a:lnTo>
                                  <a:pt x="1562912" y="92341"/>
                                </a:lnTo>
                                <a:lnTo>
                                  <a:pt x="1564271" y="91122"/>
                                </a:lnTo>
                                <a:lnTo>
                                  <a:pt x="1567751" y="89230"/>
                                </a:lnTo>
                                <a:lnTo>
                                  <a:pt x="1569707" y="88760"/>
                                </a:lnTo>
                                <a:lnTo>
                                  <a:pt x="1575346" y="88760"/>
                                </a:lnTo>
                                <a:lnTo>
                                  <a:pt x="1578165" y="89827"/>
                                </a:lnTo>
                                <a:lnTo>
                                  <a:pt x="1582458" y="94068"/>
                                </a:lnTo>
                                <a:lnTo>
                                  <a:pt x="1583537" y="96977"/>
                                </a:lnTo>
                                <a:lnTo>
                                  <a:pt x="1583537" y="104521"/>
                                </a:lnTo>
                                <a:lnTo>
                                  <a:pt x="1582420" y="107619"/>
                                </a:lnTo>
                                <a:lnTo>
                                  <a:pt x="1577949" y="112306"/>
                                </a:lnTo>
                                <a:lnTo>
                                  <a:pt x="1575206" y="113474"/>
                                </a:lnTo>
                                <a:lnTo>
                                  <a:pt x="1569300" y="113474"/>
                                </a:lnTo>
                                <a:lnTo>
                                  <a:pt x="1567002" y="112649"/>
                                </a:lnTo>
                                <a:lnTo>
                                  <a:pt x="1563204" y="109321"/>
                                </a:lnTo>
                                <a:lnTo>
                                  <a:pt x="1561998" y="106845"/>
                                </a:lnTo>
                                <a:lnTo>
                                  <a:pt x="1561477" y="103555"/>
                                </a:lnTo>
                                <a:lnTo>
                                  <a:pt x="1554429" y="104127"/>
                                </a:lnTo>
                                <a:lnTo>
                                  <a:pt x="1554873" y="108546"/>
                                </a:lnTo>
                                <a:lnTo>
                                  <a:pt x="1556664" y="112090"/>
                                </a:lnTo>
                                <a:lnTo>
                                  <a:pt x="1562950" y="117436"/>
                                </a:lnTo>
                                <a:lnTo>
                                  <a:pt x="1567014" y="118770"/>
                                </a:lnTo>
                                <a:lnTo>
                                  <a:pt x="1578038" y="118770"/>
                                </a:lnTo>
                                <a:lnTo>
                                  <a:pt x="1582826" y="116649"/>
                                </a:lnTo>
                                <a:lnTo>
                                  <a:pt x="1589201" y="108940"/>
                                </a:lnTo>
                                <a:lnTo>
                                  <a:pt x="1590649" y="104838"/>
                                </a:lnTo>
                                <a:lnTo>
                                  <a:pt x="1590649" y="95084"/>
                                </a:lnTo>
                                <a:close/>
                              </a:path>
                              <a:path w="2288540" h="119380">
                                <a:moveTo>
                                  <a:pt x="1632496" y="98145"/>
                                </a:moveTo>
                                <a:lnTo>
                                  <a:pt x="1632394" y="85775"/>
                                </a:lnTo>
                                <a:lnTo>
                                  <a:pt x="1632153" y="83362"/>
                                </a:lnTo>
                                <a:lnTo>
                                  <a:pt x="1632089" y="82638"/>
                                </a:lnTo>
                                <a:lnTo>
                                  <a:pt x="1630451" y="76504"/>
                                </a:lnTo>
                                <a:lnTo>
                                  <a:pt x="1629321" y="73901"/>
                                </a:lnTo>
                                <a:lnTo>
                                  <a:pt x="1627022" y="70497"/>
                                </a:lnTo>
                                <a:lnTo>
                                  <a:pt x="1626438" y="69621"/>
                                </a:lnTo>
                                <a:lnTo>
                                  <a:pt x="1625587" y="68859"/>
                                </a:lnTo>
                                <a:lnTo>
                                  <a:pt x="1625587" y="100609"/>
                                </a:lnTo>
                                <a:lnTo>
                                  <a:pt x="1624520" y="106349"/>
                                </a:lnTo>
                                <a:lnTo>
                                  <a:pt x="1620329" y="112052"/>
                                </a:lnTo>
                                <a:lnTo>
                                  <a:pt x="1617764" y="113474"/>
                                </a:lnTo>
                                <a:lnTo>
                                  <a:pt x="1611604" y="113474"/>
                                </a:lnTo>
                                <a:lnTo>
                                  <a:pt x="1609013" y="112052"/>
                                </a:lnTo>
                                <a:lnTo>
                                  <a:pt x="1604822" y="106349"/>
                                </a:lnTo>
                                <a:lnTo>
                                  <a:pt x="1603768" y="100609"/>
                                </a:lnTo>
                                <a:lnTo>
                                  <a:pt x="1603768" y="83362"/>
                                </a:lnTo>
                                <a:lnTo>
                                  <a:pt x="1611528" y="70497"/>
                                </a:lnTo>
                                <a:lnTo>
                                  <a:pt x="1617738" y="70497"/>
                                </a:lnTo>
                                <a:lnTo>
                                  <a:pt x="1620354" y="71907"/>
                                </a:lnTo>
                                <a:lnTo>
                                  <a:pt x="1624444" y="77444"/>
                                </a:lnTo>
                                <a:lnTo>
                                  <a:pt x="1624558" y="77597"/>
                                </a:lnTo>
                                <a:lnTo>
                                  <a:pt x="1625473" y="82638"/>
                                </a:lnTo>
                                <a:lnTo>
                                  <a:pt x="1625587" y="100609"/>
                                </a:lnTo>
                                <a:lnTo>
                                  <a:pt x="1625587" y="68859"/>
                                </a:lnTo>
                                <a:lnTo>
                                  <a:pt x="1624609" y="67983"/>
                                </a:lnTo>
                                <a:lnTo>
                                  <a:pt x="1620189" y="65722"/>
                                </a:lnTo>
                                <a:lnTo>
                                  <a:pt x="1617611" y="65151"/>
                                </a:lnTo>
                                <a:lnTo>
                                  <a:pt x="1610702" y="65151"/>
                                </a:lnTo>
                                <a:lnTo>
                                  <a:pt x="1596872" y="85775"/>
                                </a:lnTo>
                                <a:lnTo>
                                  <a:pt x="1596872" y="101841"/>
                                </a:lnTo>
                                <a:lnTo>
                                  <a:pt x="1598676" y="108966"/>
                                </a:lnTo>
                                <a:lnTo>
                                  <a:pt x="1605280" y="116967"/>
                                </a:lnTo>
                                <a:lnTo>
                                  <a:pt x="1609420" y="118770"/>
                                </a:lnTo>
                                <a:lnTo>
                                  <a:pt x="1618678" y="118770"/>
                                </a:lnTo>
                                <a:lnTo>
                                  <a:pt x="1621993" y="117741"/>
                                </a:lnTo>
                                <a:lnTo>
                                  <a:pt x="1627238" y="113614"/>
                                </a:lnTo>
                                <a:lnTo>
                                  <a:pt x="1627327" y="113474"/>
                                </a:lnTo>
                                <a:lnTo>
                                  <a:pt x="1629206" y="110693"/>
                                </a:lnTo>
                                <a:lnTo>
                                  <a:pt x="1631835" y="103124"/>
                                </a:lnTo>
                                <a:lnTo>
                                  <a:pt x="1632496" y="98145"/>
                                </a:lnTo>
                                <a:close/>
                              </a:path>
                              <a:path w="2288540" h="119380">
                                <a:moveTo>
                                  <a:pt x="1674939" y="98145"/>
                                </a:moveTo>
                                <a:lnTo>
                                  <a:pt x="1674837" y="85775"/>
                                </a:lnTo>
                                <a:lnTo>
                                  <a:pt x="1674596" y="83362"/>
                                </a:lnTo>
                                <a:lnTo>
                                  <a:pt x="1674533" y="82638"/>
                                </a:lnTo>
                                <a:lnTo>
                                  <a:pt x="1672894" y="76504"/>
                                </a:lnTo>
                                <a:lnTo>
                                  <a:pt x="1671764" y="73901"/>
                                </a:lnTo>
                                <a:lnTo>
                                  <a:pt x="1669465" y="70497"/>
                                </a:lnTo>
                                <a:lnTo>
                                  <a:pt x="1668881" y="69621"/>
                                </a:lnTo>
                                <a:lnTo>
                                  <a:pt x="1668043" y="68872"/>
                                </a:lnTo>
                                <a:lnTo>
                                  <a:pt x="1668043" y="100609"/>
                                </a:lnTo>
                                <a:lnTo>
                                  <a:pt x="1666976" y="106349"/>
                                </a:lnTo>
                                <a:lnTo>
                                  <a:pt x="1662772" y="112052"/>
                                </a:lnTo>
                                <a:lnTo>
                                  <a:pt x="1660207" y="113474"/>
                                </a:lnTo>
                                <a:lnTo>
                                  <a:pt x="1654048" y="113474"/>
                                </a:lnTo>
                                <a:lnTo>
                                  <a:pt x="1651457" y="112052"/>
                                </a:lnTo>
                                <a:lnTo>
                                  <a:pt x="1647266" y="106349"/>
                                </a:lnTo>
                                <a:lnTo>
                                  <a:pt x="1646212" y="100609"/>
                                </a:lnTo>
                                <a:lnTo>
                                  <a:pt x="1646212" y="83362"/>
                                </a:lnTo>
                                <a:lnTo>
                                  <a:pt x="1647342" y="77597"/>
                                </a:lnTo>
                                <a:lnTo>
                                  <a:pt x="1647367" y="77444"/>
                                </a:lnTo>
                                <a:lnTo>
                                  <a:pt x="1651381" y="71907"/>
                                </a:lnTo>
                                <a:lnTo>
                                  <a:pt x="1651508" y="71742"/>
                                </a:lnTo>
                                <a:lnTo>
                                  <a:pt x="1653971" y="70497"/>
                                </a:lnTo>
                                <a:lnTo>
                                  <a:pt x="1660182" y="70497"/>
                                </a:lnTo>
                                <a:lnTo>
                                  <a:pt x="1662798" y="71907"/>
                                </a:lnTo>
                                <a:lnTo>
                                  <a:pt x="1666887" y="77444"/>
                                </a:lnTo>
                                <a:lnTo>
                                  <a:pt x="1667002" y="77597"/>
                                </a:lnTo>
                                <a:lnTo>
                                  <a:pt x="1667916" y="82638"/>
                                </a:lnTo>
                                <a:lnTo>
                                  <a:pt x="1668043" y="100609"/>
                                </a:lnTo>
                                <a:lnTo>
                                  <a:pt x="1668043" y="68872"/>
                                </a:lnTo>
                                <a:lnTo>
                                  <a:pt x="1667052" y="67983"/>
                                </a:lnTo>
                                <a:lnTo>
                                  <a:pt x="1662633" y="65722"/>
                                </a:lnTo>
                                <a:lnTo>
                                  <a:pt x="1660055" y="65151"/>
                                </a:lnTo>
                                <a:lnTo>
                                  <a:pt x="1653146" y="65151"/>
                                </a:lnTo>
                                <a:lnTo>
                                  <a:pt x="1639316" y="85775"/>
                                </a:lnTo>
                                <a:lnTo>
                                  <a:pt x="1639316" y="101841"/>
                                </a:lnTo>
                                <a:lnTo>
                                  <a:pt x="1641119" y="108966"/>
                                </a:lnTo>
                                <a:lnTo>
                                  <a:pt x="1647723" y="116967"/>
                                </a:lnTo>
                                <a:lnTo>
                                  <a:pt x="1651863" y="118770"/>
                                </a:lnTo>
                                <a:lnTo>
                                  <a:pt x="1661121" y="118770"/>
                                </a:lnTo>
                                <a:lnTo>
                                  <a:pt x="1664436" y="117741"/>
                                </a:lnTo>
                                <a:lnTo>
                                  <a:pt x="1669681" y="113614"/>
                                </a:lnTo>
                                <a:lnTo>
                                  <a:pt x="1669770" y="113474"/>
                                </a:lnTo>
                                <a:lnTo>
                                  <a:pt x="1671650" y="110693"/>
                                </a:lnTo>
                                <a:lnTo>
                                  <a:pt x="1674279" y="103124"/>
                                </a:lnTo>
                                <a:lnTo>
                                  <a:pt x="1674939" y="98145"/>
                                </a:lnTo>
                                <a:close/>
                              </a:path>
                              <a:path w="2288540" h="119380">
                                <a:moveTo>
                                  <a:pt x="1853755" y="65151"/>
                                </a:moveTo>
                                <a:lnTo>
                                  <a:pt x="1849437" y="65151"/>
                                </a:lnTo>
                                <a:lnTo>
                                  <a:pt x="1848269" y="67411"/>
                                </a:lnTo>
                                <a:lnTo>
                                  <a:pt x="1846275" y="69761"/>
                                </a:lnTo>
                                <a:lnTo>
                                  <a:pt x="1840661" y="74587"/>
                                </a:lnTo>
                                <a:lnTo>
                                  <a:pt x="1837385" y="76644"/>
                                </a:lnTo>
                                <a:lnTo>
                                  <a:pt x="1833638" y="78333"/>
                                </a:lnTo>
                                <a:lnTo>
                                  <a:pt x="1833638" y="84569"/>
                                </a:lnTo>
                                <a:lnTo>
                                  <a:pt x="1847049" y="76796"/>
                                </a:lnTo>
                                <a:lnTo>
                                  <a:pt x="1847049" y="117881"/>
                                </a:lnTo>
                                <a:lnTo>
                                  <a:pt x="1853755" y="117881"/>
                                </a:lnTo>
                                <a:lnTo>
                                  <a:pt x="1853755" y="65151"/>
                                </a:lnTo>
                                <a:close/>
                              </a:path>
                              <a:path w="2288540" h="119380">
                                <a:moveTo>
                                  <a:pt x="1906562" y="98145"/>
                                </a:moveTo>
                                <a:lnTo>
                                  <a:pt x="1906460" y="85775"/>
                                </a:lnTo>
                                <a:lnTo>
                                  <a:pt x="1906219" y="83362"/>
                                </a:lnTo>
                                <a:lnTo>
                                  <a:pt x="1906155" y="82638"/>
                                </a:lnTo>
                                <a:lnTo>
                                  <a:pt x="1904517" y="76504"/>
                                </a:lnTo>
                                <a:lnTo>
                                  <a:pt x="1903387" y="73901"/>
                                </a:lnTo>
                                <a:lnTo>
                                  <a:pt x="1901088" y="70497"/>
                                </a:lnTo>
                                <a:lnTo>
                                  <a:pt x="1900504" y="69621"/>
                                </a:lnTo>
                                <a:lnTo>
                                  <a:pt x="1899653" y="68859"/>
                                </a:lnTo>
                                <a:lnTo>
                                  <a:pt x="1899653" y="100609"/>
                                </a:lnTo>
                                <a:lnTo>
                                  <a:pt x="1898586" y="106349"/>
                                </a:lnTo>
                                <a:lnTo>
                                  <a:pt x="1894395" y="112052"/>
                                </a:lnTo>
                                <a:lnTo>
                                  <a:pt x="1891830" y="113474"/>
                                </a:lnTo>
                                <a:lnTo>
                                  <a:pt x="1885670" y="113474"/>
                                </a:lnTo>
                                <a:lnTo>
                                  <a:pt x="1883079" y="112052"/>
                                </a:lnTo>
                                <a:lnTo>
                                  <a:pt x="1878888" y="106349"/>
                                </a:lnTo>
                                <a:lnTo>
                                  <a:pt x="1877834" y="100609"/>
                                </a:lnTo>
                                <a:lnTo>
                                  <a:pt x="1877834" y="83362"/>
                                </a:lnTo>
                                <a:lnTo>
                                  <a:pt x="1885594" y="70497"/>
                                </a:lnTo>
                                <a:lnTo>
                                  <a:pt x="1891804" y="70497"/>
                                </a:lnTo>
                                <a:lnTo>
                                  <a:pt x="1894420" y="71907"/>
                                </a:lnTo>
                                <a:lnTo>
                                  <a:pt x="1898510" y="77444"/>
                                </a:lnTo>
                                <a:lnTo>
                                  <a:pt x="1898624" y="77597"/>
                                </a:lnTo>
                                <a:lnTo>
                                  <a:pt x="1899539" y="82638"/>
                                </a:lnTo>
                                <a:lnTo>
                                  <a:pt x="1899653" y="100609"/>
                                </a:lnTo>
                                <a:lnTo>
                                  <a:pt x="1899653" y="68859"/>
                                </a:lnTo>
                                <a:lnTo>
                                  <a:pt x="1898675" y="67983"/>
                                </a:lnTo>
                                <a:lnTo>
                                  <a:pt x="1894255" y="65722"/>
                                </a:lnTo>
                                <a:lnTo>
                                  <a:pt x="1891677" y="65151"/>
                                </a:lnTo>
                                <a:lnTo>
                                  <a:pt x="1884768" y="65151"/>
                                </a:lnTo>
                                <a:lnTo>
                                  <a:pt x="1870938" y="85775"/>
                                </a:lnTo>
                                <a:lnTo>
                                  <a:pt x="1870938" y="101841"/>
                                </a:lnTo>
                                <a:lnTo>
                                  <a:pt x="1872742" y="108966"/>
                                </a:lnTo>
                                <a:lnTo>
                                  <a:pt x="1879346" y="116967"/>
                                </a:lnTo>
                                <a:lnTo>
                                  <a:pt x="1883486" y="118770"/>
                                </a:lnTo>
                                <a:lnTo>
                                  <a:pt x="1892744" y="118770"/>
                                </a:lnTo>
                                <a:lnTo>
                                  <a:pt x="1896059" y="117741"/>
                                </a:lnTo>
                                <a:lnTo>
                                  <a:pt x="1901304" y="113614"/>
                                </a:lnTo>
                                <a:lnTo>
                                  <a:pt x="1901393" y="113474"/>
                                </a:lnTo>
                                <a:lnTo>
                                  <a:pt x="1903272" y="110693"/>
                                </a:lnTo>
                                <a:lnTo>
                                  <a:pt x="1905901" y="103124"/>
                                </a:lnTo>
                                <a:lnTo>
                                  <a:pt x="1906562" y="98145"/>
                                </a:lnTo>
                                <a:close/>
                              </a:path>
                              <a:path w="2288540" h="119380">
                                <a:moveTo>
                                  <a:pt x="1948992" y="98145"/>
                                </a:moveTo>
                                <a:lnTo>
                                  <a:pt x="1942096" y="68872"/>
                                </a:lnTo>
                                <a:lnTo>
                                  <a:pt x="1942096" y="100609"/>
                                </a:lnTo>
                                <a:lnTo>
                                  <a:pt x="1941029" y="106349"/>
                                </a:lnTo>
                                <a:lnTo>
                                  <a:pt x="1936838" y="112052"/>
                                </a:lnTo>
                                <a:lnTo>
                                  <a:pt x="1934260" y="113474"/>
                                </a:lnTo>
                                <a:lnTo>
                                  <a:pt x="1928101" y="113474"/>
                                </a:lnTo>
                                <a:lnTo>
                                  <a:pt x="1925510" y="112052"/>
                                </a:lnTo>
                                <a:lnTo>
                                  <a:pt x="1921319" y="106349"/>
                                </a:lnTo>
                                <a:lnTo>
                                  <a:pt x="1920265" y="100609"/>
                                </a:lnTo>
                                <a:lnTo>
                                  <a:pt x="1920265" y="83362"/>
                                </a:lnTo>
                                <a:lnTo>
                                  <a:pt x="1921395" y="77597"/>
                                </a:lnTo>
                                <a:lnTo>
                                  <a:pt x="1921421" y="77444"/>
                                </a:lnTo>
                                <a:lnTo>
                                  <a:pt x="1925447" y="71907"/>
                                </a:lnTo>
                                <a:lnTo>
                                  <a:pt x="1925561" y="71742"/>
                                </a:lnTo>
                                <a:lnTo>
                                  <a:pt x="1928025" y="70497"/>
                                </a:lnTo>
                                <a:lnTo>
                                  <a:pt x="1934235" y="70497"/>
                                </a:lnTo>
                                <a:lnTo>
                                  <a:pt x="1936851" y="71907"/>
                                </a:lnTo>
                                <a:lnTo>
                                  <a:pt x="1940953" y="77444"/>
                                </a:lnTo>
                                <a:lnTo>
                                  <a:pt x="1941055" y="77597"/>
                                </a:lnTo>
                                <a:lnTo>
                                  <a:pt x="1941969" y="82638"/>
                                </a:lnTo>
                                <a:lnTo>
                                  <a:pt x="1942096" y="100609"/>
                                </a:lnTo>
                                <a:lnTo>
                                  <a:pt x="1942096" y="68872"/>
                                </a:lnTo>
                                <a:lnTo>
                                  <a:pt x="1941106" y="67983"/>
                                </a:lnTo>
                                <a:lnTo>
                                  <a:pt x="1936686" y="65722"/>
                                </a:lnTo>
                                <a:lnTo>
                                  <a:pt x="1934108" y="65151"/>
                                </a:lnTo>
                                <a:lnTo>
                                  <a:pt x="1927199" y="65151"/>
                                </a:lnTo>
                                <a:lnTo>
                                  <a:pt x="1913369" y="85775"/>
                                </a:lnTo>
                                <a:lnTo>
                                  <a:pt x="1913369" y="101841"/>
                                </a:lnTo>
                                <a:lnTo>
                                  <a:pt x="1915172" y="108966"/>
                                </a:lnTo>
                                <a:lnTo>
                                  <a:pt x="1921776" y="116967"/>
                                </a:lnTo>
                                <a:lnTo>
                                  <a:pt x="1925916" y="118770"/>
                                </a:lnTo>
                                <a:lnTo>
                                  <a:pt x="1935175" y="118770"/>
                                </a:lnTo>
                                <a:lnTo>
                                  <a:pt x="1948332" y="103124"/>
                                </a:lnTo>
                                <a:lnTo>
                                  <a:pt x="1948992" y="98145"/>
                                </a:lnTo>
                                <a:close/>
                              </a:path>
                              <a:path w="2288540" h="119380">
                                <a:moveTo>
                                  <a:pt x="1991448" y="98145"/>
                                </a:moveTo>
                                <a:lnTo>
                                  <a:pt x="1991347" y="85775"/>
                                </a:lnTo>
                                <a:lnTo>
                                  <a:pt x="1991106" y="83362"/>
                                </a:lnTo>
                                <a:lnTo>
                                  <a:pt x="1991042" y="82638"/>
                                </a:lnTo>
                                <a:lnTo>
                                  <a:pt x="1989404" y="76504"/>
                                </a:lnTo>
                                <a:lnTo>
                                  <a:pt x="1988273" y="73901"/>
                                </a:lnTo>
                                <a:lnTo>
                                  <a:pt x="1985975" y="70497"/>
                                </a:lnTo>
                                <a:lnTo>
                                  <a:pt x="1985391" y="69621"/>
                                </a:lnTo>
                                <a:lnTo>
                                  <a:pt x="1984540" y="68859"/>
                                </a:lnTo>
                                <a:lnTo>
                                  <a:pt x="1984540" y="100609"/>
                                </a:lnTo>
                                <a:lnTo>
                                  <a:pt x="1983473" y="106349"/>
                                </a:lnTo>
                                <a:lnTo>
                                  <a:pt x="1979282" y="112052"/>
                                </a:lnTo>
                                <a:lnTo>
                                  <a:pt x="1976716" y="113474"/>
                                </a:lnTo>
                                <a:lnTo>
                                  <a:pt x="1970557" y="113474"/>
                                </a:lnTo>
                                <a:lnTo>
                                  <a:pt x="1967966" y="112052"/>
                                </a:lnTo>
                                <a:lnTo>
                                  <a:pt x="1963775" y="106349"/>
                                </a:lnTo>
                                <a:lnTo>
                                  <a:pt x="1962721" y="100609"/>
                                </a:lnTo>
                                <a:lnTo>
                                  <a:pt x="1962721" y="83362"/>
                                </a:lnTo>
                                <a:lnTo>
                                  <a:pt x="1970481" y="70497"/>
                                </a:lnTo>
                                <a:lnTo>
                                  <a:pt x="1976691" y="70497"/>
                                </a:lnTo>
                                <a:lnTo>
                                  <a:pt x="1979307" y="71907"/>
                                </a:lnTo>
                                <a:lnTo>
                                  <a:pt x="1983397" y="77444"/>
                                </a:lnTo>
                                <a:lnTo>
                                  <a:pt x="1983511" y="77597"/>
                                </a:lnTo>
                                <a:lnTo>
                                  <a:pt x="1984425" y="82638"/>
                                </a:lnTo>
                                <a:lnTo>
                                  <a:pt x="1984540" y="100609"/>
                                </a:lnTo>
                                <a:lnTo>
                                  <a:pt x="1984540" y="68859"/>
                                </a:lnTo>
                                <a:lnTo>
                                  <a:pt x="1983562" y="67983"/>
                                </a:lnTo>
                                <a:lnTo>
                                  <a:pt x="1979142" y="65722"/>
                                </a:lnTo>
                                <a:lnTo>
                                  <a:pt x="1976564" y="65151"/>
                                </a:lnTo>
                                <a:lnTo>
                                  <a:pt x="1969655" y="65151"/>
                                </a:lnTo>
                                <a:lnTo>
                                  <a:pt x="1955825" y="85775"/>
                                </a:lnTo>
                                <a:lnTo>
                                  <a:pt x="1955825" y="101841"/>
                                </a:lnTo>
                                <a:lnTo>
                                  <a:pt x="1957628" y="108966"/>
                                </a:lnTo>
                                <a:lnTo>
                                  <a:pt x="1964232" y="116967"/>
                                </a:lnTo>
                                <a:lnTo>
                                  <a:pt x="1968373" y="118770"/>
                                </a:lnTo>
                                <a:lnTo>
                                  <a:pt x="1977631" y="118770"/>
                                </a:lnTo>
                                <a:lnTo>
                                  <a:pt x="1980946" y="117741"/>
                                </a:lnTo>
                                <a:lnTo>
                                  <a:pt x="1986191" y="113614"/>
                                </a:lnTo>
                                <a:lnTo>
                                  <a:pt x="1986280" y="113474"/>
                                </a:lnTo>
                                <a:lnTo>
                                  <a:pt x="1988159" y="110693"/>
                                </a:lnTo>
                                <a:lnTo>
                                  <a:pt x="1990788" y="103124"/>
                                </a:lnTo>
                                <a:lnTo>
                                  <a:pt x="1991448" y="98145"/>
                                </a:lnTo>
                                <a:close/>
                              </a:path>
                              <a:path w="2288540" h="119380">
                                <a:moveTo>
                                  <a:pt x="2203831" y="95084"/>
                                </a:moveTo>
                                <a:lnTo>
                                  <a:pt x="2202192" y="91008"/>
                                </a:lnTo>
                                <a:lnTo>
                                  <a:pt x="2195639" y="84658"/>
                                </a:lnTo>
                                <a:lnTo>
                                  <a:pt x="2191613" y="83070"/>
                                </a:lnTo>
                                <a:lnTo>
                                  <a:pt x="2183231" y="83070"/>
                                </a:lnTo>
                                <a:lnTo>
                                  <a:pt x="2179790" y="84162"/>
                                </a:lnTo>
                                <a:lnTo>
                                  <a:pt x="2176513" y="86360"/>
                                </a:lnTo>
                                <a:lnTo>
                                  <a:pt x="2179459" y="72237"/>
                                </a:lnTo>
                                <a:lnTo>
                                  <a:pt x="2201253" y="72237"/>
                                </a:lnTo>
                                <a:lnTo>
                                  <a:pt x="2201253" y="66090"/>
                                </a:lnTo>
                                <a:lnTo>
                                  <a:pt x="2174087" y="66090"/>
                                </a:lnTo>
                                <a:lnTo>
                                  <a:pt x="2168804" y="93052"/>
                                </a:lnTo>
                                <a:lnTo>
                                  <a:pt x="2175103" y="93840"/>
                                </a:lnTo>
                                <a:lnTo>
                                  <a:pt x="2176094" y="92341"/>
                                </a:lnTo>
                                <a:lnTo>
                                  <a:pt x="2177453" y="91122"/>
                                </a:lnTo>
                                <a:lnTo>
                                  <a:pt x="2180933" y="89230"/>
                                </a:lnTo>
                                <a:lnTo>
                                  <a:pt x="2182888" y="88760"/>
                                </a:lnTo>
                                <a:lnTo>
                                  <a:pt x="2188527" y="88760"/>
                                </a:lnTo>
                                <a:lnTo>
                                  <a:pt x="2191347" y="89827"/>
                                </a:lnTo>
                                <a:lnTo>
                                  <a:pt x="2195639" y="94068"/>
                                </a:lnTo>
                                <a:lnTo>
                                  <a:pt x="2196719" y="96977"/>
                                </a:lnTo>
                                <a:lnTo>
                                  <a:pt x="2196719" y="104521"/>
                                </a:lnTo>
                                <a:lnTo>
                                  <a:pt x="2195601" y="107619"/>
                                </a:lnTo>
                                <a:lnTo>
                                  <a:pt x="2191131" y="112306"/>
                                </a:lnTo>
                                <a:lnTo>
                                  <a:pt x="2188387" y="113474"/>
                                </a:lnTo>
                                <a:lnTo>
                                  <a:pt x="2182482" y="113474"/>
                                </a:lnTo>
                                <a:lnTo>
                                  <a:pt x="2180183" y="112649"/>
                                </a:lnTo>
                                <a:lnTo>
                                  <a:pt x="2176386" y="109321"/>
                                </a:lnTo>
                                <a:lnTo>
                                  <a:pt x="2175179" y="106845"/>
                                </a:lnTo>
                                <a:lnTo>
                                  <a:pt x="2174659" y="103555"/>
                                </a:lnTo>
                                <a:lnTo>
                                  <a:pt x="2167610" y="104127"/>
                                </a:lnTo>
                                <a:lnTo>
                                  <a:pt x="2168055" y="108546"/>
                                </a:lnTo>
                                <a:lnTo>
                                  <a:pt x="2169845" y="112090"/>
                                </a:lnTo>
                                <a:lnTo>
                                  <a:pt x="2176132" y="117436"/>
                                </a:lnTo>
                                <a:lnTo>
                                  <a:pt x="2180196" y="118770"/>
                                </a:lnTo>
                                <a:lnTo>
                                  <a:pt x="2191220" y="118770"/>
                                </a:lnTo>
                                <a:lnTo>
                                  <a:pt x="2196007" y="116649"/>
                                </a:lnTo>
                                <a:lnTo>
                                  <a:pt x="2202383" y="108940"/>
                                </a:lnTo>
                                <a:lnTo>
                                  <a:pt x="2203831" y="104838"/>
                                </a:lnTo>
                                <a:lnTo>
                                  <a:pt x="2203831" y="95084"/>
                                </a:lnTo>
                                <a:close/>
                              </a:path>
                              <a:path w="2288540" h="119380">
                                <a:moveTo>
                                  <a:pt x="2237981" y="0"/>
                                </a:moveTo>
                                <a:lnTo>
                                  <a:pt x="0" y="0"/>
                                </a:lnTo>
                                <a:lnTo>
                                  <a:pt x="0" y="6502"/>
                                </a:lnTo>
                                <a:lnTo>
                                  <a:pt x="158623" y="6502"/>
                                </a:lnTo>
                                <a:lnTo>
                                  <a:pt x="158623" y="19850"/>
                                </a:lnTo>
                                <a:lnTo>
                                  <a:pt x="165100" y="19850"/>
                                </a:lnTo>
                                <a:lnTo>
                                  <a:pt x="165100" y="6502"/>
                                </a:lnTo>
                                <a:lnTo>
                                  <a:pt x="317931" y="6502"/>
                                </a:lnTo>
                                <a:lnTo>
                                  <a:pt x="317931" y="36982"/>
                                </a:lnTo>
                                <a:lnTo>
                                  <a:pt x="324408" y="36982"/>
                                </a:lnTo>
                                <a:lnTo>
                                  <a:pt x="324408" y="6502"/>
                                </a:lnTo>
                                <a:lnTo>
                                  <a:pt x="476719" y="6502"/>
                                </a:lnTo>
                                <a:lnTo>
                                  <a:pt x="476719" y="19850"/>
                                </a:lnTo>
                                <a:lnTo>
                                  <a:pt x="483196" y="19850"/>
                                </a:lnTo>
                                <a:lnTo>
                                  <a:pt x="483196" y="6502"/>
                                </a:lnTo>
                                <a:lnTo>
                                  <a:pt x="635838" y="6502"/>
                                </a:lnTo>
                                <a:lnTo>
                                  <a:pt x="635838" y="36982"/>
                                </a:lnTo>
                                <a:lnTo>
                                  <a:pt x="642327" y="36982"/>
                                </a:lnTo>
                                <a:lnTo>
                                  <a:pt x="642327" y="6502"/>
                                </a:lnTo>
                                <a:lnTo>
                                  <a:pt x="794639" y="6502"/>
                                </a:lnTo>
                                <a:lnTo>
                                  <a:pt x="794639" y="19850"/>
                                </a:lnTo>
                                <a:lnTo>
                                  <a:pt x="801128" y="19850"/>
                                </a:lnTo>
                                <a:lnTo>
                                  <a:pt x="801128" y="6502"/>
                                </a:lnTo>
                                <a:lnTo>
                                  <a:pt x="953427" y="6502"/>
                                </a:lnTo>
                                <a:lnTo>
                                  <a:pt x="953427" y="36982"/>
                                </a:lnTo>
                                <a:lnTo>
                                  <a:pt x="959904" y="36982"/>
                                </a:lnTo>
                                <a:lnTo>
                                  <a:pt x="959904" y="6502"/>
                                </a:lnTo>
                                <a:lnTo>
                                  <a:pt x="1112583" y="6502"/>
                                </a:lnTo>
                                <a:lnTo>
                                  <a:pt x="1112583" y="19850"/>
                                </a:lnTo>
                                <a:lnTo>
                                  <a:pt x="1119060" y="19850"/>
                                </a:lnTo>
                                <a:lnTo>
                                  <a:pt x="1119060" y="6502"/>
                                </a:lnTo>
                                <a:lnTo>
                                  <a:pt x="1271346" y="6502"/>
                                </a:lnTo>
                                <a:lnTo>
                                  <a:pt x="1271346" y="36982"/>
                                </a:lnTo>
                                <a:lnTo>
                                  <a:pt x="1277835" y="36982"/>
                                </a:lnTo>
                                <a:lnTo>
                                  <a:pt x="1277835" y="6502"/>
                                </a:lnTo>
                                <a:lnTo>
                                  <a:pt x="1430680" y="6502"/>
                                </a:lnTo>
                                <a:lnTo>
                                  <a:pt x="1430680" y="19850"/>
                                </a:lnTo>
                                <a:lnTo>
                                  <a:pt x="1437157" y="19850"/>
                                </a:lnTo>
                                <a:lnTo>
                                  <a:pt x="1437157" y="6502"/>
                                </a:lnTo>
                                <a:lnTo>
                                  <a:pt x="1589455" y="6502"/>
                                </a:lnTo>
                                <a:lnTo>
                                  <a:pt x="1589455" y="36982"/>
                                </a:lnTo>
                                <a:lnTo>
                                  <a:pt x="1595945" y="36982"/>
                                </a:lnTo>
                                <a:lnTo>
                                  <a:pt x="1595945" y="6502"/>
                                </a:lnTo>
                                <a:lnTo>
                                  <a:pt x="1748066" y="6502"/>
                                </a:lnTo>
                                <a:lnTo>
                                  <a:pt x="1748066" y="19850"/>
                                </a:lnTo>
                                <a:lnTo>
                                  <a:pt x="1754555" y="19850"/>
                                </a:lnTo>
                                <a:lnTo>
                                  <a:pt x="1754555" y="6502"/>
                                </a:lnTo>
                                <a:lnTo>
                                  <a:pt x="1907387" y="6502"/>
                                </a:lnTo>
                                <a:lnTo>
                                  <a:pt x="1907387" y="36982"/>
                                </a:lnTo>
                                <a:lnTo>
                                  <a:pt x="1913877" y="36982"/>
                                </a:lnTo>
                                <a:lnTo>
                                  <a:pt x="1913877" y="6502"/>
                                </a:lnTo>
                                <a:lnTo>
                                  <a:pt x="2066175" y="6502"/>
                                </a:lnTo>
                                <a:lnTo>
                                  <a:pt x="2066175" y="19850"/>
                                </a:lnTo>
                                <a:lnTo>
                                  <a:pt x="2072665" y="19850"/>
                                </a:lnTo>
                                <a:lnTo>
                                  <a:pt x="2072665" y="6502"/>
                                </a:lnTo>
                                <a:lnTo>
                                  <a:pt x="2225306" y="6502"/>
                                </a:lnTo>
                                <a:lnTo>
                                  <a:pt x="2225306" y="36982"/>
                                </a:lnTo>
                                <a:lnTo>
                                  <a:pt x="2231796" y="36982"/>
                                </a:lnTo>
                                <a:lnTo>
                                  <a:pt x="2231796" y="6502"/>
                                </a:lnTo>
                                <a:lnTo>
                                  <a:pt x="2237981" y="6502"/>
                                </a:lnTo>
                                <a:lnTo>
                                  <a:pt x="2237981" y="0"/>
                                </a:lnTo>
                                <a:close/>
                              </a:path>
                              <a:path w="2288540" h="119380">
                                <a:moveTo>
                                  <a:pt x="2245677" y="98145"/>
                                </a:moveTo>
                                <a:lnTo>
                                  <a:pt x="2245576" y="85775"/>
                                </a:lnTo>
                                <a:lnTo>
                                  <a:pt x="2245334" y="83362"/>
                                </a:lnTo>
                                <a:lnTo>
                                  <a:pt x="2245271" y="82638"/>
                                </a:lnTo>
                                <a:lnTo>
                                  <a:pt x="2243632" y="76504"/>
                                </a:lnTo>
                                <a:lnTo>
                                  <a:pt x="2242502" y="73901"/>
                                </a:lnTo>
                                <a:lnTo>
                                  <a:pt x="2240203" y="70497"/>
                                </a:lnTo>
                                <a:lnTo>
                                  <a:pt x="2239619" y="69621"/>
                                </a:lnTo>
                                <a:lnTo>
                                  <a:pt x="2238768" y="68859"/>
                                </a:lnTo>
                                <a:lnTo>
                                  <a:pt x="2238768" y="100609"/>
                                </a:lnTo>
                                <a:lnTo>
                                  <a:pt x="2237714" y="106349"/>
                                </a:lnTo>
                                <a:lnTo>
                                  <a:pt x="2233511" y="112052"/>
                                </a:lnTo>
                                <a:lnTo>
                                  <a:pt x="2230945" y="113474"/>
                                </a:lnTo>
                                <a:lnTo>
                                  <a:pt x="2224786" y="113474"/>
                                </a:lnTo>
                                <a:lnTo>
                                  <a:pt x="2222195" y="112052"/>
                                </a:lnTo>
                                <a:lnTo>
                                  <a:pt x="2218004" y="106349"/>
                                </a:lnTo>
                                <a:lnTo>
                                  <a:pt x="2216950" y="100609"/>
                                </a:lnTo>
                                <a:lnTo>
                                  <a:pt x="2216950" y="83362"/>
                                </a:lnTo>
                                <a:lnTo>
                                  <a:pt x="2224709" y="70497"/>
                                </a:lnTo>
                                <a:lnTo>
                                  <a:pt x="2230920" y="70497"/>
                                </a:lnTo>
                                <a:lnTo>
                                  <a:pt x="2233536" y="71907"/>
                                </a:lnTo>
                                <a:lnTo>
                                  <a:pt x="2237625" y="77444"/>
                                </a:lnTo>
                                <a:lnTo>
                                  <a:pt x="2237740" y="77597"/>
                                </a:lnTo>
                                <a:lnTo>
                                  <a:pt x="2238654" y="82638"/>
                                </a:lnTo>
                                <a:lnTo>
                                  <a:pt x="2238768" y="100609"/>
                                </a:lnTo>
                                <a:lnTo>
                                  <a:pt x="2238768" y="68859"/>
                                </a:lnTo>
                                <a:lnTo>
                                  <a:pt x="2237790" y="67983"/>
                                </a:lnTo>
                                <a:lnTo>
                                  <a:pt x="2233371" y="65722"/>
                                </a:lnTo>
                                <a:lnTo>
                                  <a:pt x="2230793" y="65151"/>
                                </a:lnTo>
                                <a:lnTo>
                                  <a:pt x="2223884" y="65151"/>
                                </a:lnTo>
                                <a:lnTo>
                                  <a:pt x="2210054" y="85775"/>
                                </a:lnTo>
                                <a:lnTo>
                                  <a:pt x="2210054" y="101841"/>
                                </a:lnTo>
                                <a:lnTo>
                                  <a:pt x="2211857" y="108966"/>
                                </a:lnTo>
                                <a:lnTo>
                                  <a:pt x="2218461" y="116967"/>
                                </a:lnTo>
                                <a:lnTo>
                                  <a:pt x="2222601" y="118770"/>
                                </a:lnTo>
                                <a:lnTo>
                                  <a:pt x="2231860" y="118770"/>
                                </a:lnTo>
                                <a:lnTo>
                                  <a:pt x="2235174" y="117741"/>
                                </a:lnTo>
                                <a:lnTo>
                                  <a:pt x="2240419" y="113614"/>
                                </a:lnTo>
                                <a:lnTo>
                                  <a:pt x="2240508" y="113474"/>
                                </a:lnTo>
                                <a:lnTo>
                                  <a:pt x="2242388" y="110693"/>
                                </a:lnTo>
                                <a:lnTo>
                                  <a:pt x="2245017" y="103124"/>
                                </a:lnTo>
                                <a:lnTo>
                                  <a:pt x="2245677" y="98145"/>
                                </a:lnTo>
                                <a:close/>
                              </a:path>
                              <a:path w="2288540" h="119380">
                                <a:moveTo>
                                  <a:pt x="2288121" y="98145"/>
                                </a:moveTo>
                                <a:lnTo>
                                  <a:pt x="2288019" y="85775"/>
                                </a:lnTo>
                                <a:lnTo>
                                  <a:pt x="2287778" y="83362"/>
                                </a:lnTo>
                                <a:lnTo>
                                  <a:pt x="2287714" y="82638"/>
                                </a:lnTo>
                                <a:lnTo>
                                  <a:pt x="2286076" y="76504"/>
                                </a:lnTo>
                                <a:lnTo>
                                  <a:pt x="2284946" y="73901"/>
                                </a:lnTo>
                                <a:lnTo>
                                  <a:pt x="2282647" y="70497"/>
                                </a:lnTo>
                                <a:lnTo>
                                  <a:pt x="2282063" y="69621"/>
                                </a:lnTo>
                                <a:lnTo>
                                  <a:pt x="2281212" y="68859"/>
                                </a:lnTo>
                                <a:lnTo>
                                  <a:pt x="2281212" y="100609"/>
                                </a:lnTo>
                                <a:lnTo>
                                  <a:pt x="2280145" y="106349"/>
                                </a:lnTo>
                                <a:lnTo>
                                  <a:pt x="2275954" y="112052"/>
                                </a:lnTo>
                                <a:lnTo>
                                  <a:pt x="2273389" y="113474"/>
                                </a:lnTo>
                                <a:lnTo>
                                  <a:pt x="2267229" y="113474"/>
                                </a:lnTo>
                                <a:lnTo>
                                  <a:pt x="2264638" y="112052"/>
                                </a:lnTo>
                                <a:lnTo>
                                  <a:pt x="2260447" y="106349"/>
                                </a:lnTo>
                                <a:lnTo>
                                  <a:pt x="2259393" y="100609"/>
                                </a:lnTo>
                                <a:lnTo>
                                  <a:pt x="2259393" y="83362"/>
                                </a:lnTo>
                                <a:lnTo>
                                  <a:pt x="2267153" y="70497"/>
                                </a:lnTo>
                                <a:lnTo>
                                  <a:pt x="2273363" y="70497"/>
                                </a:lnTo>
                                <a:lnTo>
                                  <a:pt x="2275979" y="71907"/>
                                </a:lnTo>
                                <a:lnTo>
                                  <a:pt x="2280069" y="77444"/>
                                </a:lnTo>
                                <a:lnTo>
                                  <a:pt x="2280183" y="77597"/>
                                </a:lnTo>
                                <a:lnTo>
                                  <a:pt x="2281097" y="82638"/>
                                </a:lnTo>
                                <a:lnTo>
                                  <a:pt x="2281212" y="100609"/>
                                </a:lnTo>
                                <a:lnTo>
                                  <a:pt x="2281212" y="68859"/>
                                </a:lnTo>
                                <a:lnTo>
                                  <a:pt x="2280234" y="67983"/>
                                </a:lnTo>
                                <a:lnTo>
                                  <a:pt x="2275814" y="65722"/>
                                </a:lnTo>
                                <a:lnTo>
                                  <a:pt x="2273236" y="65151"/>
                                </a:lnTo>
                                <a:lnTo>
                                  <a:pt x="2266327" y="65151"/>
                                </a:lnTo>
                                <a:lnTo>
                                  <a:pt x="2252497" y="85775"/>
                                </a:lnTo>
                                <a:lnTo>
                                  <a:pt x="2252497" y="101841"/>
                                </a:lnTo>
                                <a:lnTo>
                                  <a:pt x="2254300" y="108966"/>
                                </a:lnTo>
                                <a:lnTo>
                                  <a:pt x="2260904" y="116967"/>
                                </a:lnTo>
                                <a:lnTo>
                                  <a:pt x="2265045" y="118770"/>
                                </a:lnTo>
                                <a:lnTo>
                                  <a:pt x="2274303" y="118770"/>
                                </a:lnTo>
                                <a:lnTo>
                                  <a:pt x="2277618" y="117741"/>
                                </a:lnTo>
                                <a:lnTo>
                                  <a:pt x="2282863" y="113614"/>
                                </a:lnTo>
                                <a:lnTo>
                                  <a:pt x="2282952" y="113474"/>
                                </a:lnTo>
                                <a:lnTo>
                                  <a:pt x="2284831" y="110693"/>
                                </a:lnTo>
                                <a:lnTo>
                                  <a:pt x="2287460" y="103124"/>
                                </a:lnTo>
                                <a:lnTo>
                                  <a:pt x="2288121" y="98145"/>
                                </a:lnTo>
                                <a:close/>
                              </a:path>
                            </a:pathLst>
                          </a:custGeom>
                          <a:solidFill>
                            <a:srgbClr val="000000"/>
                          </a:solidFill>
                        </wps:spPr>
                        <wps:bodyPr wrap="square" lIns="0" tIns="0" rIns="0" bIns="0" rtlCol="0">
                          <a:prstTxWarp prst="textNoShape">
                            <a:avLst/>
                          </a:prstTxWarp>
                          <a:noAutofit/>
                        </wps:bodyPr>
                      </wps:wsp>
                      <pic:pic>
                        <pic:nvPicPr>
                          <pic:cNvPr id="129" name="Image 129"/>
                          <pic:cNvPicPr/>
                        </pic:nvPicPr>
                        <pic:blipFill>
                          <a:blip r:embed="rId68" cstate="print"/>
                          <a:stretch>
                            <a:fillRect/>
                          </a:stretch>
                        </pic:blipFill>
                        <pic:spPr>
                          <a:xfrm>
                            <a:off x="0" y="0"/>
                            <a:ext cx="2411821" cy="1873576"/>
                          </a:xfrm>
                          <a:prstGeom prst="rect">
                            <a:avLst/>
                          </a:prstGeom>
                        </pic:spPr>
                      </pic:pic>
                    </wpg:wgp>
                  </a:graphicData>
                </a:graphic>
              </wp:anchor>
            </w:drawing>
          </mc:Choice>
          <mc:Fallback>
            <w:pict>
              <v:group style="position:absolute;margin-left:96.308701pt;margin-top:6.3822pt;width:194pt;height:147.550pt;mso-position-horizontal-relative:page;mso-position-vertical-relative:paragraph;z-index:-15708672;mso-wrap-distance-left:0;mso-wrap-distance-right:0" id="docshapegroup108" coordorigin="1926,128" coordsize="3880,2951">
                <v:shape style="position:absolute;left:2202;top:2891;width:3604;height:188" id="docshape109" coordorigin="2203,2891" coordsize="3604,188" path="m2638,3047l2636,3043,2631,3035,2627,3033,2621,3032,2625,3030,2628,3028,2632,3022,2633,3019,2633,3011,2632,3008,2628,3001,2625,2999,2617,2995,2613,2994,2601,2994,2596,2996,2587,3003,2584,3008,2582,3015,2593,3017,2594,3012,2595,3008,2601,3003,2604,3002,2613,3002,2616,3003,2621,3008,2622,3011,2622,3020,2621,3023,2613,3028,2609,3029,2605,3029,2603,3029,2602,3038,2605,3037,2608,3037,2614,3037,2618,3038,2625,3044,2626,3048,2626,3057,2625,3062,2618,3068,2614,3070,2604,3070,2601,3069,2595,3064,2593,3059,2592,3054,2581,3055,2582,3062,2585,3067,2595,3076,2601,3078,2617,3078,2624,3076,2635,3066,2638,3060,2638,3047xm2705,3041l2702,3034,2692,3024,2686,3022,2673,3022,2667,3024,2662,3027,2667,3005,2701,3005,2701,2995,2658,2995,2650,3038,2660,3039,2661,3037,2664,3035,2669,3032,2672,3031,2681,3031,2685,3033,2692,3039,2694,3044,2694,3056,2692,3061,2685,3068,2681,3070,2671,3070,2668,3069,2662,3063,2660,3059,2659,3054,2648,3055,2649,3062,2652,3068,2661,3076,2668,3078,2685,3078,2693,3075,2703,3063,2705,3056,2705,3041xm2771,3046l2771,3026,2770,3022,2770,3021,2768,3012,2766,3008,2762,3002,2761,3001,2760,3000,2760,3050,2758,3059,2752,3068,2748,3070,2738,3070,2734,3068,2727,3059,2726,3050,2726,3022,2727,3013,2728,3013,2734,3004,2734,3004,2738,3002,2748,3002,2752,3004,2758,3013,2758,3013,2760,3021,2760,3050,2760,3000,2759,2998,2752,2995,2748,2994,2737,2994,2731,2995,2723,3002,2720,3006,2716,3018,2715,3026,2715,3052,2718,3063,2728,3075,2735,3078,2749,3078,2754,3077,2763,3070,2763,3070,2766,3065,2770,3054,2771,3046xm2838,3046l2838,3026,2837,3022,2837,3021,2835,3012,2833,3008,2829,3002,2828,3001,2827,3000,2827,3050,2825,3059,2819,3068,2815,3070,2805,3070,2801,3068,2794,3059,2793,3050,2793,3022,2794,3013,2794,3013,2801,3004,2801,3004,2805,3002,2815,3002,2819,3004,2825,3013,2825,3013,2827,3021,2827,3050,2827,3000,2825,2998,2818,2995,2814,2994,2803,2994,2798,2995,2790,3002,2787,3006,2783,3018,2782,3026,2782,3052,2785,3063,2795,3075,2801,3078,2816,3078,2821,3077,2830,3070,2830,3070,2833,3065,2837,3054,2838,3046xm3136,3047l3135,3043,3129,3035,3125,3033,3120,3032,3124,3030,3127,3028,3131,3022,3132,3019,3132,3011,3131,3008,3127,3001,3124,2999,3116,2995,3111,2994,3100,2994,3094,2996,3085,3003,3082,3008,3081,3015,3091,3017,3092,3012,3094,3008,3099,3003,3103,3002,3111,3002,3114,3003,3120,3008,3121,3011,3121,3020,3119,3023,3112,3028,3108,3029,3103,3029,3102,3029,3101,3038,3103,3037,3106,3037,3113,3037,3117,3038,3123,3044,3125,3048,3125,3057,3123,3062,3116,3068,3112,3070,3103,3070,3099,3069,3094,3064,3091,3059,3090,3054,3080,3055,3080,3062,3083,3067,3093,3076,3099,3078,3115,3078,3122,3076,3133,3066,3136,3060,3136,3047xm3203,3046l3202,3026,3202,3022,3202,3021,3199,3012,3198,3008,3194,3002,3193,3001,3192,3000,3192,3050,3190,3059,3183,3068,3179,3070,3170,3070,3166,3068,3159,3059,3157,3050,3157,3022,3159,3013,3159,3013,3165,3004,3166,3004,3170,3002,3179,3002,3183,3004,3190,3013,3190,3013,3192,3021,3192,3050,3192,3000,3190,2998,3183,2995,3179,2994,3168,2994,3163,2995,3155,3002,3152,3006,3148,3018,3146,3026,3146,3052,3149,3063,3160,3075,3166,3078,3181,3078,3186,3077,3194,3070,3194,3070,3197,3065,3202,3054,3203,3046xm3269,3046l3269,3026,3269,3022,3269,3021,3266,3012,3264,3008,3261,3002,3260,3001,3259,3000,3259,3050,3257,3059,3250,3068,3246,3070,3237,3070,3232,3068,3226,3059,3224,3050,3224,3022,3226,3013,3226,3013,3232,3004,3233,3004,3236,3002,3246,3002,3250,3004,3257,3013,3257,3013,3258,3021,3259,3050,3259,3000,3257,2998,3250,2995,3246,2994,3235,2994,3230,2995,3222,3002,3219,3006,3214,3018,3213,3026,3213,3052,3216,3063,3227,3075,3233,3078,3248,3078,3253,3077,3261,3070,3261,3070,3264,3065,3268,3054,3269,3046xm3336,3046l3336,3026,3336,3022,3336,3021,3333,3012,3331,3008,3328,3002,3327,3001,3325,3000,3325,3050,3324,3059,3317,3068,3313,3070,3303,3070,3299,3068,3293,3059,3291,3050,3291,3022,3293,3013,3293,3013,3299,3004,3299,3004,3303,3002,3313,3002,3317,3004,3324,3013,3324,3013,3325,3021,3325,3050,3325,3000,3324,2998,3317,2995,3313,2994,3302,2994,3297,2995,3289,3002,3285,3006,3281,3018,3280,3026,3280,3052,3283,3063,3293,3075,3300,3078,3315,3078,3320,3077,3328,3070,3328,3070,3331,3065,3335,3054,3336,3046xm3638,3067l3596,3067,3597,3065,3599,3063,3602,3060,3606,3056,3620,3045,3626,3040,3632,3033,3634,3030,3637,3023,3638,3020,3638,3010,3636,3005,3626,2996,3619,2994,3603,2994,3596,2996,3587,3004,3584,3010,3583,3018,3594,3019,3594,3014,3596,3009,3602,3004,3606,3002,3616,3002,3620,3004,3626,3009,3627,3012,3627,3020,3625,3024,3619,3033,3613,3039,3597,3051,3593,3055,3586,3062,3584,3066,3582,3072,3581,3074,3581,3077,3638,3077,3638,3067xm3706,3041l3704,3034,3694,3024,3687,3022,3674,3022,3669,3024,3663,3027,3668,3005,3702,3005,3702,2995,3660,2995,3651,3038,3661,3039,3663,3037,3665,3035,3670,3032,3673,3031,3682,3031,3687,3033,3694,3039,3695,3044,3695,3056,3693,3061,3686,3068,3682,3070,3673,3070,3669,3069,3663,3063,3661,3059,3660,3054,3649,3055,3650,3062,3653,3068,3663,3076,3669,3078,3687,3078,3694,3075,3704,3063,3706,3056,3706,3041xm3772,3046l3772,3026,3772,3022,3772,3021,3769,3012,3767,3008,3764,3002,3763,3001,3761,3000,3761,3050,3760,3059,3753,3068,3749,3070,3739,3070,3735,3068,3729,3059,3727,3050,3727,3022,3729,3013,3729,3013,3735,3004,3735,3004,3739,3002,3749,3002,3753,3004,3760,3013,3760,3013,3761,3021,3761,3050,3761,3000,3760,2998,3753,2995,3749,2994,3738,2994,3733,2995,3725,3002,3721,3006,3717,3018,3716,3026,3716,3052,3719,3063,3729,3075,3736,3078,3751,3078,3756,3077,3764,3070,3764,3070,3767,3065,3771,3054,3772,3046xm3839,3046l3839,3026,3839,3022,3839,3021,3836,3012,3834,3008,3831,3002,3830,3001,3828,3000,3828,3050,3827,3059,3820,3068,3816,3070,3806,3070,3802,3068,3796,3059,3794,3050,3794,3022,3796,3013,3796,3013,3802,3004,3802,3004,3806,3002,3816,3002,3820,3004,3826,3013,3827,3013,3828,3021,3828,3050,3828,3000,3827,2998,3820,2995,3816,2994,3805,2994,3800,2995,3791,3002,3788,3006,3784,3018,3783,3026,3783,3052,3786,3063,3796,3075,3803,3078,3817,3078,3823,3077,3831,3070,3831,3070,3834,3065,3838,3054,3839,3046xm4136,3067l4094,3067,4095,3065,4097,3063,4101,3060,4105,3056,4119,3045,4124,3040,4131,3033,4133,3030,4136,3023,4136,3020,4136,3010,4134,3005,4124,2996,4118,2994,4101,2994,4095,2996,4085,3004,4082,3010,4082,3018,4092,3019,4093,3014,4094,3009,4100,3004,4104,3002,4114,3002,4118,3004,4124,3009,4126,3012,4126,3020,4124,3024,4117,3033,4111,3039,4096,3051,4091,3055,4085,3062,4082,3066,4080,3072,4080,3074,4080,3077,4136,3077,4136,3067xm4204,3046l4204,3026,4203,3022,4203,3021,4201,3012,4199,3008,4195,3002,4194,3001,4193,3000,4193,3050,4191,3059,4185,3068,4181,3070,4171,3070,4167,3068,4160,3059,4159,3050,4159,3022,4160,3013,4160,3013,4167,3004,4167,3004,4171,3002,4181,3002,4185,3004,4191,3013,4191,3013,4193,3021,4193,3050,4193,3000,4191,2998,4185,2995,4180,2994,4170,2994,4164,2995,4156,3002,4153,3006,4149,3018,4148,3026,4148,3052,4151,3063,4161,3075,4168,3078,4182,3078,4187,3077,4196,3070,4196,3070,4199,3065,4203,3054,4204,3046xm4271,3046l4271,3026,4270,3022,4270,3021,4268,3012,4266,3008,4262,3002,4261,3001,4260,3000,4260,3050,4258,3059,4252,3068,4248,3070,4238,3070,4234,3068,4227,3059,4226,3050,4226,3022,4227,3013,4227,3013,4234,3004,4234,3004,4238,3002,4248,3002,4252,3004,4258,3013,4258,3013,4260,3021,4260,3050,4260,3000,4258,2998,4251,2995,4247,2994,4236,2994,4231,2995,4223,3002,4220,3006,4216,3018,4215,3026,4215,3052,4217,3063,4228,3075,4234,3078,4249,3078,4254,3077,4262,3070,4263,3070,4266,3065,4270,3054,4271,3046xm4338,3046l4337,3026,4337,3022,4337,3021,4334,3012,4333,3008,4329,3002,4328,3001,4327,3000,4327,3050,4325,3059,4318,3068,4314,3070,4305,3070,4301,3068,4294,3059,4292,3050,4292,3022,4294,3013,4294,3013,4301,3004,4301,3004,4305,3002,4314,3002,4318,3004,4325,3013,4325,3013,4327,3021,4327,3050,4327,3000,4325,2998,4318,2995,4314,2994,4303,2994,4298,2995,4290,3002,4287,3006,4283,3018,4281,3026,4281,3052,4284,3063,4295,3075,4301,3078,4316,3078,4321,3077,4329,3070,4329,3070,4332,3065,4337,3054,4338,3046xm4624,2994l4617,2994,4615,2997,4612,3001,4603,3009,4598,3012,4592,3014,4592,3024,4595,3023,4599,3021,4607,3017,4611,3014,4613,3012,4613,3077,4624,3077,4624,2994xm4708,3041l4705,3034,4695,3024,4689,3022,4675,3022,4670,3024,4665,3027,4669,3005,4704,3005,4704,2995,4661,2995,4653,3038,4663,3039,4664,3037,4666,3035,4672,3032,4675,3031,4684,3031,4688,3033,4695,3039,4697,3044,4697,3056,4695,3061,4688,3068,4683,3070,4674,3070,4671,3069,4665,3063,4663,3059,4662,3054,4651,3055,4651,3062,4654,3068,4664,3076,4671,3078,4688,3078,4695,3075,4705,3063,4708,3056,4708,3041xm4774,3046l4774,3026,4773,3022,4773,3021,4770,3012,4769,3008,4765,3002,4764,3001,4763,3000,4763,3050,4761,3059,4755,3068,4750,3070,4741,3070,4737,3068,4730,3059,4728,3050,4728,3022,4730,3013,4730,3013,4737,3004,4737,3004,4741,3002,4750,3002,4755,3004,4761,3013,4761,3013,4763,3021,4763,3050,4763,3000,4761,2998,4754,2995,4750,2994,4739,2994,4734,2995,4726,3002,4723,3006,4719,3018,4718,3026,4718,3052,4720,3063,4731,3075,4737,3078,4752,3078,4757,3077,4765,3070,4766,3070,4768,3065,4773,3054,4774,3046xm4841,3046l4840,3026,4840,3022,4840,3021,4837,3012,4836,3008,4832,3002,4831,3001,4830,3000,4830,3050,4828,3059,4821,3068,4817,3070,4808,3070,4804,3068,4797,3059,4795,3050,4795,3022,4797,3013,4797,3013,4803,3004,4804,3004,4807,3002,4817,3002,4821,3004,4828,3013,4828,3013,4829,3021,4830,3050,4830,3000,4828,2998,4821,2995,4817,2994,4806,2994,4801,2995,4793,3002,4790,3006,4785,3018,4784,3026,4784,3052,4787,3063,4798,3075,4804,3078,4819,3078,4824,3077,4832,3070,4832,3070,4835,3065,4839,3054,4841,3046xm5122,2994l5115,2994,5113,2997,5110,3001,5101,3009,5096,3012,5090,3014,5090,3024,5094,3023,5097,3021,5106,3017,5109,3014,5112,3012,5112,3077,5122,3077,5122,2994xm5205,3046l5205,3026,5205,3022,5205,3021,5202,3012,5200,3008,5197,3002,5196,3001,5194,3000,5194,3050,5193,3059,5186,3068,5182,3070,5172,3070,5168,3068,5162,3059,5160,3050,5160,3022,5162,3013,5162,3013,5168,3004,5168,3004,5172,3002,5182,3002,5186,3004,5193,3013,5193,3013,5194,3021,5194,3050,5194,3000,5193,2998,5186,2995,5182,2994,5171,2994,5166,2995,5158,3002,5154,3006,5150,3018,5149,3026,5149,3052,5152,3063,5162,3075,5169,3078,5184,3078,5189,3077,5197,3070,5197,3070,5200,3065,5204,3054,5205,3046xm5272,3046l5272,3026,5272,3022,5271,3021,5269,3012,5267,3008,5263,3002,5263,3001,5261,3000,5261,3050,5260,3059,5253,3068,5249,3070,5239,3070,5235,3068,5229,3059,5227,3050,5227,3022,5229,3013,5229,3013,5235,3004,5235,3004,5239,3002,5249,3002,5253,3004,5259,3013,5260,3013,5261,3021,5261,3050,5261,3000,5260,2998,5253,2995,5249,2994,5238,2994,5233,2995,5224,3002,5221,3006,5217,3018,5216,3026,5216,3052,5219,3063,5229,3075,5236,3078,5250,3078,5256,3077,5264,3070,5264,3070,5267,3065,5271,3054,5272,3046xm5339,3046l5339,3026,5338,3022,5338,3021,5336,3012,5334,3008,5330,3002,5329,3001,5328,3000,5328,3050,5326,3059,5320,3068,5316,3070,5306,3070,5302,3068,5295,3059,5294,3050,5294,3022,5295,3013,5296,3013,5302,3004,5302,3004,5306,3002,5316,3002,5320,3004,5326,3013,5326,3013,5328,3021,5328,3050,5328,3000,5327,2998,5320,2995,5316,2994,5305,2994,5299,2995,5291,3002,5288,3006,5284,3018,5283,3026,5283,3052,5286,3063,5296,3075,5303,3078,5317,3078,5322,3077,5331,3070,5331,3070,5334,3065,5338,3054,5339,3046xm5673,3041l5671,3034,5661,3024,5654,3022,5641,3022,5636,3024,5630,3027,5635,3005,5669,3005,5669,2995,5627,2995,5618,3038,5628,3039,5630,3037,5632,3035,5637,3032,5640,3031,5649,3031,5654,3033,5661,3039,5662,3044,5662,3056,5660,3061,5653,3068,5649,3070,5640,3070,5636,3069,5630,3063,5628,3059,5627,3054,5616,3055,5617,3062,5620,3068,5630,3076,5636,3078,5654,3078,5661,3075,5671,3063,5673,3056,5673,3041xm5727,2891l2203,2891,2203,2901,2453,2901,2453,2922,2463,2922,2463,2901,2703,2901,2703,2949,2714,2949,2714,2901,2954,2901,2954,2922,2964,2922,2964,2901,3204,2901,3204,2949,3214,2949,3214,2901,3454,2901,3454,2922,3464,2922,3464,2901,3704,2901,3704,2949,3714,2949,3714,2901,3955,2901,3955,2922,3965,2922,3965,2901,4205,2901,4205,2949,4215,2949,4215,2901,4456,2901,4456,2922,4466,2922,4466,2901,4706,2901,4706,2949,4716,2949,4716,2901,4956,2901,4956,2922,4966,2922,4966,2901,5207,2901,5207,2949,5217,2949,5217,2901,5457,2901,5457,2922,5467,2922,5467,2901,5707,2901,5707,2949,5717,2949,5717,2901,5727,2901,5727,2891xm5739,3046l5739,3026,5739,3022,5739,3021,5736,3012,5734,3008,5731,3002,5730,3001,5728,3000,5728,3050,5727,3059,5720,3068,5716,3070,5706,3070,5702,3068,5696,3059,5694,3050,5694,3022,5696,3013,5696,3013,5702,3004,5702,3004,5706,3002,5716,3002,5720,3004,5727,3013,5727,3013,5728,3021,5728,3050,5728,3000,5727,2998,5720,2995,5716,2994,5705,2994,5700,2995,5692,3002,5688,3006,5684,3018,5683,3026,5683,3052,5686,3063,5696,3075,5703,3078,5718,3078,5723,3077,5731,3070,5731,3070,5734,3065,5738,3054,5739,3046xm5806,3046l5806,3026,5806,3022,5806,3021,5803,3012,5801,3008,5798,3002,5797,3001,5795,3000,5795,3050,5794,3059,5787,3068,5783,3070,5773,3070,5769,3068,5763,3059,5761,3050,5761,3022,5763,3013,5763,3013,5769,3004,5769,3004,5773,3002,5783,3002,5787,3004,5793,3013,5794,3013,5795,3021,5795,3050,5795,3000,5794,2998,5787,2995,5783,2994,5772,2994,5767,2995,5758,3002,5755,3006,5751,3018,5750,3026,5750,3052,5753,3063,5763,3075,5770,3078,5784,3078,5790,3077,5798,3070,5798,3070,5801,3065,5805,3054,5806,3046xe" filled="true" fillcolor="#000000" stroked="false">
                  <v:path arrowok="t"/>
                  <v:fill type="solid"/>
                </v:shape>
                <v:shape style="position:absolute;left:1926;top:127;width:3799;height:2951" type="#_x0000_t75" id="docshape110" stroked="false">
                  <v:imagedata r:id="rId68" o:title=""/>
                </v:shape>
                <w10:wrap type="topAndBottom"/>
              </v:group>
            </w:pict>
          </mc:Fallback>
        </mc:AlternateContent>
      </w:r>
    </w:p>
    <w:p>
      <w:pPr>
        <w:pStyle w:val="BodyText"/>
        <w:rPr>
          <w:sz w:val="14"/>
        </w:rPr>
      </w:pPr>
    </w:p>
    <w:p>
      <w:pPr>
        <w:pStyle w:val="BodyText"/>
        <w:spacing w:before="115"/>
        <w:rPr>
          <w:sz w:val="14"/>
        </w:rPr>
      </w:pPr>
    </w:p>
    <w:p>
      <w:pPr>
        <w:spacing w:before="0"/>
        <w:ind w:left="14" w:right="154" w:firstLine="0"/>
        <w:jc w:val="center"/>
        <w:rPr>
          <w:sz w:val="14"/>
        </w:rPr>
      </w:pPr>
      <w:r>
        <w:rPr>
          <w:sz w:val="14"/>
        </w:rPr>
        <w:drawing>
          <wp:anchor distT="0" distB="0" distL="0" distR="0" allowOverlap="1" layoutInCell="1" locked="0" behindDoc="0" simplePos="0" relativeHeight="15749120">
            <wp:simplePos x="0" y="0"/>
            <wp:positionH relativeFrom="page">
              <wp:posOffset>2083532</wp:posOffset>
            </wp:positionH>
            <wp:positionV relativeFrom="paragraph">
              <wp:posOffset>-209315</wp:posOffset>
            </wp:positionV>
            <wp:extent cx="869306" cy="100012"/>
            <wp:effectExtent l="0" t="0" r="0" b="0"/>
            <wp:wrapNone/>
            <wp:docPr id="130" name="Image 130"/>
            <wp:cNvGraphicFramePr>
              <a:graphicFrameLocks/>
            </wp:cNvGraphicFramePr>
            <a:graphic>
              <a:graphicData uri="http://schemas.openxmlformats.org/drawingml/2006/picture">
                <pic:pic>
                  <pic:nvPicPr>
                    <pic:cNvPr id="130" name="Image 130"/>
                    <pic:cNvPicPr/>
                  </pic:nvPicPr>
                  <pic:blipFill>
                    <a:blip r:embed="rId69" cstate="print"/>
                    <a:stretch>
                      <a:fillRect/>
                    </a:stretch>
                  </pic:blipFill>
                  <pic:spPr>
                    <a:xfrm>
                      <a:off x="0" y="0"/>
                      <a:ext cx="869306" cy="100012"/>
                    </a:xfrm>
                    <a:prstGeom prst="rect">
                      <a:avLst/>
                    </a:prstGeom>
                  </pic:spPr>
                </pic:pic>
              </a:graphicData>
            </a:graphic>
          </wp:anchor>
        </w:drawing>
      </w:r>
      <w:r>
        <w:rPr>
          <w:sz w:val="14"/>
        </w:rPr>
        <mc:AlternateContent>
          <mc:Choice Requires="wps">
            <w:drawing>
              <wp:anchor distT="0" distB="0" distL="0" distR="0" allowOverlap="1" layoutInCell="1" locked="0" behindDoc="0" simplePos="0" relativeHeight="15749632">
                <wp:simplePos x="0" y="0"/>
                <wp:positionH relativeFrom="page">
                  <wp:posOffset>4071764</wp:posOffset>
                </wp:positionH>
                <wp:positionV relativeFrom="paragraph">
                  <wp:posOffset>-2159743</wp:posOffset>
                </wp:positionV>
                <wp:extent cx="2444115" cy="2044700"/>
                <wp:effectExtent l="0" t="0" r="0" b="0"/>
                <wp:wrapNone/>
                <wp:docPr id="131" name="Group 131"/>
                <wp:cNvGraphicFramePr>
                  <a:graphicFrameLocks/>
                </wp:cNvGraphicFramePr>
                <a:graphic>
                  <a:graphicData uri="http://schemas.microsoft.com/office/word/2010/wordprocessingGroup">
                    <wpg:wgp>
                      <wpg:cNvPr id="131" name="Group 131"/>
                      <wpg:cNvGrpSpPr/>
                      <wpg:grpSpPr>
                        <a:xfrm>
                          <a:off x="0" y="0"/>
                          <a:ext cx="2444115" cy="2044700"/>
                          <a:chExt cx="2444115" cy="2044700"/>
                        </a:xfrm>
                      </wpg:grpSpPr>
                      <wps:wsp>
                        <wps:cNvPr id="132" name="Graphic 132"/>
                        <wps:cNvSpPr/>
                        <wps:spPr>
                          <a:xfrm>
                            <a:off x="174226" y="1762033"/>
                            <a:ext cx="2270125" cy="120650"/>
                          </a:xfrm>
                          <a:custGeom>
                            <a:avLst/>
                            <a:gdLst/>
                            <a:ahLst/>
                            <a:cxnLst/>
                            <a:rect l="l" t="t" r="r" b="b"/>
                            <a:pathLst>
                              <a:path w="2270125" h="120650">
                                <a:moveTo>
                                  <a:pt x="271932" y="100355"/>
                                </a:moveTo>
                                <a:lnTo>
                                  <a:pt x="271043" y="97510"/>
                                </a:lnTo>
                                <a:lnTo>
                                  <a:pt x="267449" y="92976"/>
                                </a:lnTo>
                                <a:lnTo>
                                  <a:pt x="264934" y="91490"/>
                                </a:lnTo>
                                <a:lnTo>
                                  <a:pt x="261708" y="90779"/>
                                </a:lnTo>
                                <a:lnTo>
                                  <a:pt x="264185" y="89674"/>
                                </a:lnTo>
                                <a:lnTo>
                                  <a:pt x="266065" y="88188"/>
                                </a:lnTo>
                                <a:lnTo>
                                  <a:pt x="268617" y="84455"/>
                                </a:lnTo>
                                <a:lnTo>
                                  <a:pt x="269240" y="82372"/>
                                </a:lnTo>
                                <a:lnTo>
                                  <a:pt x="269240" y="77698"/>
                                </a:lnTo>
                                <a:lnTo>
                                  <a:pt x="256209" y="66408"/>
                                </a:lnTo>
                                <a:lnTo>
                                  <a:pt x="248881" y="66408"/>
                                </a:lnTo>
                                <a:lnTo>
                                  <a:pt x="245262" y="67589"/>
                                </a:lnTo>
                                <a:lnTo>
                                  <a:pt x="239433" y="72351"/>
                                </a:lnTo>
                                <a:lnTo>
                                  <a:pt x="237566" y="75717"/>
                                </a:lnTo>
                                <a:lnTo>
                                  <a:pt x="236740" y="80060"/>
                                </a:lnTo>
                                <a:lnTo>
                                  <a:pt x="243471" y="81216"/>
                                </a:lnTo>
                                <a:lnTo>
                                  <a:pt x="243967" y="78054"/>
                                </a:lnTo>
                                <a:lnTo>
                                  <a:pt x="245084" y="75666"/>
                                </a:lnTo>
                                <a:lnTo>
                                  <a:pt x="248564" y="72504"/>
                                </a:lnTo>
                                <a:lnTo>
                                  <a:pt x="250748" y="71716"/>
                                </a:lnTo>
                                <a:lnTo>
                                  <a:pt x="256006" y="71716"/>
                                </a:lnTo>
                                <a:lnTo>
                                  <a:pt x="258152" y="72491"/>
                                </a:lnTo>
                                <a:lnTo>
                                  <a:pt x="261493" y="75615"/>
                                </a:lnTo>
                                <a:lnTo>
                                  <a:pt x="262331" y="77584"/>
                                </a:lnTo>
                                <a:lnTo>
                                  <a:pt x="262331" y="82943"/>
                                </a:lnTo>
                                <a:lnTo>
                                  <a:pt x="261188" y="85166"/>
                                </a:lnTo>
                                <a:lnTo>
                                  <a:pt x="256603" y="88036"/>
                                </a:lnTo>
                                <a:lnTo>
                                  <a:pt x="254025" y="88747"/>
                                </a:lnTo>
                                <a:lnTo>
                                  <a:pt x="250088" y="88696"/>
                                </a:lnTo>
                                <a:lnTo>
                                  <a:pt x="249326" y="94361"/>
                                </a:lnTo>
                                <a:lnTo>
                                  <a:pt x="251218" y="93891"/>
                                </a:lnTo>
                                <a:lnTo>
                                  <a:pt x="252806" y="93649"/>
                                </a:lnTo>
                                <a:lnTo>
                                  <a:pt x="257187" y="93649"/>
                                </a:lnTo>
                                <a:lnTo>
                                  <a:pt x="259753" y="94602"/>
                                </a:lnTo>
                                <a:lnTo>
                                  <a:pt x="263791" y="98463"/>
                                </a:lnTo>
                                <a:lnTo>
                                  <a:pt x="264807" y="100914"/>
                                </a:lnTo>
                                <a:lnTo>
                                  <a:pt x="264807" y="107010"/>
                                </a:lnTo>
                                <a:lnTo>
                                  <a:pt x="263715" y="109613"/>
                                </a:lnTo>
                                <a:lnTo>
                                  <a:pt x="259346" y="113830"/>
                                </a:lnTo>
                                <a:lnTo>
                                  <a:pt x="256679" y="114884"/>
                                </a:lnTo>
                                <a:lnTo>
                                  <a:pt x="250850" y="114884"/>
                                </a:lnTo>
                                <a:lnTo>
                                  <a:pt x="248589" y="114084"/>
                                </a:lnTo>
                                <a:lnTo>
                                  <a:pt x="244868" y="110845"/>
                                </a:lnTo>
                                <a:lnTo>
                                  <a:pt x="243573" y="108204"/>
                                </a:lnTo>
                                <a:lnTo>
                                  <a:pt x="242785" y="104546"/>
                                </a:lnTo>
                                <a:lnTo>
                                  <a:pt x="236067" y="105397"/>
                                </a:lnTo>
                                <a:lnTo>
                                  <a:pt x="236512" y="109791"/>
                                </a:lnTo>
                                <a:lnTo>
                                  <a:pt x="238328" y="113360"/>
                                </a:lnTo>
                                <a:lnTo>
                                  <a:pt x="244678" y="118872"/>
                                </a:lnTo>
                                <a:lnTo>
                                  <a:pt x="248666" y="120243"/>
                                </a:lnTo>
                                <a:lnTo>
                                  <a:pt x="258813" y="120243"/>
                                </a:lnTo>
                                <a:lnTo>
                                  <a:pt x="263220" y="118643"/>
                                </a:lnTo>
                                <a:lnTo>
                                  <a:pt x="270192" y="112242"/>
                                </a:lnTo>
                                <a:lnTo>
                                  <a:pt x="271932" y="108343"/>
                                </a:lnTo>
                                <a:lnTo>
                                  <a:pt x="271932" y="100355"/>
                                </a:lnTo>
                                <a:close/>
                              </a:path>
                              <a:path w="2270125" h="120650">
                                <a:moveTo>
                                  <a:pt x="314744" y="96431"/>
                                </a:moveTo>
                                <a:lnTo>
                                  <a:pt x="313093" y="92329"/>
                                </a:lnTo>
                                <a:lnTo>
                                  <a:pt x="306527" y="85953"/>
                                </a:lnTo>
                                <a:lnTo>
                                  <a:pt x="302501" y="84366"/>
                                </a:lnTo>
                                <a:lnTo>
                                  <a:pt x="294093" y="84366"/>
                                </a:lnTo>
                                <a:lnTo>
                                  <a:pt x="290652" y="85471"/>
                                </a:lnTo>
                                <a:lnTo>
                                  <a:pt x="287362" y="87668"/>
                                </a:lnTo>
                                <a:lnTo>
                                  <a:pt x="290322" y="73494"/>
                                </a:lnTo>
                                <a:lnTo>
                                  <a:pt x="312166" y="73494"/>
                                </a:lnTo>
                                <a:lnTo>
                                  <a:pt x="312166" y="67322"/>
                                </a:lnTo>
                                <a:lnTo>
                                  <a:pt x="284937" y="67322"/>
                                </a:lnTo>
                                <a:lnTo>
                                  <a:pt x="279628" y="94386"/>
                                </a:lnTo>
                                <a:lnTo>
                                  <a:pt x="285953" y="95186"/>
                                </a:lnTo>
                                <a:lnTo>
                                  <a:pt x="286943" y="93662"/>
                                </a:lnTo>
                                <a:lnTo>
                                  <a:pt x="288302" y="92443"/>
                                </a:lnTo>
                                <a:lnTo>
                                  <a:pt x="291795" y="90551"/>
                                </a:lnTo>
                                <a:lnTo>
                                  <a:pt x="293751" y="90081"/>
                                </a:lnTo>
                                <a:lnTo>
                                  <a:pt x="299402" y="90081"/>
                                </a:lnTo>
                                <a:lnTo>
                                  <a:pt x="302221" y="91147"/>
                                </a:lnTo>
                                <a:lnTo>
                                  <a:pt x="306539" y="95415"/>
                                </a:lnTo>
                                <a:lnTo>
                                  <a:pt x="307619" y="98323"/>
                                </a:lnTo>
                                <a:lnTo>
                                  <a:pt x="307619" y="105892"/>
                                </a:lnTo>
                                <a:lnTo>
                                  <a:pt x="306489" y="109004"/>
                                </a:lnTo>
                                <a:lnTo>
                                  <a:pt x="302006" y="113703"/>
                                </a:lnTo>
                                <a:lnTo>
                                  <a:pt x="299275" y="114871"/>
                                </a:lnTo>
                                <a:lnTo>
                                  <a:pt x="293344" y="114871"/>
                                </a:lnTo>
                                <a:lnTo>
                                  <a:pt x="291045" y="114046"/>
                                </a:lnTo>
                                <a:lnTo>
                                  <a:pt x="287223" y="110718"/>
                                </a:lnTo>
                                <a:lnTo>
                                  <a:pt x="286029" y="108229"/>
                                </a:lnTo>
                                <a:lnTo>
                                  <a:pt x="285496" y="104927"/>
                                </a:lnTo>
                                <a:lnTo>
                                  <a:pt x="278434" y="105498"/>
                                </a:lnTo>
                                <a:lnTo>
                                  <a:pt x="278879" y="109943"/>
                                </a:lnTo>
                                <a:lnTo>
                                  <a:pt x="280682" y="113487"/>
                                </a:lnTo>
                                <a:lnTo>
                                  <a:pt x="286981" y="118859"/>
                                </a:lnTo>
                                <a:lnTo>
                                  <a:pt x="291045" y="120192"/>
                                </a:lnTo>
                                <a:lnTo>
                                  <a:pt x="302107" y="120192"/>
                                </a:lnTo>
                                <a:lnTo>
                                  <a:pt x="306895" y="118071"/>
                                </a:lnTo>
                                <a:lnTo>
                                  <a:pt x="313309" y="110324"/>
                                </a:lnTo>
                                <a:lnTo>
                                  <a:pt x="314744" y="106210"/>
                                </a:lnTo>
                                <a:lnTo>
                                  <a:pt x="314744" y="96431"/>
                                </a:lnTo>
                                <a:close/>
                              </a:path>
                              <a:path w="2270125" h="120650">
                                <a:moveTo>
                                  <a:pt x="356539" y="99491"/>
                                </a:moveTo>
                                <a:lnTo>
                                  <a:pt x="349631" y="70129"/>
                                </a:lnTo>
                                <a:lnTo>
                                  <a:pt x="349631" y="101968"/>
                                </a:lnTo>
                                <a:lnTo>
                                  <a:pt x="348564" y="107721"/>
                                </a:lnTo>
                                <a:lnTo>
                                  <a:pt x="344360" y="113449"/>
                                </a:lnTo>
                                <a:lnTo>
                                  <a:pt x="341757" y="114871"/>
                                </a:lnTo>
                                <a:lnTo>
                                  <a:pt x="335584" y="114871"/>
                                </a:lnTo>
                                <a:lnTo>
                                  <a:pt x="332994" y="113449"/>
                                </a:lnTo>
                                <a:lnTo>
                                  <a:pt x="328777" y="107721"/>
                                </a:lnTo>
                                <a:lnTo>
                                  <a:pt x="327723" y="101968"/>
                                </a:lnTo>
                                <a:lnTo>
                                  <a:pt x="327723" y="84658"/>
                                </a:lnTo>
                                <a:lnTo>
                                  <a:pt x="328866" y="78867"/>
                                </a:lnTo>
                                <a:lnTo>
                                  <a:pt x="328891" y="78740"/>
                                </a:lnTo>
                                <a:lnTo>
                                  <a:pt x="331190" y="75526"/>
                                </a:lnTo>
                                <a:lnTo>
                                  <a:pt x="332930" y="73164"/>
                                </a:lnTo>
                                <a:lnTo>
                                  <a:pt x="333044" y="72999"/>
                                </a:lnTo>
                                <a:lnTo>
                                  <a:pt x="335508" y="71742"/>
                                </a:lnTo>
                                <a:lnTo>
                                  <a:pt x="341744" y="71742"/>
                                </a:lnTo>
                                <a:lnTo>
                                  <a:pt x="349631" y="101968"/>
                                </a:lnTo>
                                <a:lnTo>
                                  <a:pt x="349631" y="70129"/>
                                </a:lnTo>
                                <a:lnTo>
                                  <a:pt x="348627" y="69227"/>
                                </a:lnTo>
                                <a:lnTo>
                                  <a:pt x="344195" y="66954"/>
                                </a:lnTo>
                                <a:lnTo>
                                  <a:pt x="341617" y="66395"/>
                                </a:lnTo>
                                <a:lnTo>
                                  <a:pt x="334695" y="66395"/>
                                </a:lnTo>
                                <a:lnTo>
                                  <a:pt x="320814" y="87083"/>
                                </a:lnTo>
                                <a:lnTo>
                                  <a:pt x="320814" y="103212"/>
                                </a:lnTo>
                                <a:lnTo>
                                  <a:pt x="322630" y="110350"/>
                                </a:lnTo>
                                <a:lnTo>
                                  <a:pt x="329247" y="118389"/>
                                </a:lnTo>
                                <a:lnTo>
                                  <a:pt x="333387" y="120192"/>
                                </a:lnTo>
                                <a:lnTo>
                                  <a:pt x="342684" y="120192"/>
                                </a:lnTo>
                                <a:lnTo>
                                  <a:pt x="345998" y="119164"/>
                                </a:lnTo>
                                <a:lnTo>
                                  <a:pt x="351269" y="115023"/>
                                </a:lnTo>
                                <a:lnTo>
                                  <a:pt x="351370" y="114871"/>
                                </a:lnTo>
                                <a:lnTo>
                                  <a:pt x="353237" y="112090"/>
                                </a:lnTo>
                                <a:lnTo>
                                  <a:pt x="355879" y="104482"/>
                                </a:lnTo>
                                <a:lnTo>
                                  <a:pt x="356539" y="99491"/>
                                </a:lnTo>
                                <a:close/>
                              </a:path>
                              <a:path w="2270125" h="120650">
                                <a:moveTo>
                                  <a:pt x="398945" y="99491"/>
                                </a:moveTo>
                                <a:lnTo>
                                  <a:pt x="392036" y="70129"/>
                                </a:lnTo>
                                <a:lnTo>
                                  <a:pt x="392036" y="101968"/>
                                </a:lnTo>
                                <a:lnTo>
                                  <a:pt x="390969" y="107721"/>
                                </a:lnTo>
                                <a:lnTo>
                                  <a:pt x="386765" y="113449"/>
                                </a:lnTo>
                                <a:lnTo>
                                  <a:pt x="384162" y="114871"/>
                                </a:lnTo>
                                <a:lnTo>
                                  <a:pt x="377990" y="114871"/>
                                </a:lnTo>
                                <a:lnTo>
                                  <a:pt x="375399" y="113449"/>
                                </a:lnTo>
                                <a:lnTo>
                                  <a:pt x="371182" y="107721"/>
                                </a:lnTo>
                                <a:lnTo>
                                  <a:pt x="370128" y="101968"/>
                                </a:lnTo>
                                <a:lnTo>
                                  <a:pt x="370128" y="84658"/>
                                </a:lnTo>
                                <a:lnTo>
                                  <a:pt x="371271" y="78867"/>
                                </a:lnTo>
                                <a:lnTo>
                                  <a:pt x="371297" y="78740"/>
                                </a:lnTo>
                                <a:lnTo>
                                  <a:pt x="373595" y="75526"/>
                                </a:lnTo>
                                <a:lnTo>
                                  <a:pt x="375335" y="73164"/>
                                </a:lnTo>
                                <a:lnTo>
                                  <a:pt x="375450" y="72999"/>
                                </a:lnTo>
                                <a:lnTo>
                                  <a:pt x="377913" y="71742"/>
                                </a:lnTo>
                                <a:lnTo>
                                  <a:pt x="384149" y="71742"/>
                                </a:lnTo>
                                <a:lnTo>
                                  <a:pt x="392036" y="101968"/>
                                </a:lnTo>
                                <a:lnTo>
                                  <a:pt x="392036" y="70129"/>
                                </a:lnTo>
                                <a:lnTo>
                                  <a:pt x="391033" y="69227"/>
                                </a:lnTo>
                                <a:lnTo>
                                  <a:pt x="386600" y="66954"/>
                                </a:lnTo>
                                <a:lnTo>
                                  <a:pt x="384022" y="66395"/>
                                </a:lnTo>
                                <a:lnTo>
                                  <a:pt x="377101" y="66395"/>
                                </a:lnTo>
                                <a:lnTo>
                                  <a:pt x="363220" y="87083"/>
                                </a:lnTo>
                                <a:lnTo>
                                  <a:pt x="363220" y="103212"/>
                                </a:lnTo>
                                <a:lnTo>
                                  <a:pt x="365036" y="110350"/>
                                </a:lnTo>
                                <a:lnTo>
                                  <a:pt x="371652" y="118389"/>
                                </a:lnTo>
                                <a:lnTo>
                                  <a:pt x="375793" y="120192"/>
                                </a:lnTo>
                                <a:lnTo>
                                  <a:pt x="385089" y="120192"/>
                                </a:lnTo>
                                <a:lnTo>
                                  <a:pt x="388404" y="119164"/>
                                </a:lnTo>
                                <a:lnTo>
                                  <a:pt x="393674" y="115023"/>
                                </a:lnTo>
                                <a:lnTo>
                                  <a:pt x="393776" y="114871"/>
                                </a:lnTo>
                                <a:lnTo>
                                  <a:pt x="395643" y="112090"/>
                                </a:lnTo>
                                <a:lnTo>
                                  <a:pt x="398284" y="104482"/>
                                </a:lnTo>
                                <a:lnTo>
                                  <a:pt x="398945" y="99491"/>
                                </a:lnTo>
                                <a:close/>
                              </a:path>
                              <a:path w="2270125" h="120650">
                                <a:moveTo>
                                  <a:pt x="588454" y="100355"/>
                                </a:moveTo>
                                <a:lnTo>
                                  <a:pt x="587565" y="97510"/>
                                </a:lnTo>
                                <a:lnTo>
                                  <a:pt x="583971" y="92976"/>
                                </a:lnTo>
                                <a:lnTo>
                                  <a:pt x="581456" y="91490"/>
                                </a:lnTo>
                                <a:lnTo>
                                  <a:pt x="578231" y="90779"/>
                                </a:lnTo>
                                <a:lnTo>
                                  <a:pt x="580707" y="89674"/>
                                </a:lnTo>
                                <a:lnTo>
                                  <a:pt x="582587" y="88188"/>
                                </a:lnTo>
                                <a:lnTo>
                                  <a:pt x="585139" y="84455"/>
                                </a:lnTo>
                                <a:lnTo>
                                  <a:pt x="585762" y="82372"/>
                                </a:lnTo>
                                <a:lnTo>
                                  <a:pt x="585762" y="77698"/>
                                </a:lnTo>
                                <a:lnTo>
                                  <a:pt x="572731" y="66408"/>
                                </a:lnTo>
                                <a:lnTo>
                                  <a:pt x="565404" y="66408"/>
                                </a:lnTo>
                                <a:lnTo>
                                  <a:pt x="561784" y="67589"/>
                                </a:lnTo>
                                <a:lnTo>
                                  <a:pt x="555955" y="72351"/>
                                </a:lnTo>
                                <a:lnTo>
                                  <a:pt x="554088" y="75717"/>
                                </a:lnTo>
                                <a:lnTo>
                                  <a:pt x="553262" y="80060"/>
                                </a:lnTo>
                                <a:lnTo>
                                  <a:pt x="559993" y="81216"/>
                                </a:lnTo>
                                <a:lnTo>
                                  <a:pt x="560489" y="78054"/>
                                </a:lnTo>
                                <a:lnTo>
                                  <a:pt x="561606" y="75666"/>
                                </a:lnTo>
                                <a:lnTo>
                                  <a:pt x="565086" y="72504"/>
                                </a:lnTo>
                                <a:lnTo>
                                  <a:pt x="567270" y="71716"/>
                                </a:lnTo>
                                <a:lnTo>
                                  <a:pt x="572528" y="71716"/>
                                </a:lnTo>
                                <a:lnTo>
                                  <a:pt x="574675" y="72491"/>
                                </a:lnTo>
                                <a:lnTo>
                                  <a:pt x="578015" y="75615"/>
                                </a:lnTo>
                                <a:lnTo>
                                  <a:pt x="578853" y="77584"/>
                                </a:lnTo>
                                <a:lnTo>
                                  <a:pt x="578853" y="82943"/>
                                </a:lnTo>
                                <a:lnTo>
                                  <a:pt x="577710" y="85166"/>
                                </a:lnTo>
                                <a:lnTo>
                                  <a:pt x="573125" y="88036"/>
                                </a:lnTo>
                                <a:lnTo>
                                  <a:pt x="570547" y="88747"/>
                                </a:lnTo>
                                <a:lnTo>
                                  <a:pt x="566610" y="88696"/>
                                </a:lnTo>
                                <a:lnTo>
                                  <a:pt x="565848" y="94361"/>
                                </a:lnTo>
                                <a:lnTo>
                                  <a:pt x="567740" y="93891"/>
                                </a:lnTo>
                                <a:lnTo>
                                  <a:pt x="569328" y="93649"/>
                                </a:lnTo>
                                <a:lnTo>
                                  <a:pt x="573709" y="93649"/>
                                </a:lnTo>
                                <a:lnTo>
                                  <a:pt x="576275" y="94602"/>
                                </a:lnTo>
                                <a:lnTo>
                                  <a:pt x="580313" y="98463"/>
                                </a:lnTo>
                                <a:lnTo>
                                  <a:pt x="581329" y="100914"/>
                                </a:lnTo>
                                <a:lnTo>
                                  <a:pt x="581329" y="107010"/>
                                </a:lnTo>
                                <a:lnTo>
                                  <a:pt x="580237" y="109613"/>
                                </a:lnTo>
                                <a:lnTo>
                                  <a:pt x="575868" y="113830"/>
                                </a:lnTo>
                                <a:lnTo>
                                  <a:pt x="573201" y="114884"/>
                                </a:lnTo>
                                <a:lnTo>
                                  <a:pt x="567372" y="114884"/>
                                </a:lnTo>
                                <a:lnTo>
                                  <a:pt x="565111" y="114084"/>
                                </a:lnTo>
                                <a:lnTo>
                                  <a:pt x="561390" y="110845"/>
                                </a:lnTo>
                                <a:lnTo>
                                  <a:pt x="560095" y="108204"/>
                                </a:lnTo>
                                <a:lnTo>
                                  <a:pt x="559308" y="104546"/>
                                </a:lnTo>
                                <a:lnTo>
                                  <a:pt x="552589" y="105397"/>
                                </a:lnTo>
                                <a:lnTo>
                                  <a:pt x="553034" y="109791"/>
                                </a:lnTo>
                                <a:lnTo>
                                  <a:pt x="554850" y="113360"/>
                                </a:lnTo>
                                <a:lnTo>
                                  <a:pt x="561200" y="118872"/>
                                </a:lnTo>
                                <a:lnTo>
                                  <a:pt x="565188" y="120243"/>
                                </a:lnTo>
                                <a:lnTo>
                                  <a:pt x="575335" y="120243"/>
                                </a:lnTo>
                                <a:lnTo>
                                  <a:pt x="579742" y="118643"/>
                                </a:lnTo>
                                <a:lnTo>
                                  <a:pt x="586714" y="112242"/>
                                </a:lnTo>
                                <a:lnTo>
                                  <a:pt x="588454" y="108343"/>
                                </a:lnTo>
                                <a:lnTo>
                                  <a:pt x="588454" y="100355"/>
                                </a:lnTo>
                                <a:close/>
                              </a:path>
                              <a:path w="2270125" h="120650">
                                <a:moveTo>
                                  <a:pt x="630669" y="99491"/>
                                </a:moveTo>
                                <a:lnTo>
                                  <a:pt x="623760" y="70129"/>
                                </a:lnTo>
                                <a:lnTo>
                                  <a:pt x="623760" y="101968"/>
                                </a:lnTo>
                                <a:lnTo>
                                  <a:pt x="622693" y="107721"/>
                                </a:lnTo>
                                <a:lnTo>
                                  <a:pt x="618490" y="113449"/>
                                </a:lnTo>
                                <a:lnTo>
                                  <a:pt x="615886" y="114871"/>
                                </a:lnTo>
                                <a:lnTo>
                                  <a:pt x="609714" y="114871"/>
                                </a:lnTo>
                                <a:lnTo>
                                  <a:pt x="607123" y="113449"/>
                                </a:lnTo>
                                <a:lnTo>
                                  <a:pt x="602907" y="107721"/>
                                </a:lnTo>
                                <a:lnTo>
                                  <a:pt x="601853" y="101968"/>
                                </a:lnTo>
                                <a:lnTo>
                                  <a:pt x="601853" y="84658"/>
                                </a:lnTo>
                                <a:lnTo>
                                  <a:pt x="602996" y="78867"/>
                                </a:lnTo>
                                <a:lnTo>
                                  <a:pt x="603021" y="78740"/>
                                </a:lnTo>
                                <a:lnTo>
                                  <a:pt x="605320" y="75526"/>
                                </a:lnTo>
                                <a:lnTo>
                                  <a:pt x="607060" y="73164"/>
                                </a:lnTo>
                                <a:lnTo>
                                  <a:pt x="607174" y="72999"/>
                                </a:lnTo>
                                <a:lnTo>
                                  <a:pt x="609638" y="71742"/>
                                </a:lnTo>
                                <a:lnTo>
                                  <a:pt x="615873" y="71742"/>
                                </a:lnTo>
                                <a:lnTo>
                                  <a:pt x="623760" y="101968"/>
                                </a:lnTo>
                                <a:lnTo>
                                  <a:pt x="623760" y="70129"/>
                                </a:lnTo>
                                <a:lnTo>
                                  <a:pt x="622757" y="69227"/>
                                </a:lnTo>
                                <a:lnTo>
                                  <a:pt x="618324" y="66954"/>
                                </a:lnTo>
                                <a:lnTo>
                                  <a:pt x="615746" y="66395"/>
                                </a:lnTo>
                                <a:lnTo>
                                  <a:pt x="608825" y="66395"/>
                                </a:lnTo>
                                <a:lnTo>
                                  <a:pt x="594944" y="87083"/>
                                </a:lnTo>
                                <a:lnTo>
                                  <a:pt x="594944" y="103212"/>
                                </a:lnTo>
                                <a:lnTo>
                                  <a:pt x="596760" y="110350"/>
                                </a:lnTo>
                                <a:lnTo>
                                  <a:pt x="603377" y="118389"/>
                                </a:lnTo>
                                <a:lnTo>
                                  <a:pt x="607517" y="120192"/>
                                </a:lnTo>
                                <a:lnTo>
                                  <a:pt x="616813" y="120192"/>
                                </a:lnTo>
                                <a:lnTo>
                                  <a:pt x="620128" y="119164"/>
                                </a:lnTo>
                                <a:lnTo>
                                  <a:pt x="625398" y="115023"/>
                                </a:lnTo>
                                <a:lnTo>
                                  <a:pt x="625500" y="114871"/>
                                </a:lnTo>
                                <a:lnTo>
                                  <a:pt x="627367" y="112090"/>
                                </a:lnTo>
                                <a:lnTo>
                                  <a:pt x="630008" y="104482"/>
                                </a:lnTo>
                                <a:lnTo>
                                  <a:pt x="630669" y="99491"/>
                                </a:lnTo>
                                <a:close/>
                              </a:path>
                              <a:path w="2270125" h="120650">
                                <a:moveTo>
                                  <a:pt x="673061" y="99491"/>
                                </a:moveTo>
                                <a:lnTo>
                                  <a:pt x="666153" y="70129"/>
                                </a:lnTo>
                                <a:lnTo>
                                  <a:pt x="666153" y="101968"/>
                                </a:lnTo>
                                <a:lnTo>
                                  <a:pt x="665086" y="107721"/>
                                </a:lnTo>
                                <a:lnTo>
                                  <a:pt x="660882" y="113449"/>
                                </a:lnTo>
                                <a:lnTo>
                                  <a:pt x="658279" y="114871"/>
                                </a:lnTo>
                                <a:lnTo>
                                  <a:pt x="652106" y="114871"/>
                                </a:lnTo>
                                <a:lnTo>
                                  <a:pt x="649516" y="113449"/>
                                </a:lnTo>
                                <a:lnTo>
                                  <a:pt x="645299" y="107721"/>
                                </a:lnTo>
                                <a:lnTo>
                                  <a:pt x="644245" y="101968"/>
                                </a:lnTo>
                                <a:lnTo>
                                  <a:pt x="644245" y="84658"/>
                                </a:lnTo>
                                <a:lnTo>
                                  <a:pt x="645388" y="78867"/>
                                </a:lnTo>
                                <a:lnTo>
                                  <a:pt x="645414" y="78740"/>
                                </a:lnTo>
                                <a:lnTo>
                                  <a:pt x="647712" y="75526"/>
                                </a:lnTo>
                                <a:lnTo>
                                  <a:pt x="649452" y="73164"/>
                                </a:lnTo>
                                <a:lnTo>
                                  <a:pt x="649566" y="72999"/>
                                </a:lnTo>
                                <a:lnTo>
                                  <a:pt x="652030" y="71742"/>
                                </a:lnTo>
                                <a:lnTo>
                                  <a:pt x="658266" y="71742"/>
                                </a:lnTo>
                                <a:lnTo>
                                  <a:pt x="666153" y="101968"/>
                                </a:lnTo>
                                <a:lnTo>
                                  <a:pt x="666153" y="70129"/>
                                </a:lnTo>
                                <a:lnTo>
                                  <a:pt x="665149" y="69227"/>
                                </a:lnTo>
                                <a:lnTo>
                                  <a:pt x="660717" y="66954"/>
                                </a:lnTo>
                                <a:lnTo>
                                  <a:pt x="658139" y="66395"/>
                                </a:lnTo>
                                <a:lnTo>
                                  <a:pt x="651217" y="66395"/>
                                </a:lnTo>
                                <a:lnTo>
                                  <a:pt x="637336" y="87083"/>
                                </a:lnTo>
                                <a:lnTo>
                                  <a:pt x="637336" y="103212"/>
                                </a:lnTo>
                                <a:lnTo>
                                  <a:pt x="639152" y="110350"/>
                                </a:lnTo>
                                <a:lnTo>
                                  <a:pt x="645769" y="118389"/>
                                </a:lnTo>
                                <a:lnTo>
                                  <a:pt x="649909" y="120192"/>
                                </a:lnTo>
                                <a:lnTo>
                                  <a:pt x="659206" y="120192"/>
                                </a:lnTo>
                                <a:lnTo>
                                  <a:pt x="662520" y="119164"/>
                                </a:lnTo>
                                <a:lnTo>
                                  <a:pt x="667791" y="115023"/>
                                </a:lnTo>
                                <a:lnTo>
                                  <a:pt x="667893" y="114871"/>
                                </a:lnTo>
                                <a:lnTo>
                                  <a:pt x="669759" y="112090"/>
                                </a:lnTo>
                                <a:lnTo>
                                  <a:pt x="672401" y="104482"/>
                                </a:lnTo>
                                <a:lnTo>
                                  <a:pt x="673061" y="99491"/>
                                </a:lnTo>
                                <a:close/>
                              </a:path>
                              <a:path w="2270125" h="120650">
                                <a:moveTo>
                                  <a:pt x="715467" y="99491"/>
                                </a:moveTo>
                                <a:lnTo>
                                  <a:pt x="708558" y="70129"/>
                                </a:lnTo>
                                <a:lnTo>
                                  <a:pt x="708558" y="101968"/>
                                </a:lnTo>
                                <a:lnTo>
                                  <a:pt x="707491" y="107721"/>
                                </a:lnTo>
                                <a:lnTo>
                                  <a:pt x="703287" y="113449"/>
                                </a:lnTo>
                                <a:lnTo>
                                  <a:pt x="700684" y="114871"/>
                                </a:lnTo>
                                <a:lnTo>
                                  <a:pt x="694512" y="114871"/>
                                </a:lnTo>
                                <a:lnTo>
                                  <a:pt x="691921" y="113449"/>
                                </a:lnTo>
                                <a:lnTo>
                                  <a:pt x="687705" y="107721"/>
                                </a:lnTo>
                                <a:lnTo>
                                  <a:pt x="686650" y="101968"/>
                                </a:lnTo>
                                <a:lnTo>
                                  <a:pt x="686650" y="84658"/>
                                </a:lnTo>
                                <a:lnTo>
                                  <a:pt x="687793" y="78867"/>
                                </a:lnTo>
                                <a:lnTo>
                                  <a:pt x="687819" y="78740"/>
                                </a:lnTo>
                                <a:lnTo>
                                  <a:pt x="690118" y="75526"/>
                                </a:lnTo>
                                <a:lnTo>
                                  <a:pt x="691857" y="73164"/>
                                </a:lnTo>
                                <a:lnTo>
                                  <a:pt x="691972" y="72999"/>
                                </a:lnTo>
                                <a:lnTo>
                                  <a:pt x="694436" y="71742"/>
                                </a:lnTo>
                                <a:lnTo>
                                  <a:pt x="700671" y="71742"/>
                                </a:lnTo>
                                <a:lnTo>
                                  <a:pt x="708558" y="101968"/>
                                </a:lnTo>
                                <a:lnTo>
                                  <a:pt x="708558" y="70129"/>
                                </a:lnTo>
                                <a:lnTo>
                                  <a:pt x="707555" y="69227"/>
                                </a:lnTo>
                                <a:lnTo>
                                  <a:pt x="703122" y="66954"/>
                                </a:lnTo>
                                <a:lnTo>
                                  <a:pt x="700544" y="66395"/>
                                </a:lnTo>
                                <a:lnTo>
                                  <a:pt x="693623" y="66395"/>
                                </a:lnTo>
                                <a:lnTo>
                                  <a:pt x="679742" y="87083"/>
                                </a:lnTo>
                                <a:lnTo>
                                  <a:pt x="679742" y="103212"/>
                                </a:lnTo>
                                <a:lnTo>
                                  <a:pt x="681558" y="110350"/>
                                </a:lnTo>
                                <a:lnTo>
                                  <a:pt x="688174" y="118389"/>
                                </a:lnTo>
                                <a:lnTo>
                                  <a:pt x="692315" y="120192"/>
                                </a:lnTo>
                                <a:lnTo>
                                  <a:pt x="701611" y="120192"/>
                                </a:lnTo>
                                <a:lnTo>
                                  <a:pt x="704926" y="119164"/>
                                </a:lnTo>
                                <a:lnTo>
                                  <a:pt x="710196" y="115023"/>
                                </a:lnTo>
                                <a:lnTo>
                                  <a:pt x="710298" y="114871"/>
                                </a:lnTo>
                                <a:lnTo>
                                  <a:pt x="712165" y="112090"/>
                                </a:lnTo>
                                <a:lnTo>
                                  <a:pt x="714806" y="104482"/>
                                </a:lnTo>
                                <a:lnTo>
                                  <a:pt x="715467" y="99491"/>
                                </a:lnTo>
                                <a:close/>
                              </a:path>
                              <a:path w="2270125" h="120650">
                                <a:moveTo>
                                  <a:pt x="901573" y="113093"/>
                                </a:moveTo>
                                <a:lnTo>
                                  <a:pt x="874712" y="113093"/>
                                </a:lnTo>
                                <a:lnTo>
                                  <a:pt x="875449" y="111912"/>
                                </a:lnTo>
                                <a:lnTo>
                                  <a:pt x="876401" y="110744"/>
                                </a:lnTo>
                                <a:lnTo>
                                  <a:pt x="878687" y="108419"/>
                                </a:lnTo>
                                <a:lnTo>
                                  <a:pt x="881278" y="106210"/>
                                </a:lnTo>
                                <a:lnTo>
                                  <a:pt x="890155" y="99021"/>
                                </a:lnTo>
                                <a:lnTo>
                                  <a:pt x="893610" y="95923"/>
                                </a:lnTo>
                                <a:lnTo>
                                  <a:pt x="897763" y="91427"/>
                                </a:lnTo>
                                <a:lnTo>
                                  <a:pt x="899248" y="89281"/>
                                </a:lnTo>
                                <a:lnTo>
                                  <a:pt x="901052" y="85204"/>
                                </a:lnTo>
                                <a:lnTo>
                                  <a:pt x="901496" y="83134"/>
                                </a:lnTo>
                                <a:lnTo>
                                  <a:pt x="901496" y="76873"/>
                                </a:lnTo>
                                <a:lnTo>
                                  <a:pt x="899960" y="73406"/>
                                </a:lnTo>
                                <a:lnTo>
                                  <a:pt x="893838" y="67805"/>
                                </a:lnTo>
                                <a:lnTo>
                                  <a:pt x="889673" y="66395"/>
                                </a:lnTo>
                                <a:lnTo>
                                  <a:pt x="879208" y="66395"/>
                                </a:lnTo>
                                <a:lnTo>
                                  <a:pt x="875068" y="67691"/>
                                </a:lnTo>
                                <a:lnTo>
                                  <a:pt x="868895" y="72898"/>
                                </a:lnTo>
                                <a:lnTo>
                                  <a:pt x="867105" y="76669"/>
                                </a:lnTo>
                                <a:lnTo>
                                  <a:pt x="866635" y="81622"/>
                                </a:lnTo>
                                <a:lnTo>
                                  <a:pt x="873544" y="82321"/>
                                </a:lnTo>
                                <a:lnTo>
                                  <a:pt x="873569" y="79006"/>
                                </a:lnTo>
                                <a:lnTo>
                                  <a:pt x="874560" y="76415"/>
                                </a:lnTo>
                                <a:lnTo>
                                  <a:pt x="878446" y="72682"/>
                                </a:lnTo>
                                <a:lnTo>
                                  <a:pt x="881037" y="71742"/>
                                </a:lnTo>
                                <a:lnTo>
                                  <a:pt x="887336" y="71742"/>
                                </a:lnTo>
                                <a:lnTo>
                                  <a:pt x="889812" y="72618"/>
                                </a:lnTo>
                                <a:lnTo>
                                  <a:pt x="893635" y="76149"/>
                                </a:lnTo>
                                <a:lnTo>
                                  <a:pt x="894575" y="78320"/>
                                </a:lnTo>
                                <a:lnTo>
                                  <a:pt x="894575" y="83324"/>
                                </a:lnTo>
                                <a:lnTo>
                                  <a:pt x="893533" y="85915"/>
                                </a:lnTo>
                                <a:lnTo>
                                  <a:pt x="889355" y="91401"/>
                                </a:lnTo>
                                <a:lnTo>
                                  <a:pt x="885329" y="95123"/>
                                </a:lnTo>
                                <a:lnTo>
                                  <a:pt x="875538" y="102844"/>
                                </a:lnTo>
                                <a:lnTo>
                                  <a:pt x="872617" y="105498"/>
                                </a:lnTo>
                                <a:lnTo>
                                  <a:pt x="868540" y="110109"/>
                                </a:lnTo>
                                <a:lnTo>
                                  <a:pt x="867067" y="112433"/>
                                </a:lnTo>
                                <a:lnTo>
                                  <a:pt x="865581" y="116255"/>
                                </a:lnTo>
                                <a:lnTo>
                                  <a:pt x="865327" y="117741"/>
                                </a:lnTo>
                                <a:lnTo>
                                  <a:pt x="865365" y="119303"/>
                                </a:lnTo>
                                <a:lnTo>
                                  <a:pt x="901573" y="119303"/>
                                </a:lnTo>
                                <a:lnTo>
                                  <a:pt x="901573" y="113093"/>
                                </a:lnTo>
                                <a:close/>
                              </a:path>
                              <a:path w="2270125" h="120650">
                                <a:moveTo>
                                  <a:pt x="944943" y="96431"/>
                                </a:moveTo>
                                <a:lnTo>
                                  <a:pt x="943292" y="92329"/>
                                </a:lnTo>
                                <a:lnTo>
                                  <a:pt x="936726" y="85953"/>
                                </a:lnTo>
                                <a:lnTo>
                                  <a:pt x="932700" y="84366"/>
                                </a:lnTo>
                                <a:lnTo>
                                  <a:pt x="924293" y="84366"/>
                                </a:lnTo>
                                <a:lnTo>
                                  <a:pt x="920851" y="85471"/>
                                </a:lnTo>
                                <a:lnTo>
                                  <a:pt x="917562" y="87668"/>
                                </a:lnTo>
                                <a:lnTo>
                                  <a:pt x="920521" y="73494"/>
                                </a:lnTo>
                                <a:lnTo>
                                  <a:pt x="942365" y="73494"/>
                                </a:lnTo>
                                <a:lnTo>
                                  <a:pt x="942365" y="67322"/>
                                </a:lnTo>
                                <a:lnTo>
                                  <a:pt x="915136" y="67322"/>
                                </a:lnTo>
                                <a:lnTo>
                                  <a:pt x="909828" y="94386"/>
                                </a:lnTo>
                                <a:lnTo>
                                  <a:pt x="916152" y="95186"/>
                                </a:lnTo>
                                <a:lnTo>
                                  <a:pt x="917143" y="93662"/>
                                </a:lnTo>
                                <a:lnTo>
                                  <a:pt x="918502" y="92443"/>
                                </a:lnTo>
                                <a:lnTo>
                                  <a:pt x="921994" y="90551"/>
                                </a:lnTo>
                                <a:lnTo>
                                  <a:pt x="923950" y="90081"/>
                                </a:lnTo>
                                <a:lnTo>
                                  <a:pt x="929601" y="90081"/>
                                </a:lnTo>
                                <a:lnTo>
                                  <a:pt x="932421" y="91147"/>
                                </a:lnTo>
                                <a:lnTo>
                                  <a:pt x="936739" y="95415"/>
                                </a:lnTo>
                                <a:lnTo>
                                  <a:pt x="937818" y="98323"/>
                                </a:lnTo>
                                <a:lnTo>
                                  <a:pt x="937818" y="105892"/>
                                </a:lnTo>
                                <a:lnTo>
                                  <a:pt x="936688" y="109004"/>
                                </a:lnTo>
                                <a:lnTo>
                                  <a:pt x="932205" y="113703"/>
                                </a:lnTo>
                                <a:lnTo>
                                  <a:pt x="929474" y="114871"/>
                                </a:lnTo>
                                <a:lnTo>
                                  <a:pt x="923544" y="114871"/>
                                </a:lnTo>
                                <a:lnTo>
                                  <a:pt x="921245" y="114046"/>
                                </a:lnTo>
                                <a:lnTo>
                                  <a:pt x="917422" y="110718"/>
                                </a:lnTo>
                                <a:lnTo>
                                  <a:pt x="916228" y="108229"/>
                                </a:lnTo>
                                <a:lnTo>
                                  <a:pt x="915695" y="104927"/>
                                </a:lnTo>
                                <a:lnTo>
                                  <a:pt x="908634" y="105498"/>
                                </a:lnTo>
                                <a:lnTo>
                                  <a:pt x="909078" y="109943"/>
                                </a:lnTo>
                                <a:lnTo>
                                  <a:pt x="910882" y="113487"/>
                                </a:lnTo>
                                <a:lnTo>
                                  <a:pt x="917181" y="118859"/>
                                </a:lnTo>
                                <a:lnTo>
                                  <a:pt x="921245" y="120192"/>
                                </a:lnTo>
                                <a:lnTo>
                                  <a:pt x="932307" y="120192"/>
                                </a:lnTo>
                                <a:lnTo>
                                  <a:pt x="937094" y="118071"/>
                                </a:lnTo>
                                <a:lnTo>
                                  <a:pt x="943508" y="110324"/>
                                </a:lnTo>
                                <a:lnTo>
                                  <a:pt x="944943" y="106210"/>
                                </a:lnTo>
                                <a:lnTo>
                                  <a:pt x="944943" y="96431"/>
                                </a:lnTo>
                                <a:close/>
                              </a:path>
                              <a:path w="2270125" h="120650">
                                <a:moveTo>
                                  <a:pt x="986751" y="99491"/>
                                </a:moveTo>
                                <a:lnTo>
                                  <a:pt x="986650" y="87083"/>
                                </a:lnTo>
                                <a:lnTo>
                                  <a:pt x="986396" y="84658"/>
                                </a:lnTo>
                                <a:lnTo>
                                  <a:pt x="986332" y="83934"/>
                                </a:lnTo>
                                <a:lnTo>
                                  <a:pt x="984681" y="77774"/>
                                </a:lnTo>
                                <a:lnTo>
                                  <a:pt x="983564" y="75158"/>
                                </a:lnTo>
                                <a:lnTo>
                                  <a:pt x="981252" y="71742"/>
                                </a:lnTo>
                                <a:lnTo>
                                  <a:pt x="980668" y="70866"/>
                                </a:lnTo>
                                <a:lnTo>
                                  <a:pt x="979830" y="70116"/>
                                </a:lnTo>
                                <a:lnTo>
                                  <a:pt x="979830" y="101968"/>
                                </a:lnTo>
                                <a:lnTo>
                                  <a:pt x="978763" y="107721"/>
                                </a:lnTo>
                                <a:lnTo>
                                  <a:pt x="974572" y="113449"/>
                                </a:lnTo>
                                <a:lnTo>
                                  <a:pt x="971969" y="114871"/>
                                </a:lnTo>
                                <a:lnTo>
                                  <a:pt x="965796" y="114871"/>
                                </a:lnTo>
                                <a:lnTo>
                                  <a:pt x="963206" y="113449"/>
                                </a:lnTo>
                                <a:lnTo>
                                  <a:pt x="958989" y="107721"/>
                                </a:lnTo>
                                <a:lnTo>
                                  <a:pt x="957935" y="101968"/>
                                </a:lnTo>
                                <a:lnTo>
                                  <a:pt x="957935" y="84658"/>
                                </a:lnTo>
                                <a:lnTo>
                                  <a:pt x="965720" y="71742"/>
                                </a:lnTo>
                                <a:lnTo>
                                  <a:pt x="971956" y="71742"/>
                                </a:lnTo>
                                <a:lnTo>
                                  <a:pt x="974572" y="73164"/>
                                </a:lnTo>
                                <a:lnTo>
                                  <a:pt x="978687" y="78740"/>
                                </a:lnTo>
                                <a:lnTo>
                                  <a:pt x="978789" y="78867"/>
                                </a:lnTo>
                                <a:lnTo>
                                  <a:pt x="979703" y="83934"/>
                                </a:lnTo>
                                <a:lnTo>
                                  <a:pt x="979830" y="101968"/>
                                </a:lnTo>
                                <a:lnTo>
                                  <a:pt x="979830" y="70116"/>
                                </a:lnTo>
                                <a:lnTo>
                                  <a:pt x="978839" y="69227"/>
                                </a:lnTo>
                                <a:lnTo>
                                  <a:pt x="974407" y="66954"/>
                                </a:lnTo>
                                <a:lnTo>
                                  <a:pt x="971829" y="66395"/>
                                </a:lnTo>
                                <a:lnTo>
                                  <a:pt x="964907" y="66395"/>
                                </a:lnTo>
                                <a:lnTo>
                                  <a:pt x="951026" y="87083"/>
                                </a:lnTo>
                                <a:lnTo>
                                  <a:pt x="951026" y="103212"/>
                                </a:lnTo>
                                <a:lnTo>
                                  <a:pt x="952842" y="110350"/>
                                </a:lnTo>
                                <a:lnTo>
                                  <a:pt x="959459" y="118389"/>
                                </a:lnTo>
                                <a:lnTo>
                                  <a:pt x="963599" y="120192"/>
                                </a:lnTo>
                                <a:lnTo>
                                  <a:pt x="972896" y="120192"/>
                                </a:lnTo>
                                <a:lnTo>
                                  <a:pt x="976210" y="119164"/>
                                </a:lnTo>
                                <a:lnTo>
                                  <a:pt x="981481" y="115023"/>
                                </a:lnTo>
                                <a:lnTo>
                                  <a:pt x="981583" y="114871"/>
                                </a:lnTo>
                                <a:lnTo>
                                  <a:pt x="983449" y="112090"/>
                                </a:lnTo>
                                <a:lnTo>
                                  <a:pt x="986091" y="104482"/>
                                </a:lnTo>
                                <a:lnTo>
                                  <a:pt x="986751" y="99491"/>
                                </a:lnTo>
                                <a:close/>
                              </a:path>
                              <a:path w="2270125" h="120650">
                                <a:moveTo>
                                  <a:pt x="1029144" y="99491"/>
                                </a:moveTo>
                                <a:lnTo>
                                  <a:pt x="1022235" y="70129"/>
                                </a:lnTo>
                                <a:lnTo>
                                  <a:pt x="1022235" y="101968"/>
                                </a:lnTo>
                                <a:lnTo>
                                  <a:pt x="1021168" y="107721"/>
                                </a:lnTo>
                                <a:lnTo>
                                  <a:pt x="1016965" y="113449"/>
                                </a:lnTo>
                                <a:lnTo>
                                  <a:pt x="1014361" y="114871"/>
                                </a:lnTo>
                                <a:lnTo>
                                  <a:pt x="1008189" y="114871"/>
                                </a:lnTo>
                                <a:lnTo>
                                  <a:pt x="1005598" y="113449"/>
                                </a:lnTo>
                                <a:lnTo>
                                  <a:pt x="1001382" y="107721"/>
                                </a:lnTo>
                                <a:lnTo>
                                  <a:pt x="1000328" y="101968"/>
                                </a:lnTo>
                                <a:lnTo>
                                  <a:pt x="1000328" y="84658"/>
                                </a:lnTo>
                                <a:lnTo>
                                  <a:pt x="1001471" y="78867"/>
                                </a:lnTo>
                                <a:lnTo>
                                  <a:pt x="1001496" y="78740"/>
                                </a:lnTo>
                                <a:lnTo>
                                  <a:pt x="1003795" y="75526"/>
                                </a:lnTo>
                                <a:lnTo>
                                  <a:pt x="1005535" y="73164"/>
                                </a:lnTo>
                                <a:lnTo>
                                  <a:pt x="1005649" y="72999"/>
                                </a:lnTo>
                                <a:lnTo>
                                  <a:pt x="1008113" y="71742"/>
                                </a:lnTo>
                                <a:lnTo>
                                  <a:pt x="1014349" y="71742"/>
                                </a:lnTo>
                                <a:lnTo>
                                  <a:pt x="1022235" y="101968"/>
                                </a:lnTo>
                                <a:lnTo>
                                  <a:pt x="1022235" y="70129"/>
                                </a:lnTo>
                                <a:lnTo>
                                  <a:pt x="1021232" y="69227"/>
                                </a:lnTo>
                                <a:lnTo>
                                  <a:pt x="1016800" y="66954"/>
                                </a:lnTo>
                                <a:lnTo>
                                  <a:pt x="1014222" y="66395"/>
                                </a:lnTo>
                                <a:lnTo>
                                  <a:pt x="1007300" y="66395"/>
                                </a:lnTo>
                                <a:lnTo>
                                  <a:pt x="993419" y="87083"/>
                                </a:lnTo>
                                <a:lnTo>
                                  <a:pt x="993419" y="103212"/>
                                </a:lnTo>
                                <a:lnTo>
                                  <a:pt x="995235" y="110350"/>
                                </a:lnTo>
                                <a:lnTo>
                                  <a:pt x="1001852" y="118389"/>
                                </a:lnTo>
                                <a:lnTo>
                                  <a:pt x="1005992" y="120192"/>
                                </a:lnTo>
                                <a:lnTo>
                                  <a:pt x="1015288" y="120192"/>
                                </a:lnTo>
                                <a:lnTo>
                                  <a:pt x="1018603" y="119164"/>
                                </a:lnTo>
                                <a:lnTo>
                                  <a:pt x="1023874" y="115023"/>
                                </a:lnTo>
                                <a:lnTo>
                                  <a:pt x="1023975" y="114871"/>
                                </a:lnTo>
                                <a:lnTo>
                                  <a:pt x="1025842" y="112090"/>
                                </a:lnTo>
                                <a:lnTo>
                                  <a:pt x="1028484" y="104482"/>
                                </a:lnTo>
                                <a:lnTo>
                                  <a:pt x="1029144" y="99491"/>
                                </a:lnTo>
                                <a:close/>
                              </a:path>
                              <a:path w="2270125" h="120650">
                                <a:moveTo>
                                  <a:pt x="1218082" y="113093"/>
                                </a:moveTo>
                                <a:lnTo>
                                  <a:pt x="1191221" y="113093"/>
                                </a:lnTo>
                                <a:lnTo>
                                  <a:pt x="1191958" y="111912"/>
                                </a:lnTo>
                                <a:lnTo>
                                  <a:pt x="1192911" y="110744"/>
                                </a:lnTo>
                                <a:lnTo>
                                  <a:pt x="1195197" y="108419"/>
                                </a:lnTo>
                                <a:lnTo>
                                  <a:pt x="1197787" y="106210"/>
                                </a:lnTo>
                                <a:lnTo>
                                  <a:pt x="1206665" y="99021"/>
                                </a:lnTo>
                                <a:lnTo>
                                  <a:pt x="1210119" y="95923"/>
                                </a:lnTo>
                                <a:lnTo>
                                  <a:pt x="1214272" y="91427"/>
                                </a:lnTo>
                                <a:lnTo>
                                  <a:pt x="1215758" y="89281"/>
                                </a:lnTo>
                                <a:lnTo>
                                  <a:pt x="1217561" y="85204"/>
                                </a:lnTo>
                                <a:lnTo>
                                  <a:pt x="1218006" y="83134"/>
                                </a:lnTo>
                                <a:lnTo>
                                  <a:pt x="1218006" y="76873"/>
                                </a:lnTo>
                                <a:lnTo>
                                  <a:pt x="1216469" y="73406"/>
                                </a:lnTo>
                                <a:lnTo>
                                  <a:pt x="1210348" y="67805"/>
                                </a:lnTo>
                                <a:lnTo>
                                  <a:pt x="1206182" y="66395"/>
                                </a:lnTo>
                                <a:lnTo>
                                  <a:pt x="1195717" y="66395"/>
                                </a:lnTo>
                                <a:lnTo>
                                  <a:pt x="1191577" y="67691"/>
                                </a:lnTo>
                                <a:lnTo>
                                  <a:pt x="1185405" y="72898"/>
                                </a:lnTo>
                                <a:lnTo>
                                  <a:pt x="1183614" y="76669"/>
                                </a:lnTo>
                                <a:lnTo>
                                  <a:pt x="1183144" y="81622"/>
                                </a:lnTo>
                                <a:lnTo>
                                  <a:pt x="1190053" y="82321"/>
                                </a:lnTo>
                                <a:lnTo>
                                  <a:pt x="1190078" y="79006"/>
                                </a:lnTo>
                                <a:lnTo>
                                  <a:pt x="1191069" y="76415"/>
                                </a:lnTo>
                                <a:lnTo>
                                  <a:pt x="1194955" y="72682"/>
                                </a:lnTo>
                                <a:lnTo>
                                  <a:pt x="1197546" y="71742"/>
                                </a:lnTo>
                                <a:lnTo>
                                  <a:pt x="1203845" y="71742"/>
                                </a:lnTo>
                                <a:lnTo>
                                  <a:pt x="1206322" y="72618"/>
                                </a:lnTo>
                                <a:lnTo>
                                  <a:pt x="1210144" y="76149"/>
                                </a:lnTo>
                                <a:lnTo>
                                  <a:pt x="1211084" y="78320"/>
                                </a:lnTo>
                                <a:lnTo>
                                  <a:pt x="1211084" y="83324"/>
                                </a:lnTo>
                                <a:lnTo>
                                  <a:pt x="1210043" y="85915"/>
                                </a:lnTo>
                                <a:lnTo>
                                  <a:pt x="1205865" y="91401"/>
                                </a:lnTo>
                                <a:lnTo>
                                  <a:pt x="1201839" y="95123"/>
                                </a:lnTo>
                                <a:lnTo>
                                  <a:pt x="1192047" y="102844"/>
                                </a:lnTo>
                                <a:lnTo>
                                  <a:pt x="1189126" y="105498"/>
                                </a:lnTo>
                                <a:lnTo>
                                  <a:pt x="1185049" y="110109"/>
                                </a:lnTo>
                                <a:lnTo>
                                  <a:pt x="1183576" y="112433"/>
                                </a:lnTo>
                                <a:lnTo>
                                  <a:pt x="1182090" y="116255"/>
                                </a:lnTo>
                                <a:lnTo>
                                  <a:pt x="1181836" y="117741"/>
                                </a:lnTo>
                                <a:lnTo>
                                  <a:pt x="1181874" y="119303"/>
                                </a:lnTo>
                                <a:lnTo>
                                  <a:pt x="1218082" y="119303"/>
                                </a:lnTo>
                                <a:lnTo>
                                  <a:pt x="1218082" y="113093"/>
                                </a:lnTo>
                                <a:close/>
                              </a:path>
                              <a:path w="2270125" h="120650">
                                <a:moveTo>
                                  <a:pt x="1260868" y="99491"/>
                                </a:moveTo>
                                <a:lnTo>
                                  <a:pt x="1260767" y="87083"/>
                                </a:lnTo>
                                <a:lnTo>
                                  <a:pt x="1260513" y="84658"/>
                                </a:lnTo>
                                <a:lnTo>
                                  <a:pt x="1260449" y="83934"/>
                                </a:lnTo>
                                <a:lnTo>
                                  <a:pt x="1258798" y="77774"/>
                                </a:lnTo>
                                <a:lnTo>
                                  <a:pt x="1257681" y="75158"/>
                                </a:lnTo>
                                <a:lnTo>
                                  <a:pt x="1255369" y="71742"/>
                                </a:lnTo>
                                <a:lnTo>
                                  <a:pt x="1254785" y="70866"/>
                                </a:lnTo>
                                <a:lnTo>
                                  <a:pt x="1253947" y="70116"/>
                                </a:lnTo>
                                <a:lnTo>
                                  <a:pt x="1253947" y="101968"/>
                                </a:lnTo>
                                <a:lnTo>
                                  <a:pt x="1252880" y="107721"/>
                                </a:lnTo>
                                <a:lnTo>
                                  <a:pt x="1248689" y="113449"/>
                                </a:lnTo>
                                <a:lnTo>
                                  <a:pt x="1246085" y="114871"/>
                                </a:lnTo>
                                <a:lnTo>
                                  <a:pt x="1239913" y="114871"/>
                                </a:lnTo>
                                <a:lnTo>
                                  <a:pt x="1237322" y="113449"/>
                                </a:lnTo>
                                <a:lnTo>
                                  <a:pt x="1233106" y="107721"/>
                                </a:lnTo>
                                <a:lnTo>
                                  <a:pt x="1232052" y="101968"/>
                                </a:lnTo>
                                <a:lnTo>
                                  <a:pt x="1232052" y="84658"/>
                                </a:lnTo>
                                <a:lnTo>
                                  <a:pt x="1239837" y="71742"/>
                                </a:lnTo>
                                <a:lnTo>
                                  <a:pt x="1246073" y="71742"/>
                                </a:lnTo>
                                <a:lnTo>
                                  <a:pt x="1248689" y="73164"/>
                                </a:lnTo>
                                <a:lnTo>
                                  <a:pt x="1252804" y="78740"/>
                                </a:lnTo>
                                <a:lnTo>
                                  <a:pt x="1252905" y="78867"/>
                                </a:lnTo>
                                <a:lnTo>
                                  <a:pt x="1253820" y="83934"/>
                                </a:lnTo>
                                <a:lnTo>
                                  <a:pt x="1253947" y="101968"/>
                                </a:lnTo>
                                <a:lnTo>
                                  <a:pt x="1253947" y="70116"/>
                                </a:lnTo>
                                <a:lnTo>
                                  <a:pt x="1252956" y="69227"/>
                                </a:lnTo>
                                <a:lnTo>
                                  <a:pt x="1248524" y="66954"/>
                                </a:lnTo>
                                <a:lnTo>
                                  <a:pt x="1245946" y="66395"/>
                                </a:lnTo>
                                <a:lnTo>
                                  <a:pt x="1239024" y="66395"/>
                                </a:lnTo>
                                <a:lnTo>
                                  <a:pt x="1225143" y="87083"/>
                                </a:lnTo>
                                <a:lnTo>
                                  <a:pt x="1225143" y="103212"/>
                                </a:lnTo>
                                <a:lnTo>
                                  <a:pt x="1226959" y="110350"/>
                                </a:lnTo>
                                <a:lnTo>
                                  <a:pt x="1233576" y="118389"/>
                                </a:lnTo>
                                <a:lnTo>
                                  <a:pt x="1237716" y="120192"/>
                                </a:lnTo>
                                <a:lnTo>
                                  <a:pt x="1247013" y="120192"/>
                                </a:lnTo>
                                <a:lnTo>
                                  <a:pt x="1250327" y="119164"/>
                                </a:lnTo>
                                <a:lnTo>
                                  <a:pt x="1255598" y="115023"/>
                                </a:lnTo>
                                <a:lnTo>
                                  <a:pt x="1255699" y="114871"/>
                                </a:lnTo>
                                <a:lnTo>
                                  <a:pt x="1257566" y="112090"/>
                                </a:lnTo>
                                <a:lnTo>
                                  <a:pt x="1260208" y="104482"/>
                                </a:lnTo>
                                <a:lnTo>
                                  <a:pt x="1260868" y="99491"/>
                                </a:lnTo>
                                <a:close/>
                              </a:path>
                              <a:path w="2270125" h="120650">
                                <a:moveTo>
                                  <a:pt x="1303248" y="99491"/>
                                </a:moveTo>
                                <a:lnTo>
                                  <a:pt x="1296339" y="70129"/>
                                </a:lnTo>
                                <a:lnTo>
                                  <a:pt x="1296339" y="101968"/>
                                </a:lnTo>
                                <a:lnTo>
                                  <a:pt x="1295273" y="107721"/>
                                </a:lnTo>
                                <a:lnTo>
                                  <a:pt x="1291069" y="113449"/>
                                </a:lnTo>
                                <a:lnTo>
                                  <a:pt x="1288465" y="114871"/>
                                </a:lnTo>
                                <a:lnTo>
                                  <a:pt x="1282293" y="114871"/>
                                </a:lnTo>
                                <a:lnTo>
                                  <a:pt x="1279702" y="113449"/>
                                </a:lnTo>
                                <a:lnTo>
                                  <a:pt x="1275486" y="107721"/>
                                </a:lnTo>
                                <a:lnTo>
                                  <a:pt x="1274432" y="101968"/>
                                </a:lnTo>
                                <a:lnTo>
                                  <a:pt x="1274432" y="84658"/>
                                </a:lnTo>
                                <a:lnTo>
                                  <a:pt x="1275575" y="78867"/>
                                </a:lnTo>
                                <a:lnTo>
                                  <a:pt x="1275600" y="78740"/>
                                </a:lnTo>
                                <a:lnTo>
                                  <a:pt x="1277899" y="75526"/>
                                </a:lnTo>
                                <a:lnTo>
                                  <a:pt x="1279639" y="73164"/>
                                </a:lnTo>
                                <a:lnTo>
                                  <a:pt x="1279753" y="72999"/>
                                </a:lnTo>
                                <a:lnTo>
                                  <a:pt x="1282217" y="71742"/>
                                </a:lnTo>
                                <a:lnTo>
                                  <a:pt x="1288453" y="71742"/>
                                </a:lnTo>
                                <a:lnTo>
                                  <a:pt x="1296339" y="101968"/>
                                </a:lnTo>
                                <a:lnTo>
                                  <a:pt x="1296339" y="70129"/>
                                </a:lnTo>
                                <a:lnTo>
                                  <a:pt x="1295336" y="69227"/>
                                </a:lnTo>
                                <a:lnTo>
                                  <a:pt x="1290904" y="66954"/>
                                </a:lnTo>
                                <a:lnTo>
                                  <a:pt x="1288326" y="66395"/>
                                </a:lnTo>
                                <a:lnTo>
                                  <a:pt x="1281404" y="66395"/>
                                </a:lnTo>
                                <a:lnTo>
                                  <a:pt x="1267523" y="87083"/>
                                </a:lnTo>
                                <a:lnTo>
                                  <a:pt x="1267523" y="103212"/>
                                </a:lnTo>
                                <a:lnTo>
                                  <a:pt x="1269339" y="110350"/>
                                </a:lnTo>
                                <a:lnTo>
                                  <a:pt x="1275956" y="118389"/>
                                </a:lnTo>
                                <a:lnTo>
                                  <a:pt x="1280096" y="120192"/>
                                </a:lnTo>
                                <a:lnTo>
                                  <a:pt x="1289392" y="120192"/>
                                </a:lnTo>
                                <a:lnTo>
                                  <a:pt x="1292707" y="119164"/>
                                </a:lnTo>
                                <a:lnTo>
                                  <a:pt x="1297978" y="115023"/>
                                </a:lnTo>
                                <a:lnTo>
                                  <a:pt x="1298079" y="114871"/>
                                </a:lnTo>
                                <a:lnTo>
                                  <a:pt x="1299946" y="112090"/>
                                </a:lnTo>
                                <a:lnTo>
                                  <a:pt x="1302588" y="104482"/>
                                </a:lnTo>
                                <a:lnTo>
                                  <a:pt x="1303248" y="99491"/>
                                </a:lnTo>
                                <a:close/>
                              </a:path>
                              <a:path w="2270125" h="120650">
                                <a:moveTo>
                                  <a:pt x="1345653" y="99491"/>
                                </a:moveTo>
                                <a:lnTo>
                                  <a:pt x="1338745" y="70129"/>
                                </a:lnTo>
                                <a:lnTo>
                                  <a:pt x="1338745" y="101968"/>
                                </a:lnTo>
                                <a:lnTo>
                                  <a:pt x="1337678" y="107721"/>
                                </a:lnTo>
                                <a:lnTo>
                                  <a:pt x="1333474" y="113449"/>
                                </a:lnTo>
                                <a:lnTo>
                                  <a:pt x="1330871" y="114871"/>
                                </a:lnTo>
                                <a:lnTo>
                                  <a:pt x="1324698" y="114871"/>
                                </a:lnTo>
                                <a:lnTo>
                                  <a:pt x="1322108" y="113449"/>
                                </a:lnTo>
                                <a:lnTo>
                                  <a:pt x="1317891" y="107721"/>
                                </a:lnTo>
                                <a:lnTo>
                                  <a:pt x="1316837" y="101968"/>
                                </a:lnTo>
                                <a:lnTo>
                                  <a:pt x="1316837" y="84658"/>
                                </a:lnTo>
                                <a:lnTo>
                                  <a:pt x="1317980" y="78867"/>
                                </a:lnTo>
                                <a:lnTo>
                                  <a:pt x="1318006" y="78740"/>
                                </a:lnTo>
                                <a:lnTo>
                                  <a:pt x="1320304" y="75526"/>
                                </a:lnTo>
                                <a:lnTo>
                                  <a:pt x="1322044" y="73164"/>
                                </a:lnTo>
                                <a:lnTo>
                                  <a:pt x="1322158" y="72999"/>
                                </a:lnTo>
                                <a:lnTo>
                                  <a:pt x="1324622" y="71742"/>
                                </a:lnTo>
                                <a:lnTo>
                                  <a:pt x="1330858" y="71742"/>
                                </a:lnTo>
                                <a:lnTo>
                                  <a:pt x="1338745" y="101968"/>
                                </a:lnTo>
                                <a:lnTo>
                                  <a:pt x="1338745" y="70129"/>
                                </a:lnTo>
                                <a:lnTo>
                                  <a:pt x="1337741" y="69227"/>
                                </a:lnTo>
                                <a:lnTo>
                                  <a:pt x="1333309" y="66954"/>
                                </a:lnTo>
                                <a:lnTo>
                                  <a:pt x="1330731" y="66395"/>
                                </a:lnTo>
                                <a:lnTo>
                                  <a:pt x="1323809" y="66395"/>
                                </a:lnTo>
                                <a:lnTo>
                                  <a:pt x="1309928" y="87083"/>
                                </a:lnTo>
                                <a:lnTo>
                                  <a:pt x="1309928" y="103212"/>
                                </a:lnTo>
                                <a:lnTo>
                                  <a:pt x="1311744" y="110350"/>
                                </a:lnTo>
                                <a:lnTo>
                                  <a:pt x="1318361" y="118389"/>
                                </a:lnTo>
                                <a:lnTo>
                                  <a:pt x="1322501" y="120192"/>
                                </a:lnTo>
                                <a:lnTo>
                                  <a:pt x="1331798" y="120192"/>
                                </a:lnTo>
                                <a:lnTo>
                                  <a:pt x="1335112" y="119164"/>
                                </a:lnTo>
                                <a:lnTo>
                                  <a:pt x="1340383" y="115023"/>
                                </a:lnTo>
                                <a:lnTo>
                                  <a:pt x="1340485" y="114871"/>
                                </a:lnTo>
                                <a:lnTo>
                                  <a:pt x="1342351" y="112090"/>
                                </a:lnTo>
                                <a:lnTo>
                                  <a:pt x="1344993" y="104482"/>
                                </a:lnTo>
                                <a:lnTo>
                                  <a:pt x="1345653" y="99491"/>
                                </a:lnTo>
                                <a:close/>
                              </a:path>
                              <a:path w="2270125" h="120650">
                                <a:moveTo>
                                  <a:pt x="1838261" y="66395"/>
                                </a:moveTo>
                                <a:lnTo>
                                  <a:pt x="1833930" y="66395"/>
                                </a:lnTo>
                                <a:lnTo>
                                  <a:pt x="1832762" y="68668"/>
                                </a:lnTo>
                                <a:lnTo>
                                  <a:pt x="1830768" y="71005"/>
                                </a:lnTo>
                                <a:lnTo>
                                  <a:pt x="1825142" y="75857"/>
                                </a:lnTo>
                                <a:lnTo>
                                  <a:pt x="1821853" y="77914"/>
                                </a:lnTo>
                                <a:lnTo>
                                  <a:pt x="1818093" y="79616"/>
                                </a:lnTo>
                                <a:lnTo>
                                  <a:pt x="1818093" y="85864"/>
                                </a:lnTo>
                                <a:lnTo>
                                  <a:pt x="1831543" y="78079"/>
                                </a:lnTo>
                                <a:lnTo>
                                  <a:pt x="1831543" y="119303"/>
                                </a:lnTo>
                                <a:lnTo>
                                  <a:pt x="1838261" y="119303"/>
                                </a:lnTo>
                                <a:lnTo>
                                  <a:pt x="1838261" y="66395"/>
                                </a:lnTo>
                                <a:close/>
                              </a:path>
                              <a:path w="2270125" h="120650">
                                <a:moveTo>
                                  <a:pt x="1891068" y="99491"/>
                                </a:moveTo>
                                <a:lnTo>
                                  <a:pt x="1890966" y="87083"/>
                                </a:lnTo>
                                <a:lnTo>
                                  <a:pt x="1890712" y="84658"/>
                                </a:lnTo>
                                <a:lnTo>
                                  <a:pt x="1890649" y="83934"/>
                                </a:lnTo>
                                <a:lnTo>
                                  <a:pt x="1888998" y="77774"/>
                                </a:lnTo>
                                <a:lnTo>
                                  <a:pt x="1887880" y="75158"/>
                                </a:lnTo>
                                <a:lnTo>
                                  <a:pt x="1885569" y="71742"/>
                                </a:lnTo>
                                <a:lnTo>
                                  <a:pt x="1884984" y="70866"/>
                                </a:lnTo>
                                <a:lnTo>
                                  <a:pt x="1884146" y="70116"/>
                                </a:lnTo>
                                <a:lnTo>
                                  <a:pt x="1884146" y="101968"/>
                                </a:lnTo>
                                <a:lnTo>
                                  <a:pt x="1883079" y="107721"/>
                                </a:lnTo>
                                <a:lnTo>
                                  <a:pt x="1878888" y="113449"/>
                                </a:lnTo>
                                <a:lnTo>
                                  <a:pt x="1876285" y="114871"/>
                                </a:lnTo>
                                <a:lnTo>
                                  <a:pt x="1870113" y="114871"/>
                                </a:lnTo>
                                <a:lnTo>
                                  <a:pt x="1867522" y="113449"/>
                                </a:lnTo>
                                <a:lnTo>
                                  <a:pt x="1863305" y="107721"/>
                                </a:lnTo>
                                <a:lnTo>
                                  <a:pt x="1862251" y="101968"/>
                                </a:lnTo>
                                <a:lnTo>
                                  <a:pt x="1862251" y="84658"/>
                                </a:lnTo>
                                <a:lnTo>
                                  <a:pt x="1870036" y="71742"/>
                                </a:lnTo>
                                <a:lnTo>
                                  <a:pt x="1876272" y="71742"/>
                                </a:lnTo>
                                <a:lnTo>
                                  <a:pt x="1878888" y="73164"/>
                                </a:lnTo>
                                <a:lnTo>
                                  <a:pt x="1883003" y="78740"/>
                                </a:lnTo>
                                <a:lnTo>
                                  <a:pt x="1883105" y="78867"/>
                                </a:lnTo>
                                <a:lnTo>
                                  <a:pt x="1884019" y="83934"/>
                                </a:lnTo>
                                <a:lnTo>
                                  <a:pt x="1884146" y="101968"/>
                                </a:lnTo>
                                <a:lnTo>
                                  <a:pt x="1884146" y="70116"/>
                                </a:lnTo>
                                <a:lnTo>
                                  <a:pt x="1883156" y="69227"/>
                                </a:lnTo>
                                <a:lnTo>
                                  <a:pt x="1878723" y="66954"/>
                                </a:lnTo>
                                <a:lnTo>
                                  <a:pt x="1876145" y="66395"/>
                                </a:lnTo>
                                <a:lnTo>
                                  <a:pt x="1869224" y="66395"/>
                                </a:lnTo>
                                <a:lnTo>
                                  <a:pt x="1855343" y="87083"/>
                                </a:lnTo>
                                <a:lnTo>
                                  <a:pt x="1855343" y="103212"/>
                                </a:lnTo>
                                <a:lnTo>
                                  <a:pt x="1857159" y="110350"/>
                                </a:lnTo>
                                <a:lnTo>
                                  <a:pt x="1863775" y="118389"/>
                                </a:lnTo>
                                <a:lnTo>
                                  <a:pt x="1867916" y="120192"/>
                                </a:lnTo>
                                <a:lnTo>
                                  <a:pt x="1877212" y="120192"/>
                                </a:lnTo>
                                <a:lnTo>
                                  <a:pt x="1880527" y="119164"/>
                                </a:lnTo>
                                <a:lnTo>
                                  <a:pt x="1885797" y="115023"/>
                                </a:lnTo>
                                <a:lnTo>
                                  <a:pt x="1885899" y="114871"/>
                                </a:lnTo>
                                <a:lnTo>
                                  <a:pt x="1887766" y="112090"/>
                                </a:lnTo>
                                <a:lnTo>
                                  <a:pt x="1890407" y="104482"/>
                                </a:lnTo>
                                <a:lnTo>
                                  <a:pt x="1891068" y="99491"/>
                                </a:lnTo>
                                <a:close/>
                              </a:path>
                              <a:path w="2270125" h="120650">
                                <a:moveTo>
                                  <a:pt x="1933448" y="99491"/>
                                </a:moveTo>
                                <a:lnTo>
                                  <a:pt x="1926539" y="70129"/>
                                </a:lnTo>
                                <a:lnTo>
                                  <a:pt x="1926539" y="101968"/>
                                </a:lnTo>
                                <a:lnTo>
                                  <a:pt x="1925472" y="107721"/>
                                </a:lnTo>
                                <a:lnTo>
                                  <a:pt x="1921268" y="113449"/>
                                </a:lnTo>
                                <a:lnTo>
                                  <a:pt x="1918665" y="114871"/>
                                </a:lnTo>
                                <a:lnTo>
                                  <a:pt x="1912493" y="114871"/>
                                </a:lnTo>
                                <a:lnTo>
                                  <a:pt x="1909902" y="113449"/>
                                </a:lnTo>
                                <a:lnTo>
                                  <a:pt x="1905685" y="107721"/>
                                </a:lnTo>
                                <a:lnTo>
                                  <a:pt x="1904631" y="101968"/>
                                </a:lnTo>
                                <a:lnTo>
                                  <a:pt x="1904631" y="84658"/>
                                </a:lnTo>
                                <a:lnTo>
                                  <a:pt x="1905774" y="78867"/>
                                </a:lnTo>
                                <a:lnTo>
                                  <a:pt x="1905800" y="78740"/>
                                </a:lnTo>
                                <a:lnTo>
                                  <a:pt x="1908098" y="75526"/>
                                </a:lnTo>
                                <a:lnTo>
                                  <a:pt x="1909838" y="73164"/>
                                </a:lnTo>
                                <a:lnTo>
                                  <a:pt x="1909953" y="72999"/>
                                </a:lnTo>
                                <a:lnTo>
                                  <a:pt x="1912416" y="71742"/>
                                </a:lnTo>
                                <a:lnTo>
                                  <a:pt x="1918652" y="71742"/>
                                </a:lnTo>
                                <a:lnTo>
                                  <a:pt x="1926539" y="101968"/>
                                </a:lnTo>
                                <a:lnTo>
                                  <a:pt x="1926539" y="70129"/>
                                </a:lnTo>
                                <a:lnTo>
                                  <a:pt x="1925535" y="69227"/>
                                </a:lnTo>
                                <a:lnTo>
                                  <a:pt x="1921103" y="66954"/>
                                </a:lnTo>
                                <a:lnTo>
                                  <a:pt x="1918525" y="66395"/>
                                </a:lnTo>
                                <a:lnTo>
                                  <a:pt x="1911604" y="66395"/>
                                </a:lnTo>
                                <a:lnTo>
                                  <a:pt x="1897722" y="87083"/>
                                </a:lnTo>
                                <a:lnTo>
                                  <a:pt x="1897722" y="103212"/>
                                </a:lnTo>
                                <a:lnTo>
                                  <a:pt x="1899539" y="110350"/>
                                </a:lnTo>
                                <a:lnTo>
                                  <a:pt x="1906155" y="118389"/>
                                </a:lnTo>
                                <a:lnTo>
                                  <a:pt x="1910295" y="120192"/>
                                </a:lnTo>
                                <a:lnTo>
                                  <a:pt x="1919592" y="120192"/>
                                </a:lnTo>
                                <a:lnTo>
                                  <a:pt x="1922907" y="119164"/>
                                </a:lnTo>
                                <a:lnTo>
                                  <a:pt x="1928177" y="115023"/>
                                </a:lnTo>
                                <a:lnTo>
                                  <a:pt x="1928279" y="114871"/>
                                </a:lnTo>
                                <a:lnTo>
                                  <a:pt x="1930146" y="112090"/>
                                </a:lnTo>
                                <a:lnTo>
                                  <a:pt x="1932787" y="104482"/>
                                </a:lnTo>
                                <a:lnTo>
                                  <a:pt x="1933448" y="99491"/>
                                </a:lnTo>
                                <a:close/>
                              </a:path>
                              <a:path w="2270125" h="120650">
                                <a:moveTo>
                                  <a:pt x="1975853" y="99491"/>
                                </a:moveTo>
                                <a:lnTo>
                                  <a:pt x="1968944" y="70129"/>
                                </a:lnTo>
                                <a:lnTo>
                                  <a:pt x="1968944" y="101968"/>
                                </a:lnTo>
                                <a:lnTo>
                                  <a:pt x="1967877" y="107721"/>
                                </a:lnTo>
                                <a:lnTo>
                                  <a:pt x="1963674" y="113449"/>
                                </a:lnTo>
                                <a:lnTo>
                                  <a:pt x="1961070" y="114871"/>
                                </a:lnTo>
                                <a:lnTo>
                                  <a:pt x="1954898" y="114871"/>
                                </a:lnTo>
                                <a:lnTo>
                                  <a:pt x="1952307" y="113449"/>
                                </a:lnTo>
                                <a:lnTo>
                                  <a:pt x="1948091" y="107721"/>
                                </a:lnTo>
                                <a:lnTo>
                                  <a:pt x="1947037" y="101968"/>
                                </a:lnTo>
                                <a:lnTo>
                                  <a:pt x="1947037" y="84658"/>
                                </a:lnTo>
                                <a:lnTo>
                                  <a:pt x="1948180" y="78867"/>
                                </a:lnTo>
                                <a:lnTo>
                                  <a:pt x="1948205" y="78740"/>
                                </a:lnTo>
                                <a:lnTo>
                                  <a:pt x="1950504" y="75526"/>
                                </a:lnTo>
                                <a:lnTo>
                                  <a:pt x="1952244" y="73164"/>
                                </a:lnTo>
                                <a:lnTo>
                                  <a:pt x="1952358" y="72999"/>
                                </a:lnTo>
                                <a:lnTo>
                                  <a:pt x="1954822" y="71742"/>
                                </a:lnTo>
                                <a:lnTo>
                                  <a:pt x="1961057" y="71742"/>
                                </a:lnTo>
                                <a:lnTo>
                                  <a:pt x="1968944" y="101968"/>
                                </a:lnTo>
                                <a:lnTo>
                                  <a:pt x="1968944" y="70129"/>
                                </a:lnTo>
                                <a:lnTo>
                                  <a:pt x="1967941" y="69227"/>
                                </a:lnTo>
                                <a:lnTo>
                                  <a:pt x="1963508" y="66954"/>
                                </a:lnTo>
                                <a:lnTo>
                                  <a:pt x="1960930" y="66395"/>
                                </a:lnTo>
                                <a:lnTo>
                                  <a:pt x="1954009" y="66395"/>
                                </a:lnTo>
                                <a:lnTo>
                                  <a:pt x="1940128" y="87083"/>
                                </a:lnTo>
                                <a:lnTo>
                                  <a:pt x="1940128" y="103212"/>
                                </a:lnTo>
                                <a:lnTo>
                                  <a:pt x="1941944" y="110350"/>
                                </a:lnTo>
                                <a:lnTo>
                                  <a:pt x="1948561" y="118389"/>
                                </a:lnTo>
                                <a:lnTo>
                                  <a:pt x="1952701" y="120192"/>
                                </a:lnTo>
                                <a:lnTo>
                                  <a:pt x="1961997" y="120192"/>
                                </a:lnTo>
                                <a:lnTo>
                                  <a:pt x="1965312" y="119164"/>
                                </a:lnTo>
                                <a:lnTo>
                                  <a:pt x="1970582" y="115023"/>
                                </a:lnTo>
                                <a:lnTo>
                                  <a:pt x="1970684" y="114871"/>
                                </a:lnTo>
                                <a:lnTo>
                                  <a:pt x="1972551" y="112090"/>
                                </a:lnTo>
                                <a:lnTo>
                                  <a:pt x="1975192" y="104482"/>
                                </a:lnTo>
                                <a:lnTo>
                                  <a:pt x="1975853" y="99491"/>
                                </a:lnTo>
                                <a:close/>
                              </a:path>
                              <a:path w="2270125" h="120650">
                                <a:moveTo>
                                  <a:pt x="2185543" y="96431"/>
                                </a:moveTo>
                                <a:lnTo>
                                  <a:pt x="2183892" y="92329"/>
                                </a:lnTo>
                                <a:lnTo>
                                  <a:pt x="2177326" y="85953"/>
                                </a:lnTo>
                                <a:lnTo>
                                  <a:pt x="2173300" y="84366"/>
                                </a:lnTo>
                                <a:lnTo>
                                  <a:pt x="2164892" y="84366"/>
                                </a:lnTo>
                                <a:lnTo>
                                  <a:pt x="2161451" y="85471"/>
                                </a:lnTo>
                                <a:lnTo>
                                  <a:pt x="2158161" y="87668"/>
                                </a:lnTo>
                                <a:lnTo>
                                  <a:pt x="2161121" y="73494"/>
                                </a:lnTo>
                                <a:lnTo>
                                  <a:pt x="2182965" y="73494"/>
                                </a:lnTo>
                                <a:lnTo>
                                  <a:pt x="2182965" y="67322"/>
                                </a:lnTo>
                                <a:lnTo>
                                  <a:pt x="2155736" y="67322"/>
                                </a:lnTo>
                                <a:lnTo>
                                  <a:pt x="2150427" y="94386"/>
                                </a:lnTo>
                                <a:lnTo>
                                  <a:pt x="2156752" y="95186"/>
                                </a:lnTo>
                                <a:lnTo>
                                  <a:pt x="2157742" y="93662"/>
                                </a:lnTo>
                                <a:lnTo>
                                  <a:pt x="2159101" y="92443"/>
                                </a:lnTo>
                                <a:lnTo>
                                  <a:pt x="2162594" y="90551"/>
                                </a:lnTo>
                                <a:lnTo>
                                  <a:pt x="2164550" y="90081"/>
                                </a:lnTo>
                                <a:lnTo>
                                  <a:pt x="2170201" y="90081"/>
                                </a:lnTo>
                                <a:lnTo>
                                  <a:pt x="2173020" y="91147"/>
                                </a:lnTo>
                                <a:lnTo>
                                  <a:pt x="2177338" y="95415"/>
                                </a:lnTo>
                                <a:lnTo>
                                  <a:pt x="2178418" y="98323"/>
                                </a:lnTo>
                                <a:lnTo>
                                  <a:pt x="2178418" y="105892"/>
                                </a:lnTo>
                                <a:lnTo>
                                  <a:pt x="2177288" y="109004"/>
                                </a:lnTo>
                                <a:lnTo>
                                  <a:pt x="2172805" y="113703"/>
                                </a:lnTo>
                                <a:lnTo>
                                  <a:pt x="2170074" y="114871"/>
                                </a:lnTo>
                                <a:lnTo>
                                  <a:pt x="2164143" y="114871"/>
                                </a:lnTo>
                                <a:lnTo>
                                  <a:pt x="2161844" y="114046"/>
                                </a:lnTo>
                                <a:lnTo>
                                  <a:pt x="2158022" y="110718"/>
                                </a:lnTo>
                                <a:lnTo>
                                  <a:pt x="2156828" y="108229"/>
                                </a:lnTo>
                                <a:lnTo>
                                  <a:pt x="2156295" y="104927"/>
                                </a:lnTo>
                                <a:lnTo>
                                  <a:pt x="2149233" y="105498"/>
                                </a:lnTo>
                                <a:lnTo>
                                  <a:pt x="2149678" y="109943"/>
                                </a:lnTo>
                                <a:lnTo>
                                  <a:pt x="2151481" y="113487"/>
                                </a:lnTo>
                                <a:lnTo>
                                  <a:pt x="2157780" y="118859"/>
                                </a:lnTo>
                                <a:lnTo>
                                  <a:pt x="2161844" y="120192"/>
                                </a:lnTo>
                                <a:lnTo>
                                  <a:pt x="2172906" y="120192"/>
                                </a:lnTo>
                                <a:lnTo>
                                  <a:pt x="2177694" y="118071"/>
                                </a:lnTo>
                                <a:lnTo>
                                  <a:pt x="2184108" y="110324"/>
                                </a:lnTo>
                                <a:lnTo>
                                  <a:pt x="2185543" y="106210"/>
                                </a:lnTo>
                                <a:lnTo>
                                  <a:pt x="2185543" y="96431"/>
                                </a:lnTo>
                                <a:close/>
                              </a:path>
                              <a:path w="2270125" h="120650">
                                <a:moveTo>
                                  <a:pt x="2227364" y="99491"/>
                                </a:moveTo>
                                <a:lnTo>
                                  <a:pt x="2220455" y="70129"/>
                                </a:lnTo>
                                <a:lnTo>
                                  <a:pt x="2220455" y="101968"/>
                                </a:lnTo>
                                <a:lnTo>
                                  <a:pt x="2219388" y="107721"/>
                                </a:lnTo>
                                <a:lnTo>
                                  <a:pt x="2215184" y="113449"/>
                                </a:lnTo>
                                <a:lnTo>
                                  <a:pt x="2212581" y="114871"/>
                                </a:lnTo>
                                <a:lnTo>
                                  <a:pt x="2206409" y="114871"/>
                                </a:lnTo>
                                <a:lnTo>
                                  <a:pt x="2203818" y="113449"/>
                                </a:lnTo>
                                <a:lnTo>
                                  <a:pt x="2199602" y="107721"/>
                                </a:lnTo>
                                <a:lnTo>
                                  <a:pt x="2198547" y="101968"/>
                                </a:lnTo>
                                <a:lnTo>
                                  <a:pt x="2198547" y="84658"/>
                                </a:lnTo>
                                <a:lnTo>
                                  <a:pt x="2206333" y="71742"/>
                                </a:lnTo>
                                <a:lnTo>
                                  <a:pt x="2212568" y="71742"/>
                                </a:lnTo>
                                <a:lnTo>
                                  <a:pt x="2220455" y="101968"/>
                                </a:lnTo>
                                <a:lnTo>
                                  <a:pt x="2220455" y="70129"/>
                                </a:lnTo>
                                <a:lnTo>
                                  <a:pt x="2219452" y="69227"/>
                                </a:lnTo>
                                <a:lnTo>
                                  <a:pt x="2215019" y="66954"/>
                                </a:lnTo>
                                <a:lnTo>
                                  <a:pt x="2212441" y="66395"/>
                                </a:lnTo>
                                <a:lnTo>
                                  <a:pt x="2205520" y="66395"/>
                                </a:lnTo>
                                <a:lnTo>
                                  <a:pt x="2191639" y="87083"/>
                                </a:lnTo>
                                <a:lnTo>
                                  <a:pt x="2191639" y="103212"/>
                                </a:lnTo>
                                <a:lnTo>
                                  <a:pt x="2193455" y="110350"/>
                                </a:lnTo>
                                <a:lnTo>
                                  <a:pt x="2200071" y="118389"/>
                                </a:lnTo>
                                <a:lnTo>
                                  <a:pt x="2204212" y="120192"/>
                                </a:lnTo>
                                <a:lnTo>
                                  <a:pt x="2213508" y="120192"/>
                                </a:lnTo>
                                <a:lnTo>
                                  <a:pt x="2216823" y="119164"/>
                                </a:lnTo>
                                <a:lnTo>
                                  <a:pt x="2222093" y="115023"/>
                                </a:lnTo>
                                <a:lnTo>
                                  <a:pt x="2222195" y="114871"/>
                                </a:lnTo>
                                <a:lnTo>
                                  <a:pt x="2224062" y="112090"/>
                                </a:lnTo>
                                <a:lnTo>
                                  <a:pt x="2226703" y="104482"/>
                                </a:lnTo>
                                <a:lnTo>
                                  <a:pt x="2227364" y="99491"/>
                                </a:lnTo>
                                <a:close/>
                              </a:path>
                              <a:path w="2270125" h="120650">
                                <a:moveTo>
                                  <a:pt x="2243823" y="0"/>
                                </a:moveTo>
                                <a:lnTo>
                                  <a:pt x="0" y="0"/>
                                </a:lnTo>
                                <a:lnTo>
                                  <a:pt x="0" y="6502"/>
                                </a:lnTo>
                                <a:lnTo>
                                  <a:pt x="157721" y="6502"/>
                                </a:lnTo>
                                <a:lnTo>
                                  <a:pt x="157721" y="19862"/>
                                </a:lnTo>
                                <a:lnTo>
                                  <a:pt x="164223" y="19862"/>
                                </a:lnTo>
                                <a:lnTo>
                                  <a:pt x="164223" y="6502"/>
                                </a:lnTo>
                                <a:lnTo>
                                  <a:pt x="315264" y="6502"/>
                                </a:lnTo>
                                <a:lnTo>
                                  <a:pt x="315264" y="37160"/>
                                </a:lnTo>
                                <a:lnTo>
                                  <a:pt x="321767" y="37160"/>
                                </a:lnTo>
                                <a:lnTo>
                                  <a:pt x="321767" y="6502"/>
                                </a:lnTo>
                                <a:lnTo>
                                  <a:pt x="472808" y="6502"/>
                                </a:lnTo>
                                <a:lnTo>
                                  <a:pt x="472808" y="19862"/>
                                </a:lnTo>
                                <a:lnTo>
                                  <a:pt x="479310" y="19862"/>
                                </a:lnTo>
                                <a:lnTo>
                                  <a:pt x="479310" y="6502"/>
                                </a:lnTo>
                                <a:lnTo>
                                  <a:pt x="630021" y="6502"/>
                                </a:lnTo>
                                <a:lnTo>
                                  <a:pt x="630021" y="37160"/>
                                </a:lnTo>
                                <a:lnTo>
                                  <a:pt x="636524" y="37160"/>
                                </a:lnTo>
                                <a:lnTo>
                                  <a:pt x="636524" y="6502"/>
                                </a:lnTo>
                                <a:lnTo>
                                  <a:pt x="787565" y="6502"/>
                                </a:lnTo>
                                <a:lnTo>
                                  <a:pt x="787565" y="19862"/>
                                </a:lnTo>
                                <a:lnTo>
                                  <a:pt x="794067" y="19862"/>
                                </a:lnTo>
                                <a:lnTo>
                                  <a:pt x="794067" y="6502"/>
                                </a:lnTo>
                                <a:lnTo>
                                  <a:pt x="945286" y="6502"/>
                                </a:lnTo>
                                <a:lnTo>
                                  <a:pt x="945286" y="37160"/>
                                </a:lnTo>
                                <a:lnTo>
                                  <a:pt x="951788" y="37160"/>
                                </a:lnTo>
                                <a:lnTo>
                                  <a:pt x="951788" y="6502"/>
                                </a:lnTo>
                                <a:lnTo>
                                  <a:pt x="1102829" y="6502"/>
                                </a:lnTo>
                                <a:lnTo>
                                  <a:pt x="1102829" y="19862"/>
                                </a:lnTo>
                                <a:lnTo>
                                  <a:pt x="1109332" y="19862"/>
                                </a:lnTo>
                                <a:lnTo>
                                  <a:pt x="1109332" y="6502"/>
                                </a:lnTo>
                                <a:lnTo>
                                  <a:pt x="1260576" y="6502"/>
                                </a:lnTo>
                                <a:lnTo>
                                  <a:pt x="1260576" y="37160"/>
                                </a:lnTo>
                                <a:lnTo>
                                  <a:pt x="1267079" y="37160"/>
                                </a:lnTo>
                                <a:lnTo>
                                  <a:pt x="1267079" y="6502"/>
                                </a:lnTo>
                                <a:lnTo>
                                  <a:pt x="1418120" y="6502"/>
                                </a:lnTo>
                                <a:lnTo>
                                  <a:pt x="1418120" y="19862"/>
                                </a:lnTo>
                                <a:lnTo>
                                  <a:pt x="1424622" y="19862"/>
                                </a:lnTo>
                                <a:lnTo>
                                  <a:pt x="1424622" y="6502"/>
                                </a:lnTo>
                                <a:lnTo>
                                  <a:pt x="1733384" y="6502"/>
                                </a:lnTo>
                                <a:lnTo>
                                  <a:pt x="1733384" y="19862"/>
                                </a:lnTo>
                                <a:lnTo>
                                  <a:pt x="1739887" y="19862"/>
                                </a:lnTo>
                                <a:lnTo>
                                  <a:pt x="1739887" y="6502"/>
                                </a:lnTo>
                                <a:lnTo>
                                  <a:pt x="1890395" y="6502"/>
                                </a:lnTo>
                                <a:lnTo>
                                  <a:pt x="1890395" y="37160"/>
                                </a:lnTo>
                                <a:lnTo>
                                  <a:pt x="1896897" y="37160"/>
                                </a:lnTo>
                                <a:lnTo>
                                  <a:pt x="1896897" y="6502"/>
                                </a:lnTo>
                                <a:lnTo>
                                  <a:pt x="2048141" y="6502"/>
                                </a:lnTo>
                                <a:lnTo>
                                  <a:pt x="2048141" y="19862"/>
                                </a:lnTo>
                                <a:lnTo>
                                  <a:pt x="2054644" y="19862"/>
                                </a:lnTo>
                                <a:lnTo>
                                  <a:pt x="2054644" y="6502"/>
                                </a:lnTo>
                                <a:lnTo>
                                  <a:pt x="2205685" y="6502"/>
                                </a:lnTo>
                                <a:lnTo>
                                  <a:pt x="2205685" y="37160"/>
                                </a:lnTo>
                                <a:lnTo>
                                  <a:pt x="2212187" y="37160"/>
                                </a:lnTo>
                                <a:lnTo>
                                  <a:pt x="2212187" y="6502"/>
                                </a:lnTo>
                                <a:lnTo>
                                  <a:pt x="2243823" y="6502"/>
                                </a:lnTo>
                                <a:lnTo>
                                  <a:pt x="2243823" y="0"/>
                                </a:lnTo>
                                <a:close/>
                              </a:path>
                              <a:path w="2270125" h="120650">
                                <a:moveTo>
                                  <a:pt x="2269756" y="99491"/>
                                </a:moveTo>
                                <a:lnTo>
                                  <a:pt x="2264257" y="71742"/>
                                </a:lnTo>
                                <a:lnTo>
                                  <a:pt x="2263673" y="70866"/>
                                </a:lnTo>
                                <a:lnTo>
                                  <a:pt x="2262848" y="70129"/>
                                </a:lnTo>
                                <a:lnTo>
                                  <a:pt x="2262848" y="101968"/>
                                </a:lnTo>
                                <a:lnTo>
                                  <a:pt x="2261768" y="107721"/>
                                </a:lnTo>
                                <a:lnTo>
                                  <a:pt x="2257577" y="113449"/>
                                </a:lnTo>
                                <a:lnTo>
                                  <a:pt x="2254974" y="114871"/>
                                </a:lnTo>
                                <a:lnTo>
                                  <a:pt x="2248801" y="114871"/>
                                </a:lnTo>
                                <a:lnTo>
                                  <a:pt x="2246211" y="113449"/>
                                </a:lnTo>
                                <a:lnTo>
                                  <a:pt x="2241994" y="107721"/>
                                </a:lnTo>
                                <a:lnTo>
                                  <a:pt x="2240940" y="101968"/>
                                </a:lnTo>
                                <a:lnTo>
                                  <a:pt x="2240940" y="84658"/>
                                </a:lnTo>
                                <a:lnTo>
                                  <a:pt x="2248725" y="71742"/>
                                </a:lnTo>
                                <a:lnTo>
                                  <a:pt x="2254961" y="71742"/>
                                </a:lnTo>
                                <a:lnTo>
                                  <a:pt x="2262848" y="101968"/>
                                </a:lnTo>
                                <a:lnTo>
                                  <a:pt x="2262848" y="70129"/>
                                </a:lnTo>
                                <a:lnTo>
                                  <a:pt x="2261844" y="69227"/>
                                </a:lnTo>
                                <a:lnTo>
                                  <a:pt x="2257412" y="66954"/>
                                </a:lnTo>
                                <a:lnTo>
                                  <a:pt x="2254834" y="66395"/>
                                </a:lnTo>
                                <a:lnTo>
                                  <a:pt x="2247912" y="66395"/>
                                </a:lnTo>
                                <a:lnTo>
                                  <a:pt x="2234031" y="87083"/>
                                </a:lnTo>
                                <a:lnTo>
                                  <a:pt x="2234031" y="103212"/>
                                </a:lnTo>
                                <a:lnTo>
                                  <a:pt x="2235847" y="110350"/>
                                </a:lnTo>
                                <a:lnTo>
                                  <a:pt x="2242464" y="118389"/>
                                </a:lnTo>
                                <a:lnTo>
                                  <a:pt x="2246604" y="120192"/>
                                </a:lnTo>
                                <a:lnTo>
                                  <a:pt x="2255901" y="120192"/>
                                </a:lnTo>
                                <a:lnTo>
                                  <a:pt x="2259215" y="119164"/>
                                </a:lnTo>
                                <a:lnTo>
                                  <a:pt x="2264486" y="115023"/>
                                </a:lnTo>
                                <a:lnTo>
                                  <a:pt x="2264587" y="114871"/>
                                </a:lnTo>
                                <a:lnTo>
                                  <a:pt x="2266454" y="112090"/>
                                </a:lnTo>
                                <a:lnTo>
                                  <a:pt x="2269096" y="104482"/>
                                </a:lnTo>
                                <a:lnTo>
                                  <a:pt x="2269756" y="99491"/>
                                </a:lnTo>
                                <a:close/>
                              </a:path>
                            </a:pathLst>
                          </a:custGeom>
                          <a:solidFill>
                            <a:srgbClr val="000000"/>
                          </a:solidFill>
                        </wps:spPr>
                        <wps:bodyPr wrap="square" lIns="0" tIns="0" rIns="0" bIns="0" rtlCol="0">
                          <a:prstTxWarp prst="textNoShape">
                            <a:avLst/>
                          </a:prstTxWarp>
                          <a:noAutofit/>
                        </wps:bodyPr>
                      </wps:wsp>
                      <pic:pic>
                        <pic:nvPicPr>
                          <pic:cNvPr id="133" name="Image 133"/>
                          <pic:cNvPicPr/>
                        </pic:nvPicPr>
                        <pic:blipFill>
                          <a:blip r:embed="rId70" cstate="print"/>
                          <a:stretch>
                            <a:fillRect/>
                          </a:stretch>
                        </pic:blipFill>
                        <pic:spPr>
                          <a:xfrm>
                            <a:off x="0" y="0"/>
                            <a:ext cx="2416219" cy="2044463"/>
                          </a:xfrm>
                          <a:prstGeom prst="rect">
                            <a:avLst/>
                          </a:prstGeom>
                        </pic:spPr>
                      </pic:pic>
                    </wpg:wgp>
                  </a:graphicData>
                </a:graphic>
              </wp:anchor>
            </w:drawing>
          </mc:Choice>
          <mc:Fallback>
            <w:pict>
              <v:group style="position:absolute;margin-left:320.611389pt;margin-top:-170.058533pt;width:192.45pt;height:161pt;mso-position-horizontal-relative:page;mso-position-vertical-relative:paragraph;z-index:15749632" id="docshapegroup111" coordorigin="6412,-3401" coordsize="3849,3220">
                <v:shape style="position:absolute;left:6686;top:-627;width:3575;height:190" id="docshape112" coordorigin="6687,-626" coordsize="3575,190" path="m7115,-468l7113,-473,7108,-480,7104,-482,7099,-483,7103,-485,7106,-487,7110,-493,7111,-497,7111,-504,7110,-508,7105,-514,7102,-517,7094,-521,7090,-522,7079,-522,7073,-520,7064,-512,7061,-507,7059,-500,7070,-498,7071,-503,7073,-507,7078,-512,7081,-513,7090,-513,7093,-512,7098,-507,7100,-504,7100,-496,7098,-492,7091,-488,7087,-487,7080,-487,7079,-478,7082,-478,7085,-479,7092,-479,7096,-477,7102,-471,7104,-467,7104,-458,7102,-454,7095,-447,7091,-445,7082,-445,7078,-447,7072,-452,7070,-456,7069,-462,7058,-460,7059,-453,7062,-448,7072,-439,7078,-437,7094,-437,7101,-439,7112,-450,7115,-456,7115,-468xm7182,-474l7180,-481,7169,-491,7163,-493,7150,-493,7144,-492,7139,-488,7144,-511,7178,-511,7178,-520,7135,-520,7127,-478,7137,-476,7138,-479,7141,-481,7146,-484,7149,-484,7158,-484,7163,-483,7169,-476,7171,-471,7171,-460,7169,-455,7162,-447,7158,-445,7149,-445,7145,-447,7139,-452,7137,-456,7136,-461,7125,-460,7126,-453,7129,-448,7139,-439,7145,-437,7162,-437,7170,-440,7180,-453,7182,-459,7182,-474xm7248,-470l7248,-489,7248,-493,7247,-494,7245,-504,7243,-508,7239,-513,7239,-515,7237,-516,7237,-466,7236,-457,7229,-448,7225,-445,7215,-445,7211,-448,7204,-457,7203,-466,7203,-493,7205,-502,7205,-502,7208,-507,7211,-511,7211,-511,7215,-513,7225,-513,7229,-511,7235,-502,7236,-502,7237,-494,7237,-466,7237,-516,7236,-517,7229,-521,7225,-522,7214,-522,7208,-520,7200,-514,7197,-509,7195,-502,7193,-497,7192,-489,7192,-464,7195,-453,7205,-440,7212,-437,7226,-437,7231,-439,7240,-445,7240,-445,7243,-450,7247,-462,7248,-470xm7315,-470l7315,-489,7314,-493,7314,-494,7312,-504,7310,-508,7306,-513,7305,-515,7304,-516,7304,-466,7302,-457,7296,-448,7292,-445,7282,-445,7278,-448,7271,-457,7269,-466,7269,-493,7271,-502,7271,-502,7275,-507,7278,-511,7278,-511,7282,-513,7292,-513,7296,-511,7302,-502,7302,-502,7304,-494,7304,-466,7304,-516,7302,-517,7295,-521,7291,-522,7280,-522,7275,-520,7267,-514,7264,-509,7261,-502,7260,-497,7259,-489,7259,-464,7261,-453,7272,-440,7278,-437,7293,-437,7298,-439,7307,-445,7307,-445,7310,-450,7314,-462,7315,-470xm7613,-468l7612,-473,7606,-480,7602,-482,7597,-483,7601,-485,7604,-487,7608,-493,7609,-497,7609,-504,7608,-508,7604,-514,7601,-517,7593,-521,7589,-522,7577,-522,7571,-520,7562,-512,7559,-507,7558,-500,7568,-498,7569,-503,7571,-507,7577,-512,7580,-513,7588,-513,7592,-512,7597,-507,7598,-504,7598,-496,7596,-492,7589,-488,7585,-487,7579,-487,7578,-478,7581,-478,7583,-479,7590,-479,7594,-477,7600,-471,7602,-467,7602,-458,7600,-454,7593,-447,7589,-445,7580,-445,7577,-447,7571,-452,7569,-456,7567,-462,7557,-460,7558,-453,7560,-448,7570,-439,7577,-437,7593,-437,7600,-439,7611,-450,7613,-456,7613,-468xm7680,-470l7680,-489,7679,-493,7679,-494,7677,-504,7675,-508,7671,-513,7670,-515,7669,-516,7669,-466,7667,-457,7661,-448,7657,-445,7647,-445,7643,-448,7636,-457,7634,-466,7634,-493,7636,-502,7636,-502,7640,-507,7643,-511,7643,-511,7647,-513,7656,-513,7661,-511,7667,-502,7667,-502,7669,-494,7669,-466,7669,-516,7667,-517,7660,-521,7656,-522,7645,-522,7640,-520,7632,-514,7629,-509,7626,-502,7625,-497,7624,-489,7624,-464,7626,-453,7637,-440,7643,-437,7658,-437,7663,-439,7671,-445,7672,-445,7675,-450,7679,-462,7680,-470xm7747,-470l7746,-489,7746,-493,7746,-494,7743,-504,7742,-508,7738,-513,7737,-515,7736,-516,7736,-466,7734,-457,7727,-448,7723,-445,7714,-445,7709,-448,7703,-457,7701,-466,7701,-493,7703,-502,7703,-502,7707,-507,7709,-511,7710,-511,7713,-513,7723,-513,7727,-511,7734,-502,7734,-502,7735,-494,7736,-466,7736,-516,7734,-517,7727,-521,7723,-522,7712,-522,7707,-520,7699,-514,7696,-509,7693,-502,7691,-497,7690,-489,7690,-464,7693,-453,7704,-440,7710,-437,7725,-437,7730,-439,7738,-445,7738,-445,7741,-450,7746,-462,7747,-470xm7813,-470l7813,-489,7813,-493,7813,-494,7810,-504,7808,-508,7805,-513,7804,-515,7802,-516,7802,-466,7801,-457,7794,-448,7790,-445,7780,-445,7776,-448,7770,-457,7768,-466,7768,-493,7770,-502,7770,-502,7773,-507,7776,-511,7776,-511,7780,-513,7790,-513,7794,-511,7801,-502,7801,-502,7802,-494,7802,-466,7802,-516,7801,-517,7794,-521,7790,-522,7779,-522,7774,-520,7765,-514,7762,-509,7760,-502,7758,-497,7757,-489,7757,-464,7760,-453,7770,-440,7777,-437,7792,-437,7797,-439,7805,-445,7805,-445,7808,-450,7812,-462,7813,-470xm8106,-448l8064,-448,8065,-450,8067,-452,8070,-456,8074,-459,8088,-470,8094,-475,8100,-482,8103,-486,8106,-492,8106,-495,8106,-505,8104,-511,8094,-520,8088,-522,8071,-522,8065,-520,8055,-512,8052,-506,8051,-498,8062,-497,8062,-502,8064,-506,8070,-512,8074,-513,8084,-513,8088,-512,8094,-506,8095,-503,8095,-495,8094,-491,8087,-482,8081,-477,8065,-464,8061,-460,8054,-453,8052,-449,8050,-443,8049,-441,8049,-438,8106,-438,8106,-448xm8175,-474l8172,-481,8162,-491,8155,-493,8142,-493,8137,-492,8132,-488,8136,-511,8171,-511,8171,-520,8128,-520,8119,-478,8129,-476,8131,-479,8133,-481,8139,-484,8142,-484,8151,-484,8155,-483,8162,-476,8163,-471,8163,-460,8162,-455,8155,-447,8150,-445,8141,-445,8137,-447,8131,-452,8129,-456,8129,-461,8118,-460,8118,-453,8121,-448,8131,-439,8137,-437,8155,-437,8162,-440,8172,-453,8175,-459,8175,-474xm8241,-470l8240,-489,8240,-493,8240,-494,8237,-504,8236,-508,8232,-513,8231,-515,8230,-516,8230,-466,8228,-457,8221,-448,8217,-445,8208,-445,8203,-448,8197,-457,8195,-466,8195,-493,8197,-502,8197,-502,8201,-507,8203,-511,8204,-511,8207,-513,8217,-513,8221,-511,8228,-502,8228,-502,8229,-494,8230,-466,8230,-516,8228,-517,8221,-521,8217,-522,8206,-522,8201,-520,8193,-514,8190,-509,8187,-502,8185,-497,8184,-489,8184,-464,8187,-453,8198,-440,8204,-437,8219,-437,8224,-439,8232,-445,8232,-445,8235,-450,8240,-462,8241,-470xm8307,-470l8307,-489,8307,-493,8307,-494,8304,-504,8302,-508,8299,-513,8298,-515,8296,-516,8296,-466,8295,-457,8288,-448,8284,-445,8274,-445,8270,-448,8264,-457,8262,-466,8262,-493,8264,-502,8264,-502,8267,-507,8270,-511,8270,-511,8274,-513,8284,-513,8288,-511,8295,-502,8295,-502,8296,-494,8296,-466,8296,-516,8295,-517,8288,-521,8284,-522,8273,-522,8268,-520,8259,-514,8256,-509,8254,-502,8252,-497,8251,-489,8251,-464,8254,-453,8264,-440,8271,-437,8285,-437,8291,-439,8299,-445,8299,-445,8302,-450,8306,-462,8307,-470xm8605,-448l8563,-448,8564,-450,8565,-452,8569,-456,8573,-459,8587,-470,8592,-475,8599,-482,8601,-486,8604,-492,8605,-495,8605,-505,8602,-511,8593,-520,8586,-522,8570,-522,8563,-520,8553,-512,8551,-506,8550,-498,8561,-497,8561,-502,8562,-506,8568,-512,8573,-513,8582,-513,8586,-512,8592,-506,8594,-503,8594,-495,8592,-491,8586,-482,8579,-477,8564,-464,8559,-460,8553,-453,8551,-449,8548,-443,8548,-441,8548,-438,8605,-438,8605,-448xm8672,-470l8672,-489,8672,-493,8672,-494,8669,-504,8667,-508,8664,-513,8663,-515,8661,-516,8661,-466,8660,-457,8653,-448,8649,-445,8639,-445,8635,-448,8629,-457,8627,-466,8627,-493,8629,-502,8629,-502,8632,-507,8635,-511,8635,-511,8639,-513,8649,-513,8653,-511,8660,-502,8660,-502,8661,-494,8661,-466,8661,-516,8660,-517,8653,-521,8649,-522,8638,-522,8633,-520,8624,-514,8621,-509,8619,-502,8617,-497,8616,-489,8616,-464,8619,-453,8629,-440,8636,-437,8650,-437,8656,-439,8664,-445,8664,-445,8667,-450,8671,-462,8672,-470xm8739,-470l8739,-489,8738,-493,8738,-494,8736,-504,8734,-508,8730,-513,8729,-515,8728,-516,8728,-466,8726,-457,8720,-448,8716,-445,8706,-445,8702,-448,8695,-457,8694,-466,8694,-493,8695,-502,8695,-502,8699,-507,8702,-511,8702,-511,8706,-513,8716,-513,8720,-511,8726,-502,8726,-502,8728,-494,8728,-466,8728,-516,8727,-517,8720,-521,8715,-522,8705,-522,8699,-520,8691,-514,8688,-509,8686,-502,8684,-497,8683,-489,8683,-464,8686,-453,8696,-440,8703,-437,8717,-437,8722,-439,8731,-445,8731,-445,8734,-450,8738,-462,8739,-470xm8806,-470l8806,-489,8805,-493,8805,-494,8802,-504,8801,-508,8797,-513,8796,-515,8795,-516,8795,-466,8793,-457,8787,-448,8782,-445,8773,-445,8769,-448,8762,-457,8760,-466,8760,-493,8762,-502,8762,-502,8766,-507,8769,-511,8769,-511,8773,-513,8782,-513,8787,-511,8793,-502,8793,-502,8795,-494,8795,-466,8795,-516,8793,-517,8786,-521,8782,-522,8771,-522,8766,-520,8758,-514,8755,-509,8752,-502,8751,-497,8749,-489,8749,-464,8752,-453,8763,-440,8769,-437,8784,-437,8789,-439,8797,-445,8798,-445,8801,-450,8805,-462,8806,-470xm9582,-522l9575,-522,9573,-518,9570,-514,9561,-507,9556,-504,9550,-501,9550,-491,9553,-492,9557,-494,9565,-499,9568,-501,9571,-503,9571,-438,9582,-438,9582,-522xm9665,-470l9665,-489,9664,-493,9664,-494,9661,-504,9660,-508,9656,-513,9655,-515,9654,-516,9654,-466,9652,-457,9645,-448,9641,-445,9632,-445,9628,-448,9621,-457,9619,-466,9619,-493,9621,-502,9621,-502,9625,-507,9627,-511,9628,-511,9632,-513,9641,-513,9645,-511,9652,-502,9652,-502,9654,-494,9654,-466,9654,-516,9652,-517,9645,-521,9641,-522,9630,-522,9625,-520,9617,-514,9614,-509,9611,-502,9609,-497,9608,-489,9608,-464,9611,-453,9622,-440,9628,-437,9643,-437,9648,-439,9656,-445,9657,-445,9659,-450,9664,-462,9665,-470xm9731,-470l9731,-489,9731,-493,9731,-494,9728,-504,9726,-508,9723,-513,9722,-515,9721,-516,9721,-466,9719,-457,9712,-448,9708,-445,9698,-445,9694,-448,9688,-457,9686,-466,9686,-493,9688,-502,9688,-502,9691,-507,9694,-511,9694,-511,9698,-513,9708,-513,9712,-511,9719,-502,9719,-502,9720,-494,9721,-466,9721,-516,9719,-517,9712,-521,9708,-522,9697,-522,9692,-520,9684,-514,9680,-509,9678,-502,9676,-497,9675,-489,9675,-464,9678,-453,9688,-440,9695,-437,9710,-437,9715,-439,9723,-445,9723,-445,9726,-450,9730,-462,9731,-470xm9798,-470l9798,-489,9798,-493,9798,-494,9795,-504,9793,-508,9790,-513,9789,-515,9787,-516,9787,-466,9786,-457,9779,-448,9775,-445,9765,-445,9761,-448,9754,-457,9753,-466,9753,-493,9755,-502,9755,-502,9758,-507,9761,-511,9761,-511,9765,-513,9775,-513,9779,-511,9786,-502,9786,-502,9787,-494,9787,-466,9787,-516,9786,-517,9779,-521,9775,-522,9764,-522,9759,-520,9750,-514,9747,-509,9745,-502,9743,-497,9742,-489,9742,-464,9745,-453,9755,-440,9762,-437,9776,-437,9782,-439,9790,-445,9790,-445,9793,-450,9797,-462,9798,-470xm10128,-474l10126,-481,10115,-491,10109,-493,10096,-493,10090,-492,10085,-488,10090,-511,10124,-511,10124,-520,10081,-520,10073,-478,10083,-476,10085,-479,10087,-481,10092,-484,10095,-484,10104,-484,10109,-483,10115,-476,10117,-471,10117,-460,10115,-455,10108,-447,10104,-445,10095,-445,10091,-447,10085,-452,10083,-456,10082,-461,10071,-460,10072,-453,10075,-448,10085,-439,10091,-437,10109,-437,10116,-440,10126,-453,10128,-459,10128,-474xm10194,-470l10194,-489,10194,-493,10194,-494,10191,-504,10189,-508,10186,-513,10185,-515,10183,-516,10183,-466,10182,-457,10175,-448,10171,-445,10161,-445,10157,-448,10151,-457,10149,-466,10149,-493,10151,-502,10151,-502,10154,-507,10157,-511,10157,-511,10161,-513,10171,-513,10175,-511,10182,-502,10182,-502,10183,-494,10183,-466,10183,-516,10182,-517,10175,-521,10171,-522,10160,-522,10155,-520,10146,-514,10143,-509,10141,-502,10139,-497,10138,-489,10138,-464,10141,-453,10151,-440,10158,-437,10172,-437,10178,-439,10186,-445,10186,-445,10189,-450,10193,-462,10194,-470xm10220,-626l6687,-626,6687,-616,6935,-616,6935,-595,6945,-595,6945,-616,7183,-616,7183,-568,7193,-568,7193,-616,7431,-616,7431,-595,7441,-595,7441,-616,7679,-616,7679,-568,7689,-568,7689,-616,7927,-616,7927,-595,7937,-595,7937,-616,8175,-616,8175,-568,8185,-568,8185,-616,8423,-616,8423,-595,8434,-595,8434,-616,8672,-616,8672,-568,8682,-568,8682,-616,8920,-616,8920,-595,8930,-595,8930,-616,9416,-616,9416,-595,9427,-595,9427,-616,9664,-616,9664,-568,9674,-568,9674,-616,9912,-616,9912,-595,9922,-595,9922,-616,10160,-616,10160,-568,10170,-568,10170,-616,10220,-616,10220,-626xm10261,-470l10261,-489,10260,-493,10260,-494,10258,-504,10256,-508,10252,-513,10251,-515,10250,-516,10250,-466,10248,-457,10242,-448,10238,-445,10228,-445,10224,-448,10217,-457,10216,-466,10216,-493,10217,-502,10217,-502,10221,-507,10224,-511,10224,-511,10228,-513,10238,-513,10242,-511,10248,-502,10248,-502,10250,-494,10250,-466,10250,-516,10249,-517,10242,-521,10238,-522,10227,-522,10221,-520,10213,-514,10210,-509,10208,-502,10206,-497,10205,-489,10205,-464,10208,-453,10218,-440,10225,-437,10239,-437,10244,-439,10253,-445,10253,-445,10256,-450,10260,-462,10261,-470xe" filled="true" fillcolor="#000000" stroked="false">
                  <v:path arrowok="t"/>
                  <v:fill type="solid"/>
                </v:shape>
                <v:shape style="position:absolute;left:6412;top:-3402;width:3806;height:3220" type="#_x0000_t75" id="docshape113" stroked="false">
                  <v:imagedata r:id="rId70" o:title=""/>
                </v:shape>
                <w10:wrap type="none"/>
              </v:group>
            </w:pict>
          </mc:Fallback>
        </mc:AlternateContent>
      </w:r>
      <w:r>
        <w:rPr>
          <w:sz w:val="14"/>
        </w:rPr>
        <w:drawing>
          <wp:anchor distT="0" distB="0" distL="0" distR="0" allowOverlap="1" layoutInCell="1" locked="0" behindDoc="0" simplePos="0" relativeHeight="15750144">
            <wp:simplePos x="0" y="0"/>
            <wp:positionH relativeFrom="page">
              <wp:posOffset>3890289</wp:posOffset>
            </wp:positionH>
            <wp:positionV relativeFrom="paragraph">
              <wp:posOffset>-1644435</wp:posOffset>
            </wp:positionV>
            <wp:extent cx="68268" cy="671512"/>
            <wp:effectExtent l="0" t="0" r="0" b="0"/>
            <wp:wrapNone/>
            <wp:docPr id="134" name="Image 134"/>
            <wp:cNvGraphicFramePr>
              <a:graphicFrameLocks/>
            </wp:cNvGraphicFramePr>
            <a:graphic>
              <a:graphicData uri="http://schemas.openxmlformats.org/drawingml/2006/picture">
                <pic:pic>
                  <pic:nvPicPr>
                    <pic:cNvPr id="134" name="Image 134"/>
                    <pic:cNvPicPr/>
                  </pic:nvPicPr>
                  <pic:blipFill>
                    <a:blip r:embed="rId71" cstate="print"/>
                    <a:stretch>
                      <a:fillRect/>
                    </a:stretch>
                  </pic:blipFill>
                  <pic:spPr>
                    <a:xfrm>
                      <a:off x="0" y="0"/>
                      <a:ext cx="68268" cy="671512"/>
                    </a:xfrm>
                    <a:prstGeom prst="rect">
                      <a:avLst/>
                    </a:prstGeom>
                  </pic:spPr>
                </pic:pic>
              </a:graphicData>
            </a:graphic>
          </wp:anchor>
        </w:drawing>
      </w:r>
      <w:bookmarkStart w:name="Declaration of Competing Interest" w:id="49"/>
      <w:bookmarkEnd w:id="49"/>
      <w:r>
        <w:rPr/>
      </w:r>
      <w:bookmarkStart w:name="_bookmark23" w:id="50"/>
      <w:bookmarkEnd w:id="50"/>
      <w:r>
        <w:rPr/>
      </w:r>
      <w:r>
        <w:rPr>
          <w:b/>
          <w:w w:val="110"/>
          <w:sz w:val="14"/>
        </w:rPr>
        <w:t>Fig.</w:t>
      </w:r>
      <w:r>
        <w:rPr>
          <w:b/>
          <w:spacing w:val="11"/>
          <w:w w:val="110"/>
          <w:sz w:val="14"/>
        </w:rPr>
        <w:t> </w:t>
      </w:r>
      <w:r>
        <w:rPr>
          <w:b/>
          <w:w w:val="110"/>
          <w:sz w:val="14"/>
        </w:rPr>
        <w:t>11.</w:t>
      </w:r>
      <w:r>
        <w:rPr>
          <w:b/>
          <w:spacing w:val="37"/>
          <w:w w:val="110"/>
          <w:sz w:val="14"/>
        </w:rPr>
        <w:t> </w:t>
      </w:r>
      <w:r>
        <w:rPr>
          <w:w w:val="110"/>
          <w:sz w:val="14"/>
        </w:rPr>
        <w:t>(a)</w:t>
      </w:r>
      <w:r>
        <w:rPr>
          <w:spacing w:val="12"/>
          <w:w w:val="110"/>
          <w:sz w:val="14"/>
        </w:rPr>
        <w:t> </w:t>
      </w:r>
      <w:r>
        <w:rPr>
          <w:w w:val="110"/>
          <w:sz w:val="14"/>
        </w:rPr>
        <w:t>FTIR</w:t>
      </w:r>
      <w:r>
        <w:rPr>
          <w:spacing w:val="11"/>
          <w:w w:val="110"/>
          <w:sz w:val="14"/>
        </w:rPr>
        <w:t> </w:t>
      </w:r>
      <w:r>
        <w:rPr>
          <w:w w:val="110"/>
          <w:sz w:val="14"/>
        </w:rPr>
        <w:t>spectra</w:t>
      </w:r>
      <w:r>
        <w:rPr>
          <w:spacing w:val="12"/>
          <w:w w:val="110"/>
          <w:sz w:val="14"/>
        </w:rPr>
        <w:t> </w:t>
      </w:r>
      <w:r>
        <w:rPr>
          <w:w w:val="110"/>
          <w:sz w:val="14"/>
        </w:rPr>
        <w:t>before</w:t>
      </w:r>
      <w:r>
        <w:rPr>
          <w:spacing w:val="11"/>
          <w:w w:val="110"/>
          <w:sz w:val="14"/>
        </w:rPr>
        <w:t> </w:t>
      </w:r>
      <w:r>
        <w:rPr>
          <w:w w:val="110"/>
          <w:sz w:val="14"/>
        </w:rPr>
        <w:t>and</w:t>
      </w:r>
      <w:r>
        <w:rPr>
          <w:spacing w:val="12"/>
          <w:w w:val="110"/>
          <w:sz w:val="14"/>
        </w:rPr>
        <w:t> </w:t>
      </w:r>
      <w:r>
        <w:rPr>
          <w:w w:val="110"/>
          <w:sz w:val="14"/>
        </w:rPr>
        <w:t>after</w:t>
      </w:r>
      <w:r>
        <w:rPr>
          <w:spacing w:val="12"/>
          <w:w w:val="110"/>
          <w:sz w:val="14"/>
        </w:rPr>
        <w:t> </w:t>
      </w:r>
      <w:r>
        <w:rPr>
          <w:w w:val="110"/>
          <w:sz w:val="14"/>
        </w:rPr>
        <w:t>benzene</w:t>
      </w:r>
      <w:r>
        <w:rPr>
          <w:spacing w:val="12"/>
          <w:w w:val="110"/>
          <w:sz w:val="14"/>
        </w:rPr>
        <w:t> </w:t>
      </w:r>
      <w:r>
        <w:rPr>
          <w:w w:val="110"/>
          <w:sz w:val="14"/>
        </w:rPr>
        <w:t>adsorption</w:t>
      </w:r>
      <w:r>
        <w:rPr>
          <w:spacing w:val="11"/>
          <w:w w:val="110"/>
          <w:sz w:val="14"/>
        </w:rPr>
        <w:t> </w:t>
      </w:r>
      <w:r>
        <w:rPr>
          <w:w w:val="110"/>
          <w:sz w:val="14"/>
        </w:rPr>
        <w:t>onto</w:t>
      </w:r>
      <w:r>
        <w:rPr>
          <w:spacing w:val="12"/>
          <w:w w:val="110"/>
          <w:sz w:val="14"/>
        </w:rPr>
        <w:t> </w:t>
      </w:r>
      <w:r>
        <w:rPr>
          <w:w w:val="110"/>
          <w:sz w:val="14"/>
        </w:rPr>
        <w:t>(a)</w:t>
      </w:r>
      <w:r>
        <w:rPr>
          <w:spacing w:val="12"/>
          <w:w w:val="110"/>
          <w:sz w:val="14"/>
        </w:rPr>
        <w:t> </w:t>
      </w:r>
      <w:r>
        <w:rPr>
          <w:w w:val="110"/>
          <w:sz w:val="14"/>
        </w:rPr>
        <w:t>MNP</w:t>
      </w:r>
      <w:r>
        <w:rPr>
          <w:spacing w:val="11"/>
          <w:w w:val="110"/>
          <w:sz w:val="14"/>
        </w:rPr>
        <w:t> </w:t>
      </w:r>
      <w:r>
        <w:rPr>
          <w:w w:val="110"/>
          <w:sz w:val="14"/>
        </w:rPr>
        <w:t>and</w:t>
      </w:r>
      <w:r>
        <w:rPr>
          <w:spacing w:val="13"/>
          <w:w w:val="110"/>
          <w:sz w:val="14"/>
        </w:rPr>
        <w:t> </w:t>
      </w:r>
      <w:r>
        <w:rPr>
          <w:w w:val="110"/>
          <w:sz w:val="14"/>
        </w:rPr>
        <w:t>(b)</w:t>
      </w:r>
      <w:r>
        <w:rPr>
          <w:spacing w:val="12"/>
          <w:w w:val="110"/>
          <w:sz w:val="14"/>
        </w:rPr>
        <w:t> </w:t>
      </w:r>
      <w:r>
        <w:rPr>
          <w:w w:val="110"/>
          <w:sz w:val="14"/>
        </w:rPr>
        <w:t>MNP-OA</w:t>
      </w:r>
      <w:r>
        <w:rPr>
          <w:spacing w:val="11"/>
          <w:w w:val="110"/>
          <w:sz w:val="14"/>
        </w:rPr>
        <w:t> </w:t>
      </w:r>
      <w:r>
        <w:rPr>
          <w:spacing w:val="-2"/>
          <w:w w:val="110"/>
          <w:sz w:val="14"/>
        </w:rPr>
        <w:t>composite.</w:t>
      </w:r>
    </w:p>
    <w:p>
      <w:pPr>
        <w:pStyle w:val="BodyText"/>
        <w:spacing w:before="4"/>
        <w:rPr>
          <w:sz w:val="12"/>
        </w:rPr>
      </w:pPr>
    </w:p>
    <w:p>
      <w:pPr>
        <w:pStyle w:val="BodyText"/>
        <w:spacing w:after="0"/>
        <w:rPr>
          <w:sz w:val="12"/>
        </w:rPr>
        <w:sectPr>
          <w:pgSz w:w="11910" w:h="15880"/>
          <w:pgMar w:header="655" w:footer="544" w:top="840" w:bottom="740" w:left="708" w:right="566"/>
        </w:sectPr>
      </w:pPr>
    </w:p>
    <w:p>
      <w:pPr>
        <w:pStyle w:val="BodyText"/>
        <w:spacing w:line="223" w:lineRule="auto" w:before="138"/>
        <w:ind w:left="43" w:hanging="1"/>
        <w:jc w:val="both"/>
      </w:pPr>
      <w:r>
        <w:rPr>
          <w:w w:val="110"/>
        </w:rPr>
        <w:t>negatively</w:t>
      </w:r>
      <w:r>
        <w:rPr>
          <w:w w:val="110"/>
        </w:rPr>
        <w:t> charged</w:t>
      </w:r>
      <w:r>
        <w:rPr>
          <w:w w:val="110"/>
        </w:rPr>
        <w:t> groups.</w:t>
      </w:r>
      <w:r>
        <w:rPr>
          <w:w w:val="110"/>
        </w:rPr>
        <w:t> The</w:t>
      </w:r>
      <w:r>
        <w:rPr>
          <w:w w:val="110"/>
        </w:rPr>
        <w:t> band</w:t>
      </w:r>
      <w:r>
        <w:rPr>
          <w:w w:val="110"/>
        </w:rPr>
        <w:t> at</w:t>
      </w:r>
      <w:r>
        <w:rPr>
          <w:w w:val="110"/>
        </w:rPr>
        <w:t> 1634</w:t>
      </w:r>
      <w:r>
        <w:rPr>
          <w:w w:val="110"/>
        </w:rPr>
        <w:t> cm</w:t>
      </w:r>
      <w:r>
        <w:rPr>
          <w:w w:val="110"/>
          <w:vertAlign w:val="superscript"/>
        </w:rPr>
        <w:t>-1</w:t>
      </w:r>
      <w:r>
        <w:rPr>
          <w:w w:val="110"/>
          <w:vertAlign w:val="baseline"/>
        </w:rPr>
        <w:t> representing</w:t>
      </w:r>
      <w:r>
        <w:rPr>
          <w:w w:val="110"/>
          <w:vertAlign w:val="baseline"/>
        </w:rPr>
        <w:t> </w:t>
      </w:r>
      <w:r>
        <w:rPr>
          <w:w w:val="110"/>
          <w:vertAlign w:val="baseline"/>
        </w:rPr>
        <w:t>the stretching</w:t>
      </w:r>
      <w:r>
        <w:rPr>
          <w:spacing w:val="9"/>
          <w:w w:val="110"/>
          <w:vertAlign w:val="baseline"/>
        </w:rPr>
        <w:t> </w:t>
      </w:r>
      <w:r>
        <w:rPr>
          <w:w w:val="110"/>
          <w:vertAlign w:val="baseline"/>
        </w:rPr>
        <w:t>vibration</w:t>
      </w:r>
      <w:r>
        <w:rPr>
          <w:spacing w:val="7"/>
          <w:w w:val="110"/>
          <w:vertAlign w:val="baseline"/>
        </w:rPr>
        <w:t> </w:t>
      </w:r>
      <w:r>
        <w:rPr>
          <w:w w:val="110"/>
          <w:vertAlign w:val="baseline"/>
        </w:rPr>
        <w:t>of</w:t>
      </w:r>
      <w:r>
        <w:rPr>
          <w:spacing w:val="9"/>
          <w:w w:val="110"/>
          <w:vertAlign w:val="baseline"/>
        </w:rPr>
        <w:t> </w:t>
      </w:r>
      <w:r>
        <w:rPr>
          <w:w w:val="110"/>
          <w:vertAlign w:val="baseline"/>
        </w:rPr>
        <w:t>C</w:t>
      </w:r>
      <w:r>
        <w:rPr>
          <w:w w:val="110"/>
          <w:position w:val="4"/>
          <w:vertAlign w:val="baseline"/>
        </w:rPr>
        <w:t>–</w:t>
      </w:r>
      <w:r>
        <w:rPr>
          <w:w w:val="110"/>
          <w:vertAlign w:val="baseline"/>
        </w:rPr>
        <w:t>C</w:t>
      </w:r>
      <w:r>
        <w:rPr>
          <w:spacing w:val="7"/>
          <w:w w:val="110"/>
          <w:vertAlign w:val="baseline"/>
        </w:rPr>
        <w:t> </w:t>
      </w:r>
      <w:r>
        <w:rPr>
          <w:w w:val="110"/>
          <w:vertAlign w:val="baseline"/>
        </w:rPr>
        <w:t>in</w:t>
      </w:r>
      <w:r>
        <w:rPr>
          <w:spacing w:val="9"/>
          <w:w w:val="110"/>
          <w:vertAlign w:val="baseline"/>
        </w:rPr>
        <w:t> </w:t>
      </w:r>
      <w:r>
        <w:rPr>
          <w:w w:val="110"/>
          <w:vertAlign w:val="baseline"/>
        </w:rPr>
        <w:t>the</w:t>
      </w:r>
      <w:r>
        <w:rPr>
          <w:spacing w:val="8"/>
          <w:w w:val="110"/>
          <w:vertAlign w:val="baseline"/>
        </w:rPr>
        <w:t> </w:t>
      </w:r>
      <w:r>
        <w:rPr>
          <w:w w:val="110"/>
          <w:vertAlign w:val="baseline"/>
        </w:rPr>
        <w:t>aromatic</w:t>
      </w:r>
      <w:r>
        <w:rPr>
          <w:spacing w:val="8"/>
          <w:w w:val="110"/>
          <w:vertAlign w:val="baseline"/>
        </w:rPr>
        <w:t> </w:t>
      </w:r>
      <w:r>
        <w:rPr>
          <w:w w:val="110"/>
          <w:vertAlign w:val="baseline"/>
        </w:rPr>
        <w:t>ring</w:t>
      </w:r>
      <w:r>
        <w:rPr>
          <w:spacing w:val="8"/>
          <w:w w:val="110"/>
          <w:vertAlign w:val="baseline"/>
        </w:rPr>
        <w:t> </w:t>
      </w:r>
      <w:r>
        <w:rPr>
          <w:w w:val="110"/>
          <w:vertAlign w:val="baseline"/>
        </w:rPr>
        <w:t>apperead</w:t>
      </w:r>
      <w:r>
        <w:rPr>
          <w:spacing w:val="8"/>
          <w:w w:val="110"/>
          <w:vertAlign w:val="baseline"/>
        </w:rPr>
        <w:t> </w:t>
      </w:r>
      <w:r>
        <w:rPr>
          <w:w w:val="110"/>
          <w:vertAlign w:val="baseline"/>
        </w:rPr>
        <w:t>on</w:t>
      </w:r>
      <w:r>
        <w:rPr>
          <w:spacing w:val="8"/>
          <w:w w:val="110"/>
          <w:vertAlign w:val="baseline"/>
        </w:rPr>
        <w:t> </w:t>
      </w:r>
      <w:r>
        <w:rPr>
          <w:w w:val="110"/>
          <w:vertAlign w:val="baseline"/>
        </w:rPr>
        <w:t>the</w:t>
      </w:r>
      <w:r>
        <w:rPr>
          <w:spacing w:val="8"/>
          <w:w w:val="110"/>
          <w:vertAlign w:val="baseline"/>
        </w:rPr>
        <w:t> </w:t>
      </w:r>
      <w:r>
        <w:rPr>
          <w:spacing w:val="-8"/>
          <w:w w:val="110"/>
          <w:vertAlign w:val="baseline"/>
        </w:rPr>
        <w:t>MNP</w:t>
      </w:r>
    </w:p>
    <w:p>
      <w:pPr>
        <w:pStyle w:val="BodyText"/>
        <w:spacing w:line="268" w:lineRule="auto" w:before="26"/>
        <w:ind w:left="43"/>
        <w:jc w:val="both"/>
      </w:pPr>
      <w:r>
        <w:rPr>
          <w:w w:val="110"/>
        </w:rPr>
        <w:t>nanoparticle</w:t>
      </w:r>
      <w:r>
        <w:rPr>
          <w:spacing w:val="-3"/>
          <w:w w:val="110"/>
        </w:rPr>
        <w:t> </w:t>
      </w:r>
      <w:r>
        <w:rPr>
          <w:w w:val="110"/>
        </w:rPr>
        <w:t>after</w:t>
      </w:r>
      <w:r>
        <w:rPr>
          <w:spacing w:val="-4"/>
          <w:w w:val="110"/>
        </w:rPr>
        <w:t> </w:t>
      </w:r>
      <w:r>
        <w:rPr>
          <w:w w:val="110"/>
        </w:rPr>
        <w:t>benzene</w:t>
      </w:r>
      <w:r>
        <w:rPr>
          <w:spacing w:val="-4"/>
          <w:w w:val="110"/>
        </w:rPr>
        <w:t> </w:t>
      </w:r>
      <w:r>
        <w:rPr>
          <w:w w:val="110"/>
        </w:rPr>
        <w:t>adsorption.</w:t>
      </w:r>
      <w:r>
        <w:rPr>
          <w:spacing w:val="-3"/>
          <w:w w:val="110"/>
        </w:rPr>
        <w:t> </w:t>
      </w:r>
      <w:r>
        <w:rPr>
          <w:w w:val="110"/>
        </w:rPr>
        <w:t>The</w:t>
      </w:r>
      <w:r>
        <w:rPr>
          <w:spacing w:val="-3"/>
          <w:w w:val="110"/>
        </w:rPr>
        <w:t> </w:t>
      </w:r>
      <w:r>
        <w:rPr>
          <w:w w:val="110"/>
        </w:rPr>
        <w:t>appearance</w:t>
      </w:r>
      <w:r>
        <w:rPr>
          <w:spacing w:val="-3"/>
          <w:w w:val="110"/>
        </w:rPr>
        <w:t> </w:t>
      </w:r>
      <w:r>
        <w:rPr>
          <w:w w:val="110"/>
        </w:rPr>
        <w:t>of</w:t>
      </w:r>
      <w:r>
        <w:rPr>
          <w:spacing w:val="-4"/>
          <w:w w:val="110"/>
        </w:rPr>
        <w:t> </w:t>
      </w:r>
      <w:r>
        <w:rPr>
          <w:w w:val="110"/>
        </w:rPr>
        <w:t>the</w:t>
      </w:r>
      <w:r>
        <w:rPr>
          <w:spacing w:val="-3"/>
          <w:w w:val="110"/>
        </w:rPr>
        <w:t> </w:t>
      </w:r>
      <w:r>
        <w:rPr>
          <w:w w:val="110"/>
        </w:rPr>
        <w:t>peak</w:t>
      </w:r>
      <w:r>
        <w:rPr>
          <w:spacing w:val="-4"/>
          <w:w w:val="110"/>
        </w:rPr>
        <w:t> </w:t>
      </w:r>
      <w:r>
        <w:rPr>
          <w:w w:val="110"/>
        </w:rPr>
        <w:t>may be</w:t>
      </w:r>
      <w:r>
        <w:rPr>
          <w:w w:val="110"/>
        </w:rPr>
        <w:t> ascribed</w:t>
      </w:r>
      <w:r>
        <w:rPr>
          <w:w w:val="110"/>
        </w:rPr>
        <w:t> to</w:t>
      </w:r>
      <w:r>
        <w:rPr>
          <w:w w:val="110"/>
        </w:rPr>
        <w:t> the</w:t>
      </w:r>
      <w:r>
        <w:rPr>
          <w:w w:val="110"/>
        </w:rPr>
        <w:t> conjugated</w:t>
      </w:r>
      <w:r>
        <w:rPr>
          <w:w w:val="110"/>
        </w:rPr>
        <w:t> effect,</w:t>
      </w:r>
      <w:r>
        <w:rPr>
          <w:w w:val="110"/>
        </w:rPr>
        <w:t> showing</w:t>
      </w:r>
      <w:r>
        <w:rPr>
          <w:w w:val="110"/>
        </w:rPr>
        <w:t> that</w:t>
      </w:r>
      <w:r>
        <w:rPr>
          <w:w w:val="110"/>
        </w:rPr>
        <w:t> the</w:t>
      </w:r>
      <w:r>
        <w:rPr>
          <w:w w:val="110"/>
        </w:rPr>
        <w:t> </w:t>
      </w:r>
      <w:r>
        <w:rPr>
          <w:w w:val="110"/>
          <w:sz w:val="17"/>
        </w:rPr>
        <w:t>π</w:t>
      </w:r>
      <w:r>
        <w:rPr>
          <w:w w:val="110"/>
        </w:rPr>
        <w:t>-</w:t>
      </w:r>
      <w:r>
        <w:rPr>
          <w:w w:val="110"/>
          <w:sz w:val="17"/>
        </w:rPr>
        <w:t>π </w:t>
      </w:r>
      <w:r>
        <w:rPr>
          <w:w w:val="110"/>
        </w:rPr>
        <w:t>interaction may</w:t>
      </w:r>
      <w:r>
        <w:rPr>
          <w:w w:val="110"/>
        </w:rPr>
        <w:t> be</w:t>
      </w:r>
      <w:r>
        <w:rPr>
          <w:w w:val="110"/>
        </w:rPr>
        <w:t> the</w:t>
      </w:r>
      <w:r>
        <w:rPr>
          <w:w w:val="110"/>
        </w:rPr>
        <w:t> main</w:t>
      </w:r>
      <w:r>
        <w:rPr>
          <w:w w:val="110"/>
        </w:rPr>
        <w:t> adsorption</w:t>
      </w:r>
      <w:r>
        <w:rPr>
          <w:w w:val="110"/>
        </w:rPr>
        <w:t> mechanism</w:t>
      </w:r>
      <w:r>
        <w:rPr>
          <w:w w:val="110"/>
        </w:rPr>
        <w:t> for</w:t>
      </w:r>
      <w:r>
        <w:rPr>
          <w:w w:val="110"/>
        </w:rPr>
        <w:t> the</w:t>
      </w:r>
      <w:r>
        <w:rPr>
          <w:w w:val="110"/>
        </w:rPr>
        <w:t> removal</w:t>
      </w:r>
      <w:r>
        <w:rPr>
          <w:w w:val="110"/>
        </w:rPr>
        <w:t> of</w:t>
      </w:r>
      <w:r>
        <w:rPr>
          <w:w w:val="110"/>
        </w:rPr>
        <w:t> benzene using MNP nanoparticles. A reduction and slight shift of the C</w:t>
      </w:r>
      <w:r>
        <w:rPr>
          <w:w w:val="110"/>
          <w:position w:val="2"/>
        </w:rPr>
        <w:t>–</w:t>
      </w:r>
      <w:r>
        <w:rPr>
          <w:w w:val="110"/>
        </w:rPr>
        <w:t>O and COO</w:t>
      </w:r>
      <w:r>
        <w:rPr>
          <w:w w:val="110"/>
        </w:rPr>
        <w:t> peaks</w:t>
      </w:r>
      <w:r>
        <w:rPr>
          <w:w w:val="110"/>
        </w:rPr>
        <w:t> on</w:t>
      </w:r>
      <w:r>
        <w:rPr>
          <w:w w:val="110"/>
        </w:rPr>
        <w:t> the</w:t>
      </w:r>
      <w:r>
        <w:rPr>
          <w:w w:val="110"/>
        </w:rPr>
        <w:t> MNP-OA</w:t>
      </w:r>
      <w:r>
        <w:rPr>
          <w:w w:val="110"/>
        </w:rPr>
        <w:t> nanocomposite</w:t>
      </w:r>
      <w:r>
        <w:rPr>
          <w:w w:val="110"/>
        </w:rPr>
        <w:t> shows</w:t>
      </w:r>
      <w:r>
        <w:rPr>
          <w:w w:val="110"/>
        </w:rPr>
        <w:t> the</w:t>
      </w:r>
      <w:r>
        <w:rPr>
          <w:w w:val="110"/>
        </w:rPr>
        <w:t> interaction</w:t>
      </w:r>
      <w:r>
        <w:rPr>
          <w:w w:val="110"/>
        </w:rPr>
        <w:t> be-tween carbonyl oxygen of MNP-OA and the aromatic ring of benzene. The Fe-O stretching vibration</w:t>
      </w:r>
      <w:r>
        <w:rPr>
          <w:spacing w:val="-1"/>
          <w:w w:val="110"/>
        </w:rPr>
        <w:t> </w:t>
      </w:r>
      <w:r>
        <w:rPr>
          <w:w w:val="110"/>
        </w:rPr>
        <w:t>corresponding to magnetite nanoparticle was also observed to have shifted from 544 to 554 cm</w:t>
      </w:r>
      <w:r>
        <w:rPr>
          <w:w w:val="110"/>
          <w:vertAlign w:val="superscript"/>
        </w:rPr>
        <w:t>-1</w:t>
      </w:r>
      <w:r>
        <w:rPr>
          <w:w w:val="110"/>
          <w:vertAlign w:val="baseline"/>
        </w:rPr>
        <w:t> for MNP and slightly</w:t>
      </w:r>
      <w:r>
        <w:rPr>
          <w:w w:val="110"/>
          <w:vertAlign w:val="baseline"/>
        </w:rPr>
        <w:t> reduced</w:t>
      </w:r>
      <w:r>
        <w:rPr>
          <w:w w:val="110"/>
          <w:vertAlign w:val="baseline"/>
        </w:rPr>
        <w:t> in</w:t>
      </w:r>
      <w:r>
        <w:rPr>
          <w:w w:val="110"/>
          <w:vertAlign w:val="baseline"/>
        </w:rPr>
        <w:t> intensity for</w:t>
      </w:r>
      <w:r>
        <w:rPr>
          <w:w w:val="110"/>
          <w:vertAlign w:val="baseline"/>
        </w:rPr>
        <w:t> MNP-OA</w:t>
      </w:r>
      <w:r>
        <w:rPr>
          <w:w w:val="110"/>
          <w:vertAlign w:val="baseline"/>
        </w:rPr>
        <w:t> nanocomposite.</w:t>
      </w:r>
      <w:r>
        <w:rPr>
          <w:w w:val="110"/>
          <w:vertAlign w:val="baseline"/>
        </w:rPr>
        <w:t> It</w:t>
      </w:r>
      <w:r>
        <w:rPr>
          <w:w w:val="110"/>
          <w:vertAlign w:val="baseline"/>
        </w:rPr>
        <w:t> can</w:t>
      </w:r>
      <w:r>
        <w:rPr>
          <w:w w:val="110"/>
          <w:vertAlign w:val="baseline"/>
        </w:rPr>
        <w:t> be deduced</w:t>
      </w:r>
      <w:r>
        <w:rPr>
          <w:spacing w:val="-1"/>
          <w:w w:val="110"/>
          <w:vertAlign w:val="baseline"/>
        </w:rPr>
        <w:t> </w:t>
      </w:r>
      <w:r>
        <w:rPr>
          <w:w w:val="110"/>
          <w:vertAlign w:val="baseline"/>
        </w:rPr>
        <w:t>that</w:t>
      </w:r>
      <w:r>
        <w:rPr>
          <w:spacing w:val="-2"/>
          <w:w w:val="110"/>
          <w:vertAlign w:val="baseline"/>
        </w:rPr>
        <w:t> </w:t>
      </w:r>
      <w:r>
        <w:rPr>
          <w:w w:val="110"/>
          <w:vertAlign w:val="baseline"/>
        </w:rPr>
        <w:t>the</w:t>
      </w:r>
      <w:r>
        <w:rPr>
          <w:spacing w:val="-1"/>
          <w:w w:val="110"/>
          <w:vertAlign w:val="baseline"/>
        </w:rPr>
        <w:t> </w:t>
      </w:r>
      <w:r>
        <w:rPr>
          <w:w w:val="110"/>
          <w:vertAlign w:val="baseline"/>
        </w:rPr>
        <w:t>removal</w:t>
      </w:r>
      <w:r>
        <w:rPr>
          <w:spacing w:val="-1"/>
          <w:w w:val="110"/>
          <w:vertAlign w:val="baseline"/>
        </w:rPr>
        <w:t> </w:t>
      </w:r>
      <w:r>
        <w:rPr>
          <w:w w:val="110"/>
          <w:vertAlign w:val="baseline"/>
        </w:rPr>
        <w:t>of</w:t>
      </w:r>
      <w:r>
        <w:rPr>
          <w:spacing w:val="-1"/>
          <w:w w:val="110"/>
          <w:vertAlign w:val="baseline"/>
        </w:rPr>
        <w:t> </w:t>
      </w:r>
      <w:r>
        <w:rPr>
          <w:w w:val="110"/>
          <w:vertAlign w:val="baseline"/>
        </w:rPr>
        <w:t>benzene</w:t>
      </w:r>
      <w:r>
        <w:rPr>
          <w:spacing w:val="-2"/>
          <w:w w:val="110"/>
          <w:vertAlign w:val="baseline"/>
        </w:rPr>
        <w:t> </w:t>
      </w:r>
      <w:r>
        <w:rPr>
          <w:w w:val="110"/>
          <w:vertAlign w:val="baseline"/>
        </w:rPr>
        <w:t>by</w:t>
      </w:r>
      <w:r>
        <w:rPr>
          <w:spacing w:val="-1"/>
          <w:w w:val="110"/>
          <w:vertAlign w:val="baseline"/>
        </w:rPr>
        <w:t> </w:t>
      </w:r>
      <w:r>
        <w:rPr>
          <w:w w:val="110"/>
          <w:vertAlign w:val="baseline"/>
        </w:rPr>
        <w:t>MNP</w:t>
      </w:r>
      <w:r>
        <w:rPr>
          <w:spacing w:val="-1"/>
          <w:w w:val="110"/>
          <w:vertAlign w:val="baseline"/>
        </w:rPr>
        <w:t> </w:t>
      </w:r>
      <w:r>
        <w:rPr>
          <w:w w:val="110"/>
          <w:vertAlign w:val="baseline"/>
        </w:rPr>
        <w:t>and</w:t>
      </w:r>
      <w:r>
        <w:rPr>
          <w:spacing w:val="-1"/>
          <w:w w:val="110"/>
          <w:vertAlign w:val="baseline"/>
        </w:rPr>
        <w:t> </w:t>
      </w:r>
      <w:r>
        <w:rPr>
          <w:w w:val="110"/>
          <w:vertAlign w:val="baseline"/>
        </w:rPr>
        <w:t>MNP-OA</w:t>
      </w:r>
      <w:r>
        <w:rPr>
          <w:spacing w:val="-2"/>
          <w:w w:val="110"/>
          <w:vertAlign w:val="baseline"/>
        </w:rPr>
        <w:t> </w:t>
      </w:r>
      <w:r>
        <w:rPr>
          <w:w w:val="110"/>
          <w:vertAlign w:val="baseline"/>
        </w:rPr>
        <w:t>is</w:t>
      </w:r>
      <w:r>
        <w:rPr>
          <w:spacing w:val="-1"/>
          <w:w w:val="110"/>
          <w:vertAlign w:val="baseline"/>
        </w:rPr>
        <w:t> </w:t>
      </w:r>
      <w:r>
        <w:rPr>
          <w:w w:val="110"/>
          <w:vertAlign w:val="baseline"/>
        </w:rPr>
        <w:t>accom-panied by a couple of machanisms including hydrophobic interaction, hydrogen bonding and </w:t>
      </w:r>
      <w:r>
        <w:rPr>
          <w:w w:val="110"/>
          <w:sz w:val="17"/>
          <w:vertAlign w:val="baseline"/>
        </w:rPr>
        <w:t>π</w:t>
      </w:r>
      <w:r>
        <w:rPr>
          <w:w w:val="110"/>
          <w:vertAlign w:val="baseline"/>
        </w:rPr>
        <w:t>-onjugative interactions.</w:t>
      </w:r>
    </w:p>
    <w:p>
      <w:pPr>
        <w:pStyle w:val="BodyText"/>
        <w:spacing w:before="48"/>
      </w:pPr>
    </w:p>
    <w:p>
      <w:pPr>
        <w:pStyle w:val="Heading1"/>
        <w:numPr>
          <w:ilvl w:val="0"/>
          <w:numId w:val="1"/>
        </w:numPr>
        <w:tabs>
          <w:tab w:pos="287" w:val="left" w:leader="none"/>
        </w:tabs>
        <w:spacing w:line="240" w:lineRule="auto" w:before="0" w:after="0"/>
        <w:ind w:left="287" w:right="0" w:hanging="244"/>
        <w:jc w:val="both"/>
      </w:pPr>
      <w:bookmarkStart w:name="4 Conclusion" w:id="51"/>
      <w:bookmarkEnd w:id="51"/>
      <w:r>
        <w:rPr>
          <w:b w:val="0"/>
        </w:rPr>
      </w:r>
      <w:r>
        <w:rPr>
          <w:spacing w:val="-2"/>
          <w:w w:val="110"/>
        </w:rPr>
        <w:t>Conclusion</w:t>
      </w:r>
    </w:p>
    <w:p>
      <w:pPr>
        <w:pStyle w:val="BodyText"/>
        <w:spacing w:before="50"/>
        <w:rPr>
          <w:b/>
        </w:rPr>
      </w:pPr>
    </w:p>
    <w:p>
      <w:pPr>
        <w:pStyle w:val="BodyText"/>
        <w:spacing w:line="271" w:lineRule="auto"/>
        <w:ind w:left="43" w:firstLine="239"/>
        <w:jc w:val="both"/>
      </w:pPr>
      <w:r>
        <w:rPr/>
        <w:t>The</w:t>
      </w:r>
      <w:r>
        <w:rPr>
          <w:spacing w:val="21"/>
        </w:rPr>
        <w:t> </w:t>
      </w:r>
      <w:r>
        <w:rPr/>
        <w:t>study</w:t>
      </w:r>
      <w:r>
        <w:rPr>
          <w:spacing w:val="19"/>
        </w:rPr>
        <w:t> </w:t>
      </w:r>
      <w:r>
        <w:rPr/>
        <w:t>investigated</w:t>
      </w:r>
      <w:r>
        <w:rPr>
          <w:spacing w:val="17"/>
        </w:rPr>
        <w:t> </w:t>
      </w:r>
      <w:r>
        <w:rPr/>
        <w:t>the</w:t>
      </w:r>
      <w:r>
        <w:rPr>
          <w:spacing w:val="19"/>
        </w:rPr>
        <w:t> </w:t>
      </w:r>
      <w:r>
        <w:rPr/>
        <w:t>synthesis</w:t>
      </w:r>
      <w:r>
        <w:rPr>
          <w:spacing w:val="19"/>
        </w:rPr>
        <w:t> </w:t>
      </w:r>
      <w:r>
        <w:rPr/>
        <w:t>of</w:t>
      </w:r>
      <w:r>
        <w:rPr>
          <w:spacing w:val="17"/>
        </w:rPr>
        <w:t> </w:t>
      </w:r>
      <w:r>
        <w:rPr/>
        <w:t>magnetic</w:t>
      </w:r>
      <w:r>
        <w:rPr>
          <w:spacing w:val="19"/>
        </w:rPr>
        <w:t> </w:t>
      </w:r>
      <w:r>
        <w:rPr/>
        <w:t>oleic</w:t>
      </w:r>
      <w:r>
        <w:rPr>
          <w:spacing w:val="19"/>
        </w:rPr>
        <w:t> </w:t>
      </w:r>
      <w:r>
        <w:rPr/>
        <w:t>acid</w:t>
      </w:r>
      <w:r>
        <w:rPr>
          <w:spacing w:val="17"/>
        </w:rPr>
        <w:t> </w:t>
      </w:r>
      <w:r>
        <w:rPr/>
        <w:t>composite</w:t>
      </w:r>
      <w:r>
        <w:rPr>
          <w:w w:val="110"/>
        </w:rPr>
        <w:t> via</w:t>
      </w:r>
      <w:r>
        <w:rPr>
          <w:spacing w:val="-1"/>
          <w:w w:val="110"/>
        </w:rPr>
        <w:t> </w:t>
      </w:r>
      <w:r>
        <w:rPr>
          <w:w w:val="110"/>
        </w:rPr>
        <w:t>the</w:t>
      </w:r>
      <w:r>
        <w:rPr>
          <w:spacing w:val="-1"/>
          <w:w w:val="110"/>
        </w:rPr>
        <w:t> </w:t>
      </w:r>
      <w:r>
        <w:rPr>
          <w:w w:val="110"/>
        </w:rPr>
        <w:t>one-step</w:t>
      </w:r>
      <w:r>
        <w:rPr>
          <w:spacing w:val="-2"/>
          <w:w w:val="110"/>
        </w:rPr>
        <w:t> </w:t>
      </w:r>
      <w:r>
        <w:rPr>
          <w:w w:val="110"/>
        </w:rPr>
        <w:t>microwave</w:t>
      </w:r>
      <w:r>
        <w:rPr>
          <w:spacing w:val="-2"/>
          <w:w w:val="110"/>
        </w:rPr>
        <w:t> </w:t>
      </w:r>
      <w:r>
        <w:rPr>
          <w:w w:val="110"/>
        </w:rPr>
        <w:t>synthesis</w:t>
      </w:r>
      <w:r>
        <w:rPr>
          <w:spacing w:val="-1"/>
          <w:w w:val="110"/>
        </w:rPr>
        <w:t> </w:t>
      </w:r>
      <w:r>
        <w:rPr>
          <w:w w:val="110"/>
        </w:rPr>
        <w:t>method.</w:t>
      </w:r>
      <w:r>
        <w:rPr>
          <w:spacing w:val="-2"/>
          <w:w w:val="110"/>
        </w:rPr>
        <w:t> </w:t>
      </w:r>
      <w:r>
        <w:rPr>
          <w:w w:val="110"/>
        </w:rPr>
        <w:t>The</w:t>
      </w:r>
      <w:r>
        <w:rPr>
          <w:spacing w:val="-2"/>
          <w:w w:val="110"/>
        </w:rPr>
        <w:t> </w:t>
      </w:r>
      <w:r>
        <w:rPr>
          <w:w w:val="110"/>
        </w:rPr>
        <w:t>interaction</w:t>
      </w:r>
      <w:r>
        <w:rPr>
          <w:spacing w:val="-2"/>
          <w:w w:val="110"/>
        </w:rPr>
        <w:t> </w:t>
      </w:r>
      <w:r>
        <w:rPr>
          <w:w w:val="110"/>
        </w:rPr>
        <w:t>between the</w:t>
      </w:r>
      <w:r>
        <w:rPr>
          <w:spacing w:val="-11"/>
          <w:w w:val="110"/>
        </w:rPr>
        <w:t> </w:t>
      </w:r>
      <w:r>
        <w:rPr>
          <w:w w:val="110"/>
        </w:rPr>
        <w:t>functional</w:t>
      </w:r>
      <w:r>
        <w:rPr>
          <w:spacing w:val="-11"/>
          <w:w w:val="110"/>
        </w:rPr>
        <w:t> </w:t>
      </w:r>
      <w:r>
        <w:rPr>
          <w:w w:val="110"/>
        </w:rPr>
        <w:t>groups</w:t>
      </w:r>
      <w:r>
        <w:rPr>
          <w:spacing w:val="-11"/>
          <w:w w:val="110"/>
        </w:rPr>
        <w:t> </w:t>
      </w:r>
      <w:r>
        <w:rPr>
          <w:w w:val="110"/>
        </w:rPr>
        <w:t>of</w:t>
      </w:r>
      <w:r>
        <w:rPr>
          <w:spacing w:val="-11"/>
          <w:w w:val="110"/>
        </w:rPr>
        <w:t> </w:t>
      </w:r>
      <w:r>
        <w:rPr>
          <w:w w:val="110"/>
        </w:rPr>
        <w:t>MNP</w:t>
      </w:r>
      <w:r>
        <w:rPr>
          <w:spacing w:val="-11"/>
          <w:w w:val="110"/>
        </w:rPr>
        <w:t> </w:t>
      </w:r>
      <w:r>
        <w:rPr>
          <w:w w:val="110"/>
        </w:rPr>
        <w:t>and</w:t>
      </w:r>
      <w:r>
        <w:rPr>
          <w:spacing w:val="-11"/>
          <w:w w:val="110"/>
        </w:rPr>
        <w:t> </w:t>
      </w:r>
      <w:r>
        <w:rPr>
          <w:w w:val="110"/>
        </w:rPr>
        <w:t>OA</w:t>
      </w:r>
      <w:r>
        <w:rPr>
          <w:spacing w:val="-11"/>
          <w:w w:val="110"/>
        </w:rPr>
        <w:t> </w:t>
      </w:r>
      <w:r>
        <w:rPr>
          <w:w w:val="110"/>
        </w:rPr>
        <w:t>was</w:t>
      </w:r>
      <w:r>
        <w:rPr>
          <w:spacing w:val="-11"/>
          <w:w w:val="110"/>
        </w:rPr>
        <w:t> </w:t>
      </w:r>
      <w:r>
        <w:rPr>
          <w:w w:val="110"/>
        </w:rPr>
        <w:t>confirmed</w:t>
      </w:r>
      <w:r>
        <w:rPr>
          <w:spacing w:val="-11"/>
          <w:w w:val="110"/>
        </w:rPr>
        <w:t> </w:t>
      </w:r>
      <w:r>
        <w:rPr>
          <w:w w:val="110"/>
        </w:rPr>
        <w:t>by</w:t>
      </w:r>
      <w:r>
        <w:rPr>
          <w:spacing w:val="-11"/>
          <w:w w:val="110"/>
        </w:rPr>
        <w:t> </w:t>
      </w:r>
      <w:r>
        <w:rPr>
          <w:w w:val="110"/>
        </w:rPr>
        <w:t>the</w:t>
      </w:r>
      <w:r>
        <w:rPr>
          <w:spacing w:val="-11"/>
          <w:w w:val="110"/>
        </w:rPr>
        <w:t> </w:t>
      </w:r>
      <w:r>
        <w:rPr>
          <w:w w:val="110"/>
        </w:rPr>
        <w:t>presence</w:t>
      </w:r>
      <w:r>
        <w:rPr>
          <w:spacing w:val="-11"/>
          <w:w w:val="110"/>
        </w:rPr>
        <w:t> </w:t>
      </w:r>
      <w:r>
        <w:rPr>
          <w:w w:val="110"/>
        </w:rPr>
        <w:t>of carboxylic</w:t>
      </w:r>
      <w:r>
        <w:rPr>
          <w:spacing w:val="-4"/>
          <w:w w:val="110"/>
        </w:rPr>
        <w:t> </w:t>
      </w:r>
      <w:r>
        <w:rPr>
          <w:w w:val="110"/>
        </w:rPr>
        <w:t>acid.</w:t>
      </w:r>
      <w:r>
        <w:rPr>
          <w:spacing w:val="-4"/>
          <w:w w:val="110"/>
        </w:rPr>
        <w:t> </w:t>
      </w:r>
      <w:r>
        <w:rPr>
          <w:w w:val="110"/>
        </w:rPr>
        <w:t>The</w:t>
      </w:r>
      <w:r>
        <w:rPr>
          <w:spacing w:val="-4"/>
          <w:w w:val="110"/>
        </w:rPr>
        <w:t> </w:t>
      </w:r>
      <w:r>
        <w:rPr>
          <w:w w:val="110"/>
        </w:rPr>
        <w:t>materials</w:t>
      </w:r>
      <w:r>
        <w:rPr>
          <w:spacing w:val="-4"/>
          <w:w w:val="110"/>
        </w:rPr>
        <w:t> </w:t>
      </w:r>
      <w:r>
        <w:rPr>
          <w:w w:val="110"/>
        </w:rPr>
        <w:t>had</w:t>
      </w:r>
      <w:r>
        <w:rPr>
          <w:spacing w:val="-4"/>
          <w:w w:val="110"/>
        </w:rPr>
        <w:t> </w:t>
      </w:r>
      <w:r>
        <w:rPr>
          <w:w w:val="110"/>
        </w:rPr>
        <w:t>crystallographic</w:t>
      </w:r>
      <w:r>
        <w:rPr>
          <w:spacing w:val="-4"/>
          <w:w w:val="110"/>
        </w:rPr>
        <w:t> </w:t>
      </w:r>
      <w:r>
        <w:rPr>
          <w:w w:val="110"/>
        </w:rPr>
        <w:t>structure,</w:t>
      </w:r>
      <w:r>
        <w:rPr>
          <w:spacing w:val="-4"/>
          <w:w w:val="110"/>
        </w:rPr>
        <w:t> </w:t>
      </w:r>
      <w:r>
        <w:rPr>
          <w:w w:val="110"/>
        </w:rPr>
        <w:t>the</w:t>
      </w:r>
      <w:r>
        <w:rPr>
          <w:spacing w:val="-4"/>
          <w:w w:val="110"/>
        </w:rPr>
        <w:t> </w:t>
      </w:r>
      <w:r>
        <w:rPr>
          <w:w w:val="110"/>
        </w:rPr>
        <w:t>peaks became</w:t>
      </w:r>
      <w:r>
        <w:rPr>
          <w:spacing w:val="-10"/>
          <w:w w:val="110"/>
        </w:rPr>
        <w:t> </w:t>
      </w:r>
      <w:r>
        <w:rPr>
          <w:w w:val="110"/>
        </w:rPr>
        <w:t>broad</w:t>
      </w:r>
      <w:r>
        <w:rPr>
          <w:spacing w:val="-11"/>
          <w:w w:val="110"/>
        </w:rPr>
        <w:t> </w:t>
      </w:r>
      <w:r>
        <w:rPr>
          <w:w w:val="110"/>
        </w:rPr>
        <w:t>after</w:t>
      </w:r>
      <w:r>
        <w:rPr>
          <w:spacing w:val="-9"/>
          <w:w w:val="110"/>
        </w:rPr>
        <w:t> </w:t>
      </w:r>
      <w:r>
        <w:rPr>
          <w:w w:val="110"/>
        </w:rPr>
        <w:t>modification</w:t>
      </w:r>
      <w:r>
        <w:rPr>
          <w:spacing w:val="-10"/>
          <w:w w:val="110"/>
        </w:rPr>
        <w:t> </w:t>
      </w:r>
      <w:r>
        <w:rPr>
          <w:w w:val="110"/>
        </w:rPr>
        <w:t>confirming</w:t>
      </w:r>
      <w:r>
        <w:rPr>
          <w:spacing w:val="-10"/>
          <w:w w:val="110"/>
        </w:rPr>
        <w:t> </w:t>
      </w:r>
      <w:r>
        <w:rPr>
          <w:w w:val="110"/>
        </w:rPr>
        <w:t>the</w:t>
      </w:r>
      <w:r>
        <w:rPr>
          <w:spacing w:val="-11"/>
          <w:w w:val="110"/>
        </w:rPr>
        <w:t> </w:t>
      </w:r>
      <w:r>
        <w:rPr>
          <w:w w:val="110"/>
        </w:rPr>
        <w:t>interaction</w:t>
      </w:r>
      <w:r>
        <w:rPr>
          <w:spacing w:val="-10"/>
          <w:w w:val="110"/>
        </w:rPr>
        <w:t> </w:t>
      </w:r>
      <w:r>
        <w:rPr>
          <w:w w:val="110"/>
        </w:rPr>
        <w:t>between</w:t>
      </w:r>
      <w:r>
        <w:rPr>
          <w:spacing w:val="-11"/>
          <w:w w:val="110"/>
        </w:rPr>
        <w:t> </w:t>
      </w:r>
      <w:r>
        <w:rPr>
          <w:w w:val="110"/>
        </w:rPr>
        <w:t>the surface</w:t>
      </w:r>
      <w:r>
        <w:rPr>
          <w:spacing w:val="-6"/>
          <w:w w:val="110"/>
        </w:rPr>
        <w:t> </w:t>
      </w:r>
      <w:r>
        <w:rPr>
          <w:w w:val="110"/>
        </w:rPr>
        <w:t>O</w:t>
      </w:r>
      <w:r>
        <w:rPr>
          <w:w w:val="110"/>
          <w:position w:val="2"/>
        </w:rPr>
        <w:t>–</w:t>
      </w:r>
      <w:r>
        <w:rPr>
          <w:w w:val="110"/>
        </w:rPr>
        <w:t>H</w:t>
      </w:r>
      <w:r>
        <w:rPr>
          <w:spacing w:val="-6"/>
          <w:w w:val="110"/>
        </w:rPr>
        <w:t> </w:t>
      </w:r>
      <w:r>
        <w:rPr>
          <w:w w:val="110"/>
        </w:rPr>
        <w:t>group</w:t>
      </w:r>
      <w:r>
        <w:rPr>
          <w:spacing w:val="-8"/>
          <w:w w:val="110"/>
        </w:rPr>
        <w:t> </w:t>
      </w:r>
      <w:r>
        <w:rPr>
          <w:w w:val="110"/>
        </w:rPr>
        <w:t>of</w:t>
      </w:r>
      <w:r>
        <w:rPr>
          <w:spacing w:val="-6"/>
          <w:w w:val="110"/>
        </w:rPr>
        <w:t> </w:t>
      </w:r>
      <w:r>
        <w:rPr>
          <w:w w:val="110"/>
        </w:rPr>
        <w:t>the</w:t>
      </w:r>
      <w:r>
        <w:rPr>
          <w:spacing w:val="-7"/>
          <w:w w:val="110"/>
        </w:rPr>
        <w:t> </w:t>
      </w:r>
      <w:r>
        <w:rPr>
          <w:w w:val="110"/>
        </w:rPr>
        <w:t>MNP</w:t>
      </w:r>
      <w:r>
        <w:rPr>
          <w:spacing w:val="-7"/>
          <w:w w:val="110"/>
        </w:rPr>
        <w:t> </w:t>
      </w:r>
      <w:r>
        <w:rPr>
          <w:w w:val="110"/>
        </w:rPr>
        <w:t>and</w:t>
      </w:r>
      <w:r>
        <w:rPr>
          <w:spacing w:val="-6"/>
          <w:w w:val="110"/>
        </w:rPr>
        <w:t> </w:t>
      </w:r>
      <w:r>
        <w:rPr>
          <w:w w:val="110"/>
        </w:rPr>
        <w:t>the</w:t>
      </w:r>
      <w:r>
        <w:rPr>
          <w:spacing w:val="-7"/>
          <w:w w:val="110"/>
        </w:rPr>
        <w:t> </w:t>
      </w:r>
      <w:r>
        <w:rPr>
          <w:w w:val="110"/>
        </w:rPr>
        <w:t>organic</w:t>
      </w:r>
      <w:r>
        <w:rPr>
          <w:spacing w:val="-6"/>
          <w:w w:val="110"/>
        </w:rPr>
        <w:t> </w:t>
      </w:r>
      <w:r>
        <w:rPr>
          <w:w w:val="110"/>
        </w:rPr>
        <w:t>molecule.</w:t>
      </w:r>
      <w:r>
        <w:rPr>
          <w:spacing w:val="-7"/>
          <w:w w:val="110"/>
        </w:rPr>
        <w:t> </w:t>
      </w:r>
      <w:r>
        <w:rPr>
          <w:w w:val="110"/>
        </w:rPr>
        <w:t>The</w:t>
      </w:r>
      <w:r>
        <w:rPr>
          <w:spacing w:val="-6"/>
          <w:w w:val="110"/>
        </w:rPr>
        <w:t> </w:t>
      </w:r>
      <w:r>
        <w:rPr>
          <w:w w:val="110"/>
        </w:rPr>
        <w:t>decrease </w:t>
      </w:r>
      <w:r>
        <w:rPr>
          <w:w w:val="115"/>
        </w:rPr>
        <w:t>in</w:t>
      </w:r>
      <w:r>
        <w:rPr>
          <w:spacing w:val="-12"/>
          <w:w w:val="115"/>
        </w:rPr>
        <w:t> </w:t>
      </w:r>
      <w:r>
        <w:rPr>
          <w:w w:val="115"/>
        </w:rPr>
        <w:t>the</w:t>
      </w:r>
      <w:r>
        <w:rPr>
          <w:spacing w:val="-11"/>
          <w:w w:val="115"/>
        </w:rPr>
        <w:t> </w:t>
      </w:r>
      <w:r>
        <w:rPr>
          <w:w w:val="115"/>
        </w:rPr>
        <w:t>BET</w:t>
      </w:r>
      <w:r>
        <w:rPr>
          <w:spacing w:val="-12"/>
          <w:w w:val="115"/>
        </w:rPr>
        <w:t> </w:t>
      </w:r>
      <w:r>
        <w:rPr>
          <w:w w:val="115"/>
        </w:rPr>
        <w:t>surface</w:t>
      </w:r>
      <w:r>
        <w:rPr>
          <w:spacing w:val="-11"/>
          <w:w w:val="115"/>
        </w:rPr>
        <w:t> </w:t>
      </w:r>
      <w:r>
        <w:rPr>
          <w:w w:val="115"/>
        </w:rPr>
        <w:t>area</w:t>
      </w:r>
      <w:r>
        <w:rPr>
          <w:spacing w:val="-12"/>
          <w:w w:val="115"/>
        </w:rPr>
        <w:t> </w:t>
      </w:r>
      <w:r>
        <w:rPr>
          <w:w w:val="115"/>
        </w:rPr>
        <w:t>after</w:t>
      </w:r>
      <w:r>
        <w:rPr>
          <w:spacing w:val="-11"/>
          <w:w w:val="115"/>
        </w:rPr>
        <w:t> </w:t>
      </w:r>
      <w:r>
        <w:rPr>
          <w:w w:val="115"/>
        </w:rPr>
        <w:t>modification</w:t>
      </w:r>
      <w:r>
        <w:rPr>
          <w:spacing w:val="-12"/>
          <w:w w:val="115"/>
        </w:rPr>
        <w:t> </w:t>
      </w:r>
      <w:r>
        <w:rPr>
          <w:w w:val="115"/>
        </w:rPr>
        <w:t>was</w:t>
      </w:r>
      <w:r>
        <w:rPr>
          <w:spacing w:val="-11"/>
          <w:w w:val="115"/>
        </w:rPr>
        <w:t> </w:t>
      </w:r>
      <w:r>
        <w:rPr>
          <w:w w:val="115"/>
        </w:rPr>
        <w:t>due</w:t>
      </w:r>
      <w:r>
        <w:rPr>
          <w:spacing w:val="-12"/>
          <w:w w:val="115"/>
        </w:rPr>
        <w:t> </w:t>
      </w:r>
      <w:r>
        <w:rPr>
          <w:w w:val="115"/>
        </w:rPr>
        <w:t>to</w:t>
      </w:r>
      <w:r>
        <w:rPr>
          <w:spacing w:val="-11"/>
          <w:w w:val="115"/>
        </w:rPr>
        <w:t> </w:t>
      </w:r>
      <w:r>
        <w:rPr>
          <w:w w:val="115"/>
        </w:rPr>
        <w:t>the</w:t>
      </w:r>
      <w:r>
        <w:rPr>
          <w:spacing w:val="-12"/>
          <w:w w:val="115"/>
        </w:rPr>
        <w:t> </w:t>
      </w:r>
      <w:r>
        <w:rPr>
          <w:w w:val="115"/>
        </w:rPr>
        <w:t>functionali-zation</w:t>
      </w:r>
      <w:r>
        <w:rPr>
          <w:spacing w:val="-11"/>
          <w:w w:val="115"/>
        </w:rPr>
        <w:t> </w:t>
      </w:r>
      <w:r>
        <w:rPr>
          <w:w w:val="115"/>
        </w:rPr>
        <w:t>of</w:t>
      </w:r>
      <w:r>
        <w:rPr>
          <w:spacing w:val="-12"/>
          <w:w w:val="115"/>
        </w:rPr>
        <w:t> </w:t>
      </w:r>
      <w:r>
        <w:rPr>
          <w:w w:val="115"/>
        </w:rPr>
        <w:t>MNP</w:t>
      </w:r>
      <w:r>
        <w:rPr>
          <w:spacing w:val="-11"/>
          <w:w w:val="115"/>
        </w:rPr>
        <w:t> </w:t>
      </w:r>
      <w:r>
        <w:rPr>
          <w:w w:val="115"/>
        </w:rPr>
        <w:t>with</w:t>
      </w:r>
      <w:r>
        <w:rPr>
          <w:spacing w:val="-12"/>
          <w:w w:val="115"/>
        </w:rPr>
        <w:t> </w:t>
      </w:r>
      <w:r>
        <w:rPr>
          <w:w w:val="115"/>
        </w:rPr>
        <w:t>a</w:t>
      </w:r>
      <w:r>
        <w:rPr>
          <w:spacing w:val="-11"/>
          <w:w w:val="115"/>
        </w:rPr>
        <w:t> </w:t>
      </w:r>
      <w:r>
        <w:rPr>
          <w:w w:val="115"/>
        </w:rPr>
        <w:t>hydrophobic</w:t>
      </w:r>
      <w:r>
        <w:rPr>
          <w:spacing w:val="-12"/>
          <w:w w:val="115"/>
        </w:rPr>
        <w:t> </w:t>
      </w:r>
      <w:r>
        <w:rPr>
          <w:w w:val="115"/>
        </w:rPr>
        <w:t>carboxylic</w:t>
      </w:r>
      <w:r>
        <w:rPr>
          <w:spacing w:val="-11"/>
          <w:w w:val="115"/>
        </w:rPr>
        <w:t> </w:t>
      </w:r>
      <w:r>
        <w:rPr>
          <w:w w:val="115"/>
        </w:rPr>
        <w:t>acid.</w:t>
      </w:r>
      <w:r>
        <w:rPr>
          <w:spacing w:val="-12"/>
          <w:w w:val="115"/>
        </w:rPr>
        <w:t> </w:t>
      </w:r>
      <w:r>
        <w:rPr>
          <w:w w:val="115"/>
        </w:rPr>
        <w:t>The</w:t>
      </w:r>
      <w:r>
        <w:rPr>
          <w:spacing w:val="-11"/>
          <w:w w:val="115"/>
        </w:rPr>
        <w:t> </w:t>
      </w:r>
      <w:r>
        <w:rPr>
          <w:w w:val="115"/>
        </w:rPr>
        <w:t>VSM</w:t>
      </w:r>
      <w:r>
        <w:rPr>
          <w:spacing w:val="-11"/>
          <w:w w:val="115"/>
        </w:rPr>
        <w:t> </w:t>
      </w:r>
      <w:r>
        <w:rPr>
          <w:w w:val="115"/>
        </w:rPr>
        <w:t>results </w:t>
      </w:r>
      <w:r>
        <w:rPr>
          <w:w w:val="110"/>
        </w:rPr>
        <w:t>showed</w:t>
      </w:r>
      <w:r>
        <w:rPr>
          <w:spacing w:val="-6"/>
          <w:w w:val="110"/>
        </w:rPr>
        <w:t> </w:t>
      </w:r>
      <w:r>
        <w:rPr>
          <w:w w:val="110"/>
        </w:rPr>
        <w:t>superparamagnetic</w:t>
      </w:r>
      <w:r>
        <w:rPr>
          <w:spacing w:val="-6"/>
          <w:w w:val="110"/>
        </w:rPr>
        <w:t> </w:t>
      </w:r>
      <w:r>
        <w:rPr>
          <w:w w:val="110"/>
        </w:rPr>
        <w:t>behaviour</w:t>
      </w:r>
      <w:r>
        <w:rPr>
          <w:spacing w:val="-7"/>
          <w:w w:val="110"/>
        </w:rPr>
        <w:t> </w:t>
      </w:r>
      <w:r>
        <w:rPr>
          <w:w w:val="110"/>
        </w:rPr>
        <w:t>which</w:t>
      </w:r>
      <w:r>
        <w:rPr>
          <w:spacing w:val="-8"/>
          <w:w w:val="110"/>
        </w:rPr>
        <w:t> </w:t>
      </w:r>
      <w:r>
        <w:rPr>
          <w:w w:val="110"/>
        </w:rPr>
        <w:t>is</w:t>
      </w:r>
      <w:r>
        <w:rPr>
          <w:spacing w:val="-7"/>
          <w:w w:val="110"/>
        </w:rPr>
        <w:t> </w:t>
      </w:r>
      <w:r>
        <w:rPr>
          <w:w w:val="110"/>
        </w:rPr>
        <w:t>a</w:t>
      </w:r>
      <w:r>
        <w:rPr>
          <w:spacing w:val="-7"/>
          <w:w w:val="110"/>
        </w:rPr>
        <w:t> </w:t>
      </w:r>
      <w:r>
        <w:rPr>
          <w:w w:val="110"/>
        </w:rPr>
        <w:t>great</w:t>
      </w:r>
      <w:r>
        <w:rPr>
          <w:spacing w:val="-7"/>
          <w:w w:val="110"/>
        </w:rPr>
        <w:t> </w:t>
      </w:r>
      <w:r>
        <w:rPr>
          <w:w w:val="110"/>
        </w:rPr>
        <w:t>aid</w:t>
      </w:r>
      <w:r>
        <w:rPr>
          <w:spacing w:val="-6"/>
          <w:w w:val="110"/>
        </w:rPr>
        <w:t> </w:t>
      </w:r>
      <w:r>
        <w:rPr>
          <w:w w:val="110"/>
        </w:rPr>
        <w:t>in</w:t>
      </w:r>
      <w:r>
        <w:rPr>
          <w:spacing w:val="-7"/>
          <w:w w:val="110"/>
        </w:rPr>
        <w:t> </w:t>
      </w:r>
      <w:r>
        <w:rPr>
          <w:w w:val="110"/>
        </w:rPr>
        <w:t>adsorption studies.</w:t>
      </w:r>
      <w:r>
        <w:rPr>
          <w:spacing w:val="-6"/>
          <w:w w:val="110"/>
        </w:rPr>
        <w:t> </w:t>
      </w:r>
      <w:r>
        <w:rPr>
          <w:w w:val="110"/>
        </w:rPr>
        <w:t>The</w:t>
      </w:r>
      <w:r>
        <w:rPr>
          <w:spacing w:val="-5"/>
          <w:w w:val="110"/>
        </w:rPr>
        <w:t> </w:t>
      </w:r>
      <w:r>
        <w:rPr>
          <w:w w:val="110"/>
        </w:rPr>
        <w:t>reduction</w:t>
      </w:r>
      <w:r>
        <w:rPr>
          <w:spacing w:val="-6"/>
          <w:w w:val="110"/>
        </w:rPr>
        <w:t> </w:t>
      </w:r>
      <w:r>
        <w:rPr>
          <w:w w:val="110"/>
        </w:rPr>
        <w:t>of</w:t>
      </w:r>
      <w:r>
        <w:rPr>
          <w:spacing w:val="-6"/>
          <w:w w:val="110"/>
        </w:rPr>
        <w:t> </w:t>
      </w:r>
      <w:r>
        <w:rPr>
          <w:w w:val="110"/>
        </w:rPr>
        <w:t>pH</w:t>
      </w:r>
      <w:r>
        <w:rPr>
          <w:w w:val="110"/>
          <w:vertAlign w:val="subscript"/>
        </w:rPr>
        <w:t>pzc</w:t>
      </w:r>
      <w:r>
        <w:rPr>
          <w:spacing w:val="-5"/>
          <w:w w:val="110"/>
          <w:vertAlign w:val="baseline"/>
        </w:rPr>
        <w:t> </w:t>
      </w:r>
      <w:r>
        <w:rPr>
          <w:w w:val="110"/>
          <w:vertAlign w:val="baseline"/>
        </w:rPr>
        <w:t>after</w:t>
      </w:r>
      <w:r>
        <w:rPr>
          <w:spacing w:val="-6"/>
          <w:w w:val="110"/>
          <w:vertAlign w:val="baseline"/>
        </w:rPr>
        <w:t> </w:t>
      </w:r>
      <w:r>
        <w:rPr>
          <w:w w:val="110"/>
          <w:vertAlign w:val="baseline"/>
        </w:rPr>
        <w:t>coating</w:t>
      </w:r>
      <w:r>
        <w:rPr>
          <w:spacing w:val="-6"/>
          <w:w w:val="110"/>
          <w:vertAlign w:val="baseline"/>
        </w:rPr>
        <w:t> </w:t>
      </w:r>
      <w:r>
        <w:rPr>
          <w:w w:val="110"/>
          <w:vertAlign w:val="baseline"/>
        </w:rPr>
        <w:t>indicates</w:t>
      </w:r>
      <w:r>
        <w:rPr>
          <w:spacing w:val="-5"/>
          <w:w w:val="110"/>
          <w:vertAlign w:val="baseline"/>
        </w:rPr>
        <w:t> </w:t>
      </w:r>
      <w:r>
        <w:rPr>
          <w:w w:val="110"/>
          <w:vertAlign w:val="baseline"/>
        </w:rPr>
        <w:t>the</w:t>
      </w:r>
      <w:r>
        <w:rPr>
          <w:spacing w:val="-6"/>
          <w:w w:val="110"/>
          <w:vertAlign w:val="baseline"/>
        </w:rPr>
        <w:t> </w:t>
      </w:r>
      <w:r>
        <w:rPr>
          <w:w w:val="110"/>
          <w:vertAlign w:val="baseline"/>
        </w:rPr>
        <w:t>charging-acid base interaction mechanism of the metal oxide. The optimum solution pH</w:t>
      </w:r>
      <w:r>
        <w:rPr>
          <w:spacing w:val="-5"/>
          <w:w w:val="110"/>
          <w:vertAlign w:val="baseline"/>
        </w:rPr>
        <w:t> </w:t>
      </w:r>
      <w:r>
        <w:rPr>
          <w:w w:val="110"/>
          <w:vertAlign w:val="baseline"/>
        </w:rPr>
        <w:t>of</w:t>
      </w:r>
      <w:r>
        <w:rPr>
          <w:spacing w:val="-5"/>
          <w:w w:val="110"/>
          <w:vertAlign w:val="baseline"/>
        </w:rPr>
        <w:t> </w:t>
      </w:r>
      <w:r>
        <w:rPr>
          <w:w w:val="110"/>
          <w:vertAlign w:val="baseline"/>
        </w:rPr>
        <w:t>7,</w:t>
      </w:r>
      <w:r>
        <w:rPr>
          <w:spacing w:val="-5"/>
          <w:w w:val="110"/>
          <w:vertAlign w:val="baseline"/>
        </w:rPr>
        <w:t> </w:t>
      </w:r>
      <w:r>
        <w:rPr>
          <w:w w:val="110"/>
          <w:vertAlign w:val="baseline"/>
        </w:rPr>
        <w:t>and</w:t>
      </w:r>
      <w:r>
        <w:rPr>
          <w:spacing w:val="-5"/>
          <w:w w:val="110"/>
          <w:vertAlign w:val="baseline"/>
        </w:rPr>
        <w:t> </w:t>
      </w:r>
      <w:r>
        <w:rPr>
          <w:w w:val="110"/>
          <w:vertAlign w:val="baseline"/>
        </w:rPr>
        <w:t>0.1</w:t>
      </w:r>
      <w:r>
        <w:rPr>
          <w:spacing w:val="-5"/>
          <w:w w:val="110"/>
          <w:vertAlign w:val="baseline"/>
        </w:rPr>
        <w:t> </w:t>
      </w:r>
      <w:r>
        <w:rPr>
          <w:w w:val="110"/>
          <w:vertAlign w:val="baseline"/>
        </w:rPr>
        <w:t>g</w:t>
      </w:r>
      <w:r>
        <w:rPr>
          <w:spacing w:val="-6"/>
          <w:w w:val="110"/>
          <w:vertAlign w:val="baseline"/>
        </w:rPr>
        <w:t> </w:t>
      </w:r>
      <w:r>
        <w:rPr>
          <w:w w:val="110"/>
          <w:vertAlign w:val="baseline"/>
        </w:rPr>
        <w:t>adsorbent</w:t>
      </w:r>
      <w:r>
        <w:rPr>
          <w:spacing w:val="-5"/>
          <w:w w:val="110"/>
          <w:vertAlign w:val="baseline"/>
        </w:rPr>
        <w:t> </w:t>
      </w:r>
      <w:r>
        <w:rPr>
          <w:w w:val="110"/>
          <w:vertAlign w:val="baseline"/>
        </w:rPr>
        <w:t>dose</w:t>
      </w:r>
      <w:r>
        <w:rPr>
          <w:spacing w:val="-4"/>
          <w:w w:val="110"/>
          <w:vertAlign w:val="baseline"/>
        </w:rPr>
        <w:t> </w:t>
      </w:r>
      <w:r>
        <w:rPr>
          <w:w w:val="110"/>
          <w:vertAlign w:val="baseline"/>
        </w:rPr>
        <w:t>at</w:t>
      </w:r>
      <w:r>
        <w:rPr>
          <w:spacing w:val="-6"/>
          <w:w w:val="110"/>
          <w:vertAlign w:val="baseline"/>
        </w:rPr>
        <w:t> </w:t>
      </w:r>
      <w:r>
        <w:rPr>
          <w:w w:val="110"/>
          <w:vertAlign w:val="baseline"/>
        </w:rPr>
        <w:t>60</w:t>
      </w:r>
      <w:r>
        <w:rPr>
          <w:spacing w:val="-5"/>
          <w:w w:val="110"/>
          <w:vertAlign w:val="baseline"/>
        </w:rPr>
        <w:t> </w:t>
      </w:r>
      <w:r>
        <w:rPr>
          <w:w w:val="110"/>
          <w:vertAlign w:val="baseline"/>
        </w:rPr>
        <w:t>min</w:t>
      </w:r>
      <w:r>
        <w:rPr>
          <w:spacing w:val="-6"/>
          <w:w w:val="110"/>
          <w:vertAlign w:val="baseline"/>
        </w:rPr>
        <w:t> </w:t>
      </w:r>
      <w:r>
        <w:rPr>
          <w:w w:val="110"/>
          <w:vertAlign w:val="baseline"/>
        </w:rPr>
        <w:t>contact</w:t>
      </w:r>
      <w:r>
        <w:rPr>
          <w:spacing w:val="-5"/>
          <w:w w:val="110"/>
          <w:vertAlign w:val="baseline"/>
        </w:rPr>
        <w:t> </w:t>
      </w:r>
      <w:r>
        <w:rPr>
          <w:w w:val="110"/>
          <w:vertAlign w:val="baseline"/>
        </w:rPr>
        <w:t>time</w:t>
      </w:r>
      <w:r>
        <w:rPr>
          <w:spacing w:val="-4"/>
          <w:w w:val="110"/>
          <w:vertAlign w:val="baseline"/>
        </w:rPr>
        <w:t> </w:t>
      </w:r>
      <w:r>
        <w:rPr>
          <w:w w:val="110"/>
          <w:vertAlign w:val="baseline"/>
        </w:rPr>
        <w:t>were</w:t>
      </w:r>
      <w:r>
        <w:rPr>
          <w:spacing w:val="-6"/>
          <w:w w:val="110"/>
          <w:vertAlign w:val="baseline"/>
        </w:rPr>
        <w:t> </w:t>
      </w:r>
      <w:r>
        <w:rPr>
          <w:w w:val="110"/>
          <w:vertAlign w:val="baseline"/>
        </w:rPr>
        <w:t>observed for</w:t>
      </w:r>
      <w:r>
        <w:rPr>
          <w:spacing w:val="-11"/>
          <w:w w:val="110"/>
          <w:vertAlign w:val="baseline"/>
        </w:rPr>
        <w:t> </w:t>
      </w:r>
      <w:r>
        <w:rPr>
          <w:w w:val="110"/>
          <w:vertAlign w:val="baseline"/>
        </w:rPr>
        <w:t>the</w:t>
      </w:r>
      <w:r>
        <w:rPr>
          <w:spacing w:val="-11"/>
          <w:w w:val="110"/>
          <w:vertAlign w:val="baseline"/>
        </w:rPr>
        <w:t> </w:t>
      </w:r>
      <w:r>
        <w:rPr>
          <w:w w:val="110"/>
          <w:vertAlign w:val="baseline"/>
        </w:rPr>
        <w:t>removal</w:t>
      </w:r>
      <w:r>
        <w:rPr>
          <w:spacing w:val="-11"/>
          <w:w w:val="110"/>
          <w:vertAlign w:val="baseline"/>
        </w:rPr>
        <w:t> </w:t>
      </w:r>
      <w:r>
        <w:rPr>
          <w:w w:val="110"/>
          <w:vertAlign w:val="baseline"/>
        </w:rPr>
        <w:t>of</w:t>
      </w:r>
      <w:r>
        <w:rPr>
          <w:spacing w:val="-10"/>
          <w:w w:val="110"/>
          <w:vertAlign w:val="baseline"/>
        </w:rPr>
        <w:t> </w:t>
      </w:r>
      <w:r>
        <w:rPr>
          <w:w w:val="110"/>
          <w:vertAlign w:val="baseline"/>
        </w:rPr>
        <w:t>benzene</w:t>
      </w:r>
      <w:r>
        <w:rPr>
          <w:spacing w:val="-11"/>
          <w:w w:val="110"/>
          <w:vertAlign w:val="baseline"/>
        </w:rPr>
        <w:t> </w:t>
      </w:r>
      <w:r>
        <w:rPr>
          <w:w w:val="110"/>
          <w:vertAlign w:val="baseline"/>
        </w:rPr>
        <w:t>onto</w:t>
      </w:r>
      <w:r>
        <w:rPr>
          <w:spacing w:val="-11"/>
          <w:w w:val="110"/>
          <w:vertAlign w:val="baseline"/>
        </w:rPr>
        <w:t> </w:t>
      </w:r>
      <w:r>
        <w:rPr>
          <w:w w:val="110"/>
          <w:vertAlign w:val="baseline"/>
        </w:rPr>
        <w:t>MNP</w:t>
      </w:r>
      <w:r>
        <w:rPr>
          <w:spacing w:val="-10"/>
          <w:w w:val="110"/>
          <w:vertAlign w:val="baseline"/>
        </w:rPr>
        <w:t> </w:t>
      </w:r>
      <w:r>
        <w:rPr>
          <w:w w:val="110"/>
          <w:vertAlign w:val="baseline"/>
        </w:rPr>
        <w:t>and</w:t>
      </w:r>
      <w:r>
        <w:rPr>
          <w:spacing w:val="-10"/>
          <w:w w:val="110"/>
          <w:vertAlign w:val="baseline"/>
        </w:rPr>
        <w:t> </w:t>
      </w:r>
      <w:r>
        <w:rPr>
          <w:w w:val="110"/>
          <w:vertAlign w:val="baseline"/>
        </w:rPr>
        <w:t>MNP-OA</w:t>
      </w:r>
      <w:r>
        <w:rPr>
          <w:spacing w:val="-11"/>
          <w:w w:val="110"/>
          <w:vertAlign w:val="baseline"/>
        </w:rPr>
        <w:t> </w:t>
      </w:r>
      <w:r>
        <w:rPr>
          <w:w w:val="110"/>
          <w:vertAlign w:val="baseline"/>
        </w:rPr>
        <w:t>was</w:t>
      </w:r>
      <w:r>
        <w:rPr>
          <w:spacing w:val="-11"/>
          <w:w w:val="110"/>
          <w:vertAlign w:val="baseline"/>
        </w:rPr>
        <w:t> </w:t>
      </w:r>
      <w:r>
        <w:rPr>
          <w:w w:val="110"/>
          <w:vertAlign w:val="baseline"/>
        </w:rPr>
        <w:t>achieved</w:t>
      </w:r>
      <w:r>
        <w:rPr>
          <w:spacing w:val="-10"/>
          <w:w w:val="110"/>
          <w:vertAlign w:val="baseline"/>
        </w:rPr>
        <w:t> </w:t>
      </w:r>
      <w:r>
        <w:rPr>
          <w:w w:val="110"/>
          <w:vertAlign w:val="baseline"/>
        </w:rPr>
        <w:t>at</w:t>
      </w:r>
      <w:r>
        <w:rPr>
          <w:spacing w:val="-11"/>
          <w:w w:val="110"/>
          <w:vertAlign w:val="baseline"/>
        </w:rPr>
        <w:t> </w:t>
      </w:r>
      <w:r>
        <w:rPr>
          <w:spacing w:val="-7"/>
          <w:w w:val="110"/>
          <w:vertAlign w:val="baseline"/>
        </w:rPr>
        <w:t>pH</w:t>
      </w:r>
    </w:p>
    <w:p>
      <w:pPr>
        <w:pStyle w:val="BodyText"/>
        <w:spacing w:line="273" w:lineRule="auto"/>
        <w:ind w:left="43"/>
        <w:jc w:val="both"/>
      </w:pPr>
      <w:r>
        <w:rPr>
          <w:w w:val="110"/>
        </w:rPr>
        <w:t>7.</w:t>
      </w:r>
      <w:r>
        <w:rPr>
          <w:spacing w:val="-11"/>
          <w:w w:val="110"/>
        </w:rPr>
        <w:t> </w:t>
      </w:r>
      <w:r>
        <w:rPr>
          <w:w w:val="110"/>
        </w:rPr>
        <w:t>The</w:t>
      </w:r>
      <w:r>
        <w:rPr>
          <w:spacing w:val="-11"/>
          <w:w w:val="110"/>
        </w:rPr>
        <w:t> </w:t>
      </w:r>
      <w:r>
        <w:rPr>
          <w:w w:val="110"/>
        </w:rPr>
        <w:t>adsorption</w:t>
      </w:r>
      <w:r>
        <w:rPr>
          <w:spacing w:val="-11"/>
          <w:w w:val="110"/>
        </w:rPr>
        <w:t> </w:t>
      </w:r>
      <w:r>
        <w:rPr>
          <w:w w:val="110"/>
        </w:rPr>
        <w:t>capacity</w:t>
      </w:r>
      <w:r>
        <w:rPr>
          <w:spacing w:val="-11"/>
          <w:w w:val="110"/>
        </w:rPr>
        <w:t> </w:t>
      </w:r>
      <w:r>
        <w:rPr>
          <w:w w:val="110"/>
        </w:rPr>
        <w:t>of</w:t>
      </w:r>
      <w:r>
        <w:rPr>
          <w:spacing w:val="-11"/>
          <w:w w:val="110"/>
        </w:rPr>
        <w:t> </w:t>
      </w:r>
      <w:r>
        <w:rPr>
          <w:w w:val="110"/>
        </w:rPr>
        <w:t>both</w:t>
      </w:r>
      <w:r>
        <w:rPr>
          <w:spacing w:val="-11"/>
          <w:w w:val="110"/>
        </w:rPr>
        <w:t> </w:t>
      </w:r>
      <w:r>
        <w:rPr>
          <w:w w:val="110"/>
        </w:rPr>
        <w:t>adsorbents</w:t>
      </w:r>
      <w:r>
        <w:rPr>
          <w:spacing w:val="-11"/>
          <w:w w:val="110"/>
        </w:rPr>
        <w:t> </w:t>
      </w:r>
      <w:r>
        <w:rPr>
          <w:w w:val="110"/>
        </w:rPr>
        <w:t>increased</w:t>
      </w:r>
      <w:r>
        <w:rPr>
          <w:spacing w:val="-11"/>
          <w:w w:val="110"/>
        </w:rPr>
        <w:t> </w:t>
      </w:r>
      <w:r>
        <w:rPr>
          <w:w w:val="110"/>
        </w:rPr>
        <w:t>with</w:t>
      </w:r>
      <w:r>
        <w:rPr>
          <w:spacing w:val="-11"/>
          <w:w w:val="110"/>
        </w:rPr>
        <w:t> </w:t>
      </w:r>
      <w:r>
        <w:rPr>
          <w:w w:val="110"/>
        </w:rPr>
        <w:t>an</w:t>
      </w:r>
      <w:r>
        <w:rPr>
          <w:spacing w:val="-11"/>
          <w:w w:val="110"/>
        </w:rPr>
        <w:t> </w:t>
      </w:r>
      <w:r>
        <w:rPr>
          <w:w w:val="110"/>
        </w:rPr>
        <w:t>increase in</w:t>
      </w:r>
      <w:r>
        <w:rPr>
          <w:spacing w:val="-11"/>
          <w:w w:val="110"/>
        </w:rPr>
        <w:t> </w:t>
      </w:r>
      <w:r>
        <w:rPr>
          <w:w w:val="110"/>
        </w:rPr>
        <w:t>benzene</w:t>
      </w:r>
      <w:r>
        <w:rPr>
          <w:spacing w:val="-11"/>
          <w:w w:val="110"/>
        </w:rPr>
        <w:t> </w:t>
      </w:r>
      <w:r>
        <w:rPr>
          <w:w w:val="110"/>
        </w:rPr>
        <w:t>concentration</w:t>
      </w:r>
      <w:r>
        <w:rPr>
          <w:spacing w:val="-11"/>
          <w:w w:val="110"/>
        </w:rPr>
        <w:t> </w:t>
      </w:r>
      <w:r>
        <w:rPr>
          <w:w w:val="110"/>
        </w:rPr>
        <w:t>signifying</w:t>
      </w:r>
      <w:r>
        <w:rPr>
          <w:spacing w:val="-11"/>
          <w:w w:val="110"/>
        </w:rPr>
        <w:t> </w:t>
      </w:r>
      <w:r>
        <w:rPr>
          <w:w w:val="110"/>
        </w:rPr>
        <w:t>that</w:t>
      </w:r>
      <w:r>
        <w:rPr>
          <w:spacing w:val="-11"/>
          <w:w w:val="110"/>
        </w:rPr>
        <w:t> </w:t>
      </w:r>
      <w:r>
        <w:rPr>
          <w:w w:val="110"/>
        </w:rPr>
        <w:t>the</w:t>
      </w:r>
      <w:r>
        <w:rPr>
          <w:spacing w:val="-11"/>
          <w:w w:val="110"/>
        </w:rPr>
        <w:t> </w:t>
      </w:r>
      <w:r>
        <w:rPr>
          <w:w w:val="110"/>
        </w:rPr>
        <w:t>adsorption</w:t>
      </w:r>
      <w:r>
        <w:rPr>
          <w:spacing w:val="-11"/>
          <w:w w:val="110"/>
        </w:rPr>
        <w:t> </w:t>
      </w:r>
      <w:r>
        <w:rPr>
          <w:w w:val="110"/>
        </w:rPr>
        <w:t>process</w:t>
      </w:r>
      <w:r>
        <w:rPr>
          <w:spacing w:val="-11"/>
          <w:w w:val="110"/>
        </w:rPr>
        <w:t> </w:t>
      </w:r>
      <w:r>
        <w:rPr>
          <w:w w:val="110"/>
        </w:rPr>
        <w:t>is</w:t>
      </w:r>
      <w:r>
        <w:rPr>
          <w:spacing w:val="-11"/>
          <w:w w:val="110"/>
        </w:rPr>
        <w:t> </w:t>
      </w:r>
      <w:r>
        <w:rPr>
          <w:w w:val="110"/>
        </w:rPr>
        <w:t>driven </w:t>
      </w:r>
      <w:r>
        <w:rPr>
          <w:spacing w:val="-2"/>
          <w:w w:val="110"/>
        </w:rPr>
        <w:t>by a concentration driving force. The pseudo-second-order kinetics gave </w:t>
      </w:r>
      <w:r>
        <w:rPr>
          <w:w w:val="110"/>
        </w:rPr>
        <w:t>the best fit.</w:t>
      </w:r>
    </w:p>
    <w:p>
      <w:pPr>
        <w:pStyle w:val="BodyText"/>
        <w:spacing w:before="52"/>
      </w:pPr>
    </w:p>
    <w:p>
      <w:pPr>
        <w:pStyle w:val="Heading1"/>
        <w:ind w:firstLine="0"/>
        <w:jc w:val="both"/>
      </w:pPr>
      <w:bookmarkStart w:name="CRediT authorship contribution statement" w:id="52"/>
      <w:bookmarkEnd w:id="52"/>
      <w:r>
        <w:rPr>
          <w:b w:val="0"/>
        </w:rPr>
      </w:r>
      <w:r>
        <w:rPr>
          <w:w w:val="110"/>
        </w:rPr>
        <w:t>CRediT</w:t>
      </w:r>
      <w:r>
        <w:rPr>
          <w:spacing w:val="-7"/>
          <w:w w:val="110"/>
        </w:rPr>
        <w:t> </w:t>
      </w:r>
      <w:r>
        <w:rPr>
          <w:w w:val="110"/>
        </w:rPr>
        <w:t>authorship</w:t>
      </w:r>
      <w:r>
        <w:rPr>
          <w:spacing w:val="-6"/>
          <w:w w:val="110"/>
        </w:rPr>
        <w:t> </w:t>
      </w:r>
      <w:r>
        <w:rPr>
          <w:w w:val="110"/>
        </w:rPr>
        <w:t>contribution</w:t>
      </w:r>
      <w:r>
        <w:rPr>
          <w:spacing w:val="-6"/>
          <w:w w:val="110"/>
        </w:rPr>
        <w:t> </w:t>
      </w:r>
      <w:r>
        <w:rPr>
          <w:spacing w:val="-2"/>
          <w:w w:val="110"/>
        </w:rPr>
        <w:t>statement</w:t>
      </w:r>
    </w:p>
    <w:p>
      <w:pPr>
        <w:pStyle w:val="BodyText"/>
        <w:spacing w:before="51"/>
        <w:rPr>
          <w:b/>
        </w:rPr>
      </w:pPr>
    </w:p>
    <w:p>
      <w:pPr>
        <w:spacing w:line="273" w:lineRule="auto" w:before="1"/>
        <w:ind w:left="43" w:right="0" w:firstLine="239"/>
        <w:jc w:val="both"/>
        <w:rPr>
          <w:sz w:val="16"/>
        </w:rPr>
      </w:pPr>
      <w:r>
        <w:rPr>
          <w:b/>
          <w:w w:val="110"/>
          <w:sz w:val="16"/>
        </w:rPr>
        <w:t>Makhosazana</w:t>
      </w:r>
      <w:r>
        <w:rPr>
          <w:b/>
          <w:w w:val="110"/>
          <w:sz w:val="16"/>
        </w:rPr>
        <w:t> Masuku:</w:t>
      </w:r>
      <w:r>
        <w:rPr>
          <w:b/>
          <w:w w:val="110"/>
          <w:sz w:val="16"/>
        </w:rPr>
        <w:t> </w:t>
      </w:r>
      <w:r>
        <w:rPr>
          <w:w w:val="110"/>
          <w:sz w:val="16"/>
        </w:rPr>
        <w:t>Investigation,</w:t>
      </w:r>
      <w:r>
        <w:rPr>
          <w:w w:val="110"/>
          <w:sz w:val="16"/>
        </w:rPr>
        <w:t> Writing</w:t>
      </w:r>
      <w:r>
        <w:rPr>
          <w:w w:val="110"/>
          <w:sz w:val="16"/>
        </w:rPr>
        <w:t> -</w:t>
      </w:r>
      <w:r>
        <w:rPr>
          <w:w w:val="110"/>
          <w:sz w:val="16"/>
        </w:rPr>
        <w:t> original</w:t>
      </w:r>
      <w:r>
        <w:rPr>
          <w:w w:val="110"/>
          <w:sz w:val="16"/>
        </w:rPr>
        <w:t> </w:t>
      </w:r>
      <w:r>
        <w:rPr>
          <w:w w:val="110"/>
          <w:sz w:val="16"/>
        </w:rPr>
        <w:t>draft. </w:t>
      </w:r>
      <w:r>
        <w:rPr>
          <w:b/>
          <w:sz w:val="16"/>
        </w:rPr>
        <w:t>Linda Ouma: </w:t>
      </w:r>
      <w:r>
        <w:rPr>
          <w:sz w:val="16"/>
        </w:rPr>
        <w:t>Visualization, Writing - review &amp; editing. </w:t>
      </w:r>
      <w:r>
        <w:rPr>
          <w:b/>
          <w:sz w:val="16"/>
        </w:rPr>
        <w:t>Agnes Pholosi:</w:t>
      </w:r>
      <w:r>
        <w:rPr>
          <w:b/>
          <w:w w:val="110"/>
          <w:sz w:val="16"/>
        </w:rPr>
        <w:t> </w:t>
      </w:r>
      <w:r>
        <w:rPr>
          <w:w w:val="110"/>
          <w:sz w:val="16"/>
        </w:rPr>
        <w:t>Conceptualization,</w:t>
      </w:r>
      <w:r>
        <w:rPr>
          <w:w w:val="110"/>
          <w:sz w:val="16"/>
        </w:rPr>
        <w:t> Methodology,</w:t>
      </w:r>
      <w:r>
        <w:rPr>
          <w:w w:val="110"/>
          <w:sz w:val="16"/>
        </w:rPr>
        <w:t> Supervision,</w:t>
      </w:r>
      <w:r>
        <w:rPr>
          <w:w w:val="110"/>
          <w:sz w:val="16"/>
        </w:rPr>
        <w:t> Writing</w:t>
      </w:r>
      <w:r>
        <w:rPr>
          <w:w w:val="110"/>
          <w:sz w:val="16"/>
        </w:rPr>
        <w:t> -</w:t>
      </w:r>
      <w:r>
        <w:rPr>
          <w:w w:val="110"/>
          <w:sz w:val="16"/>
        </w:rPr>
        <w:t> review</w:t>
      </w:r>
      <w:r>
        <w:rPr>
          <w:w w:val="110"/>
          <w:sz w:val="16"/>
        </w:rPr>
        <w:t> &amp; </w:t>
      </w:r>
      <w:r>
        <w:rPr>
          <w:spacing w:val="-2"/>
          <w:w w:val="110"/>
          <w:sz w:val="16"/>
        </w:rPr>
        <w:t>editing.</w:t>
      </w:r>
    </w:p>
    <w:p>
      <w:pPr>
        <w:pStyle w:val="BodyText"/>
        <w:spacing w:before="156"/>
      </w:pPr>
    </w:p>
    <w:p>
      <w:pPr>
        <w:pStyle w:val="Heading1"/>
        <w:ind w:firstLine="0"/>
        <w:jc w:val="both"/>
      </w:pPr>
      <w:r>
        <w:rPr>
          <w:w w:val="110"/>
        </w:rPr>
        <w:t>Declaration</w:t>
      </w:r>
      <w:r>
        <w:rPr>
          <w:spacing w:val="5"/>
          <w:w w:val="110"/>
        </w:rPr>
        <w:t> </w:t>
      </w:r>
      <w:r>
        <w:rPr>
          <w:w w:val="110"/>
        </w:rPr>
        <w:t>of</w:t>
      </w:r>
      <w:r>
        <w:rPr>
          <w:spacing w:val="3"/>
          <w:w w:val="110"/>
        </w:rPr>
        <w:t> </w:t>
      </w:r>
      <w:r>
        <w:rPr>
          <w:w w:val="110"/>
        </w:rPr>
        <w:t>Competing</w:t>
      </w:r>
      <w:r>
        <w:rPr>
          <w:spacing w:val="5"/>
          <w:w w:val="110"/>
        </w:rPr>
        <w:t> </w:t>
      </w:r>
      <w:r>
        <w:rPr>
          <w:spacing w:val="-2"/>
          <w:w w:val="110"/>
        </w:rPr>
        <w:t>Interest</w:t>
      </w:r>
    </w:p>
    <w:p>
      <w:pPr>
        <w:pStyle w:val="BodyText"/>
        <w:spacing w:before="50"/>
        <w:rPr>
          <w:b/>
        </w:rPr>
      </w:pPr>
    </w:p>
    <w:p>
      <w:pPr>
        <w:pStyle w:val="BodyText"/>
        <w:ind w:left="283"/>
      </w:pPr>
      <w:r>
        <w:rPr>
          <w:w w:val="110"/>
        </w:rPr>
        <w:t>The</w:t>
      </w:r>
      <w:r>
        <w:rPr>
          <w:spacing w:val="3"/>
          <w:w w:val="110"/>
        </w:rPr>
        <w:t> </w:t>
      </w:r>
      <w:r>
        <w:rPr>
          <w:w w:val="110"/>
        </w:rPr>
        <w:t>authors</w:t>
      </w:r>
      <w:r>
        <w:rPr>
          <w:spacing w:val="4"/>
          <w:w w:val="110"/>
        </w:rPr>
        <w:t> </w:t>
      </w:r>
      <w:r>
        <w:rPr>
          <w:w w:val="110"/>
        </w:rPr>
        <w:t>report</w:t>
      </w:r>
      <w:r>
        <w:rPr>
          <w:spacing w:val="5"/>
          <w:w w:val="110"/>
        </w:rPr>
        <w:t> </w:t>
      </w:r>
      <w:r>
        <w:rPr>
          <w:w w:val="110"/>
        </w:rPr>
        <w:t>no</w:t>
      </w:r>
      <w:r>
        <w:rPr>
          <w:spacing w:val="3"/>
          <w:w w:val="110"/>
        </w:rPr>
        <w:t> </w:t>
      </w:r>
      <w:r>
        <w:rPr>
          <w:w w:val="110"/>
        </w:rPr>
        <w:t>declarations</w:t>
      </w:r>
      <w:r>
        <w:rPr>
          <w:spacing w:val="4"/>
          <w:w w:val="110"/>
        </w:rPr>
        <w:t> </w:t>
      </w:r>
      <w:r>
        <w:rPr>
          <w:w w:val="110"/>
        </w:rPr>
        <w:t>of</w:t>
      </w:r>
      <w:r>
        <w:rPr>
          <w:spacing w:val="4"/>
          <w:w w:val="110"/>
        </w:rPr>
        <w:t> </w:t>
      </w:r>
      <w:r>
        <w:rPr>
          <w:spacing w:val="-2"/>
          <w:w w:val="110"/>
        </w:rPr>
        <w:t>interest.</w:t>
      </w:r>
    </w:p>
    <w:p>
      <w:pPr>
        <w:pStyle w:val="Heading1"/>
        <w:spacing w:before="128"/>
        <w:ind w:firstLine="0"/>
      </w:pPr>
      <w:r>
        <w:rPr>
          <w:b w:val="0"/>
        </w:rPr>
        <w:br w:type="column"/>
      </w:r>
      <w:bookmarkStart w:name="Acknowledgments" w:id="53"/>
      <w:bookmarkEnd w:id="53"/>
      <w:r>
        <w:rPr>
          <w:b w:val="0"/>
        </w:rPr>
      </w:r>
      <w:r>
        <w:rPr>
          <w:spacing w:val="-2"/>
          <w:w w:val="110"/>
        </w:rPr>
        <w:t>Acknowledgments</w:t>
      </w:r>
    </w:p>
    <w:p>
      <w:pPr>
        <w:pStyle w:val="BodyText"/>
        <w:spacing w:before="50"/>
        <w:rPr>
          <w:b/>
        </w:rPr>
      </w:pPr>
    </w:p>
    <w:p>
      <w:pPr>
        <w:pStyle w:val="BodyText"/>
        <w:spacing w:line="273" w:lineRule="auto"/>
        <w:ind w:left="43" w:right="183" w:firstLine="239"/>
        <w:jc w:val="both"/>
      </w:pPr>
      <w:r>
        <w:rPr>
          <w:w w:val="110"/>
        </w:rPr>
        <w:t>The</w:t>
      </w:r>
      <w:r>
        <w:rPr>
          <w:w w:val="110"/>
        </w:rPr>
        <w:t> authors</w:t>
      </w:r>
      <w:r>
        <w:rPr>
          <w:w w:val="110"/>
        </w:rPr>
        <w:t> would</w:t>
      </w:r>
      <w:r>
        <w:rPr>
          <w:w w:val="110"/>
        </w:rPr>
        <w:t> like</w:t>
      </w:r>
      <w:r>
        <w:rPr>
          <w:w w:val="110"/>
        </w:rPr>
        <w:t> to</w:t>
      </w:r>
      <w:r>
        <w:rPr>
          <w:w w:val="110"/>
        </w:rPr>
        <w:t> acknowledge</w:t>
      </w:r>
      <w:r>
        <w:rPr>
          <w:w w:val="110"/>
        </w:rPr>
        <w:t> the</w:t>
      </w:r>
      <w:r>
        <w:rPr>
          <w:w w:val="110"/>
        </w:rPr>
        <w:t> Vaal</w:t>
      </w:r>
      <w:r>
        <w:rPr>
          <w:w w:val="110"/>
        </w:rPr>
        <w:t> University</w:t>
      </w:r>
      <w:r>
        <w:rPr>
          <w:w w:val="110"/>
        </w:rPr>
        <w:t> </w:t>
      </w:r>
      <w:r>
        <w:rPr>
          <w:w w:val="110"/>
        </w:rPr>
        <w:t>of Technology</w:t>
      </w:r>
      <w:r>
        <w:rPr>
          <w:w w:val="110"/>
        </w:rPr>
        <w:t> and</w:t>
      </w:r>
      <w:r>
        <w:rPr>
          <w:w w:val="110"/>
        </w:rPr>
        <w:t> Sasol</w:t>
      </w:r>
      <w:r>
        <w:rPr>
          <w:w w:val="110"/>
        </w:rPr>
        <w:t> Limited</w:t>
      </w:r>
      <w:r>
        <w:rPr>
          <w:w w:val="110"/>
        </w:rPr>
        <w:t> (Sasol</w:t>
      </w:r>
      <w:r>
        <w:rPr>
          <w:w w:val="110"/>
        </w:rPr>
        <w:t> University</w:t>
      </w:r>
      <w:r>
        <w:rPr>
          <w:w w:val="110"/>
        </w:rPr>
        <w:t> Collaboration)</w:t>
      </w:r>
      <w:r>
        <w:rPr>
          <w:w w:val="110"/>
        </w:rPr>
        <w:t> for funding the study. The authors are thankful to the supervisor, the late Professor</w:t>
      </w:r>
      <w:r>
        <w:rPr>
          <w:w w:val="110"/>
        </w:rPr>
        <w:t> Augustine</w:t>
      </w:r>
      <w:r>
        <w:rPr>
          <w:w w:val="110"/>
        </w:rPr>
        <w:t> Ofomaja</w:t>
      </w:r>
      <w:r>
        <w:rPr>
          <w:w w:val="110"/>
        </w:rPr>
        <w:t> for</w:t>
      </w:r>
      <w:r>
        <w:rPr>
          <w:w w:val="110"/>
        </w:rPr>
        <w:t> his</w:t>
      </w:r>
      <w:r>
        <w:rPr>
          <w:w w:val="110"/>
        </w:rPr>
        <w:t> contribution</w:t>
      </w:r>
      <w:r>
        <w:rPr>
          <w:w w:val="110"/>
        </w:rPr>
        <w:t> in</w:t>
      </w:r>
      <w:r>
        <w:rPr>
          <w:w w:val="110"/>
        </w:rPr>
        <w:t> making</w:t>
      </w:r>
      <w:r>
        <w:rPr>
          <w:w w:val="110"/>
        </w:rPr>
        <w:t> this research possible.</w:t>
      </w:r>
    </w:p>
    <w:p>
      <w:pPr>
        <w:pStyle w:val="BodyText"/>
        <w:spacing w:before="22"/>
      </w:pPr>
    </w:p>
    <w:p>
      <w:pPr>
        <w:pStyle w:val="Heading1"/>
        <w:ind w:firstLine="0"/>
      </w:pPr>
      <w:bookmarkStart w:name="References" w:id="54"/>
      <w:bookmarkEnd w:id="54"/>
      <w:r>
        <w:rPr>
          <w:b w:val="0"/>
        </w:rPr>
      </w:r>
      <w:r>
        <w:rPr>
          <w:spacing w:val="-2"/>
          <w:w w:val="110"/>
        </w:rPr>
        <w:t>References</w:t>
      </w:r>
    </w:p>
    <w:p>
      <w:pPr>
        <w:pStyle w:val="BodyText"/>
        <w:spacing w:before="36"/>
        <w:rPr>
          <w:b/>
        </w:rPr>
      </w:pPr>
    </w:p>
    <w:p>
      <w:pPr>
        <w:spacing w:before="0"/>
        <w:ind w:left="43" w:right="0" w:firstLine="0"/>
        <w:jc w:val="left"/>
        <w:rPr>
          <w:sz w:val="12"/>
        </w:rPr>
      </w:pPr>
      <w:bookmarkStart w:name="_bookmark24" w:id="55"/>
      <w:bookmarkEnd w:id="55"/>
      <w:r>
        <w:rPr/>
      </w:r>
      <w:hyperlink r:id="rId72">
        <w:r>
          <w:rPr>
            <w:color w:val="2196D1"/>
            <w:w w:val="115"/>
            <w:sz w:val="12"/>
          </w:rPr>
          <w:t>Abboud,</w:t>
        </w:r>
        <w:r>
          <w:rPr>
            <w:color w:val="2196D1"/>
            <w:spacing w:val="2"/>
            <w:w w:val="115"/>
            <w:sz w:val="12"/>
          </w:rPr>
          <w:t> </w:t>
        </w:r>
        <w:r>
          <w:rPr>
            <w:color w:val="2196D1"/>
            <w:w w:val="115"/>
            <w:sz w:val="12"/>
          </w:rPr>
          <w:t>M.,</w:t>
        </w:r>
        <w:r>
          <w:rPr>
            <w:color w:val="2196D1"/>
            <w:spacing w:val="3"/>
            <w:w w:val="115"/>
            <w:sz w:val="12"/>
          </w:rPr>
          <w:t> </w:t>
        </w:r>
        <w:r>
          <w:rPr>
            <w:color w:val="2196D1"/>
            <w:w w:val="115"/>
            <w:sz w:val="12"/>
          </w:rPr>
          <w:t>Youssef,</w:t>
        </w:r>
        <w:r>
          <w:rPr>
            <w:color w:val="2196D1"/>
            <w:spacing w:val="3"/>
            <w:w w:val="115"/>
            <w:sz w:val="12"/>
          </w:rPr>
          <w:t> </w:t>
        </w:r>
        <w:r>
          <w:rPr>
            <w:color w:val="2196D1"/>
            <w:w w:val="115"/>
            <w:sz w:val="12"/>
          </w:rPr>
          <w:t>S.,</w:t>
        </w:r>
        <w:r>
          <w:rPr>
            <w:color w:val="2196D1"/>
            <w:spacing w:val="2"/>
            <w:w w:val="115"/>
            <w:sz w:val="12"/>
          </w:rPr>
          <w:t> </w:t>
        </w:r>
        <w:r>
          <w:rPr>
            <w:color w:val="2196D1"/>
            <w:w w:val="115"/>
            <w:sz w:val="12"/>
          </w:rPr>
          <w:t>Podlecki,</w:t>
        </w:r>
        <w:r>
          <w:rPr>
            <w:color w:val="2196D1"/>
            <w:spacing w:val="3"/>
            <w:w w:val="115"/>
            <w:sz w:val="12"/>
          </w:rPr>
          <w:t> </w:t>
        </w:r>
        <w:r>
          <w:rPr>
            <w:color w:val="2196D1"/>
            <w:w w:val="115"/>
            <w:sz w:val="12"/>
          </w:rPr>
          <w:t>J.,</w:t>
        </w:r>
        <w:r>
          <w:rPr>
            <w:color w:val="2196D1"/>
            <w:spacing w:val="3"/>
            <w:w w:val="115"/>
            <w:sz w:val="12"/>
          </w:rPr>
          <w:t> </w:t>
        </w:r>
        <w:r>
          <w:rPr>
            <w:color w:val="2196D1"/>
            <w:w w:val="115"/>
            <w:sz w:val="12"/>
          </w:rPr>
          <w:t>Habchi,</w:t>
        </w:r>
        <w:r>
          <w:rPr>
            <w:color w:val="2196D1"/>
            <w:spacing w:val="2"/>
            <w:w w:val="115"/>
            <w:sz w:val="12"/>
          </w:rPr>
          <w:t> </w:t>
        </w:r>
        <w:r>
          <w:rPr>
            <w:color w:val="2196D1"/>
            <w:w w:val="115"/>
            <w:sz w:val="12"/>
          </w:rPr>
          <w:t>R.,</w:t>
        </w:r>
        <w:r>
          <w:rPr>
            <w:color w:val="2196D1"/>
            <w:spacing w:val="2"/>
            <w:w w:val="115"/>
            <w:sz w:val="12"/>
          </w:rPr>
          <w:t> </w:t>
        </w:r>
        <w:r>
          <w:rPr>
            <w:color w:val="2196D1"/>
            <w:w w:val="115"/>
            <w:sz w:val="12"/>
          </w:rPr>
          <w:t>Germanos,</w:t>
        </w:r>
        <w:r>
          <w:rPr>
            <w:color w:val="2196D1"/>
            <w:spacing w:val="3"/>
            <w:w w:val="115"/>
            <w:sz w:val="12"/>
          </w:rPr>
          <w:t> </w:t>
        </w:r>
        <w:r>
          <w:rPr>
            <w:color w:val="2196D1"/>
            <w:w w:val="115"/>
            <w:sz w:val="12"/>
          </w:rPr>
          <w:t>G.,</w:t>
        </w:r>
        <w:r>
          <w:rPr>
            <w:color w:val="2196D1"/>
            <w:spacing w:val="2"/>
            <w:w w:val="115"/>
            <w:sz w:val="12"/>
          </w:rPr>
          <w:t> </w:t>
        </w:r>
        <w:r>
          <w:rPr>
            <w:color w:val="2196D1"/>
            <w:w w:val="115"/>
            <w:sz w:val="12"/>
          </w:rPr>
          <w:t>Foucaran,</w:t>
        </w:r>
        <w:r>
          <w:rPr>
            <w:color w:val="2196D1"/>
            <w:spacing w:val="2"/>
            <w:w w:val="115"/>
            <w:sz w:val="12"/>
          </w:rPr>
          <w:t> </w:t>
        </w:r>
        <w:r>
          <w:rPr>
            <w:color w:val="2196D1"/>
            <w:w w:val="115"/>
            <w:sz w:val="12"/>
          </w:rPr>
          <w:t>A.,</w:t>
        </w:r>
        <w:r>
          <w:rPr>
            <w:color w:val="2196D1"/>
            <w:spacing w:val="3"/>
            <w:w w:val="115"/>
            <w:sz w:val="12"/>
          </w:rPr>
          <w:t> </w:t>
        </w:r>
        <w:r>
          <w:rPr>
            <w:color w:val="2196D1"/>
            <w:spacing w:val="-4"/>
            <w:w w:val="115"/>
            <w:sz w:val="12"/>
          </w:rPr>
          <w:t>2015.</w:t>
        </w:r>
      </w:hyperlink>
    </w:p>
    <w:p>
      <w:pPr>
        <w:spacing w:line="278" w:lineRule="auto" w:before="22"/>
        <w:ind w:left="283" w:right="225" w:firstLine="0"/>
        <w:jc w:val="left"/>
        <w:rPr>
          <w:sz w:val="12"/>
        </w:rPr>
      </w:pPr>
      <w:hyperlink r:id="rId72">
        <w:r>
          <w:rPr>
            <w:color w:val="2196D1"/>
            <w:w w:val="115"/>
            <w:sz w:val="12"/>
          </w:rPr>
          <w:t>Superparamagnetic Fe3O4 nanoparticles, synthesis and surface modification. </w:t>
        </w:r>
        <w:r>
          <w:rPr>
            <w:color w:val="2196D1"/>
            <w:w w:val="115"/>
            <w:sz w:val="12"/>
          </w:rPr>
          <w:t>Mater.</w:t>
        </w:r>
      </w:hyperlink>
      <w:r>
        <w:rPr>
          <w:color w:val="2196D1"/>
          <w:spacing w:val="40"/>
          <w:w w:val="115"/>
          <w:sz w:val="12"/>
        </w:rPr>
        <w:t> </w:t>
      </w:r>
      <w:hyperlink r:id="rId72">
        <w:r>
          <w:rPr>
            <w:color w:val="2196D1"/>
            <w:w w:val="115"/>
            <w:sz w:val="12"/>
          </w:rPr>
          <w:t>Sci. Semicond. Process. 39, 641–648</w:t>
        </w:r>
      </w:hyperlink>
      <w:r>
        <w:rPr>
          <w:w w:val="115"/>
          <w:sz w:val="12"/>
        </w:rPr>
        <w:t>.</w:t>
      </w:r>
    </w:p>
    <w:p>
      <w:pPr>
        <w:spacing w:line="276" w:lineRule="auto" w:before="0"/>
        <w:ind w:left="283" w:right="331" w:hanging="240"/>
        <w:jc w:val="left"/>
        <w:rPr>
          <w:sz w:val="12"/>
        </w:rPr>
      </w:pPr>
      <w:bookmarkStart w:name="_bookmark25" w:id="56"/>
      <w:bookmarkEnd w:id="56"/>
      <w:r>
        <w:rPr/>
      </w:r>
      <w:hyperlink r:id="rId73">
        <w:r>
          <w:rPr>
            <w:color w:val="2196D1"/>
            <w:w w:val="115"/>
            <w:sz w:val="12"/>
          </w:rPr>
          <w:t>Ali,</w:t>
        </w:r>
        <w:r>
          <w:rPr>
            <w:color w:val="2196D1"/>
            <w:spacing w:val="-1"/>
            <w:w w:val="115"/>
            <w:sz w:val="12"/>
          </w:rPr>
          <w:t> </w:t>
        </w:r>
        <w:r>
          <w:rPr>
            <w:color w:val="2196D1"/>
            <w:w w:val="115"/>
            <w:sz w:val="12"/>
          </w:rPr>
          <w:t>M.E.M.,</w:t>
        </w:r>
        <w:r>
          <w:rPr>
            <w:color w:val="2196D1"/>
            <w:spacing w:val="-1"/>
            <w:w w:val="115"/>
            <w:sz w:val="12"/>
          </w:rPr>
          <w:t> </w:t>
        </w:r>
        <w:r>
          <w:rPr>
            <w:color w:val="2196D1"/>
            <w:w w:val="115"/>
            <w:sz w:val="12"/>
          </w:rPr>
          <w:t>Abdelsalam, H.,</w:t>
        </w:r>
        <w:r>
          <w:rPr>
            <w:color w:val="2196D1"/>
            <w:spacing w:val="-1"/>
            <w:w w:val="115"/>
            <w:sz w:val="12"/>
          </w:rPr>
          <w:t> </w:t>
        </w:r>
        <w:r>
          <w:rPr>
            <w:color w:val="2196D1"/>
            <w:w w:val="115"/>
            <w:sz w:val="12"/>
          </w:rPr>
          <w:t>Ammar,</w:t>
        </w:r>
        <w:r>
          <w:rPr>
            <w:color w:val="2196D1"/>
            <w:spacing w:val="-1"/>
            <w:w w:val="115"/>
            <w:sz w:val="12"/>
          </w:rPr>
          <w:t> </w:t>
        </w:r>
        <w:r>
          <w:rPr>
            <w:color w:val="2196D1"/>
            <w:w w:val="115"/>
            <w:sz w:val="12"/>
          </w:rPr>
          <w:t>N.S.,</w:t>
        </w:r>
        <w:r>
          <w:rPr>
            <w:color w:val="2196D1"/>
            <w:spacing w:val="-2"/>
            <w:w w:val="115"/>
            <w:sz w:val="12"/>
          </w:rPr>
          <w:t> </w:t>
        </w:r>
        <w:r>
          <w:rPr>
            <w:color w:val="2196D1"/>
            <w:w w:val="115"/>
            <w:sz w:val="12"/>
          </w:rPr>
          <w:t>Ibrahim,</w:t>
        </w:r>
        <w:r>
          <w:rPr>
            <w:color w:val="2196D1"/>
            <w:spacing w:val="-1"/>
            <w:w w:val="115"/>
            <w:sz w:val="12"/>
          </w:rPr>
          <w:t> </w:t>
        </w:r>
        <w:r>
          <w:rPr>
            <w:color w:val="2196D1"/>
            <w:w w:val="115"/>
            <w:sz w:val="12"/>
          </w:rPr>
          <w:t>H.S.,</w:t>
        </w:r>
        <w:r>
          <w:rPr>
            <w:color w:val="2196D1"/>
            <w:spacing w:val="-1"/>
            <w:w w:val="115"/>
            <w:sz w:val="12"/>
          </w:rPr>
          <w:t> </w:t>
        </w:r>
        <w:r>
          <w:rPr>
            <w:color w:val="2196D1"/>
            <w:w w:val="115"/>
            <w:sz w:val="12"/>
          </w:rPr>
          <w:t>2018. Response</w:t>
        </w:r>
        <w:r>
          <w:rPr>
            <w:color w:val="2196D1"/>
            <w:spacing w:val="-1"/>
            <w:w w:val="115"/>
            <w:sz w:val="12"/>
          </w:rPr>
          <w:t> </w:t>
        </w:r>
        <w:r>
          <w:rPr>
            <w:color w:val="2196D1"/>
            <w:w w:val="115"/>
            <w:sz w:val="12"/>
          </w:rPr>
          <w:t>surface</w:t>
        </w:r>
      </w:hyperlink>
      <w:r>
        <w:rPr>
          <w:color w:val="2196D1"/>
          <w:spacing w:val="40"/>
          <w:w w:val="115"/>
          <w:sz w:val="12"/>
        </w:rPr>
        <w:t> </w:t>
      </w:r>
      <w:hyperlink r:id="rId73">
        <w:r>
          <w:rPr>
            <w:color w:val="2196D1"/>
            <w:w w:val="115"/>
            <w:sz w:val="12"/>
          </w:rPr>
          <w:t>methodology for optimization of the adsorption capability of ball-milled</w:t>
        </w:r>
      </w:hyperlink>
      <w:r>
        <w:rPr>
          <w:color w:val="2196D1"/>
          <w:spacing w:val="40"/>
          <w:w w:val="115"/>
          <w:sz w:val="12"/>
        </w:rPr>
        <w:t> </w:t>
      </w:r>
      <w:hyperlink r:id="rId73">
        <w:r>
          <w:rPr>
            <w:color w:val="2196D1"/>
            <w:w w:val="115"/>
            <w:sz w:val="12"/>
          </w:rPr>
          <w:t>pomegranate peel for different</w:t>
        </w:r>
        <w:r>
          <w:rPr>
            <w:color w:val="2196D1"/>
            <w:spacing w:val="26"/>
            <w:w w:val="115"/>
            <w:sz w:val="12"/>
          </w:rPr>
          <w:t> </w:t>
        </w:r>
        <w:r>
          <w:rPr>
            <w:color w:val="2196D1"/>
            <w:w w:val="115"/>
            <w:sz w:val="12"/>
          </w:rPr>
          <w:t>pollutants. J. Mol. Liq.</w:t>
        </w:r>
        <w:r>
          <w:rPr>
            <w:color w:val="2196D1"/>
            <w:spacing w:val="26"/>
            <w:w w:val="115"/>
            <w:sz w:val="12"/>
          </w:rPr>
          <w:t> </w:t>
        </w:r>
        <w:r>
          <w:rPr>
            <w:color w:val="2196D1"/>
            <w:w w:val="115"/>
            <w:sz w:val="12"/>
          </w:rPr>
          <w:t>250, 433–445</w:t>
        </w:r>
      </w:hyperlink>
      <w:r>
        <w:rPr>
          <w:w w:val="115"/>
          <w:sz w:val="12"/>
        </w:rPr>
        <w:t>.</w:t>
      </w:r>
    </w:p>
    <w:p>
      <w:pPr>
        <w:spacing w:line="276" w:lineRule="auto" w:before="1"/>
        <w:ind w:left="283" w:right="224" w:hanging="240"/>
        <w:jc w:val="both"/>
        <w:rPr>
          <w:sz w:val="12"/>
        </w:rPr>
      </w:pPr>
      <w:bookmarkStart w:name="_bookmark26" w:id="57"/>
      <w:bookmarkEnd w:id="57"/>
      <w:r>
        <w:rPr/>
      </w:r>
      <w:hyperlink r:id="rId74">
        <w:r>
          <w:rPr>
            <w:color w:val="2196D1"/>
            <w:w w:val="115"/>
            <w:sz w:val="12"/>
          </w:rPr>
          <w:t>Aliakbari,</w:t>
        </w:r>
        <w:r>
          <w:rPr>
            <w:color w:val="2196D1"/>
            <w:spacing w:val="-4"/>
            <w:w w:val="115"/>
            <w:sz w:val="12"/>
          </w:rPr>
          <w:t> </w:t>
        </w:r>
        <w:r>
          <w:rPr>
            <w:color w:val="2196D1"/>
            <w:w w:val="115"/>
            <w:sz w:val="12"/>
          </w:rPr>
          <w:t>A.,</w:t>
        </w:r>
        <w:r>
          <w:rPr>
            <w:color w:val="2196D1"/>
            <w:spacing w:val="-5"/>
            <w:w w:val="115"/>
            <w:sz w:val="12"/>
          </w:rPr>
          <w:t> </w:t>
        </w:r>
        <w:r>
          <w:rPr>
            <w:color w:val="2196D1"/>
            <w:w w:val="115"/>
            <w:sz w:val="12"/>
          </w:rPr>
          <w:t>Seifi,</w:t>
        </w:r>
        <w:r>
          <w:rPr>
            <w:color w:val="2196D1"/>
            <w:spacing w:val="-4"/>
            <w:w w:val="115"/>
            <w:sz w:val="12"/>
          </w:rPr>
          <w:t> </w:t>
        </w:r>
        <w:r>
          <w:rPr>
            <w:color w:val="2196D1"/>
            <w:w w:val="115"/>
            <w:sz w:val="12"/>
          </w:rPr>
          <w:t>M.,</w:t>
        </w:r>
        <w:r>
          <w:rPr>
            <w:color w:val="2196D1"/>
            <w:spacing w:val="-5"/>
            <w:w w:val="115"/>
            <w:sz w:val="12"/>
          </w:rPr>
          <w:t> </w:t>
        </w:r>
        <w:r>
          <w:rPr>
            <w:color w:val="2196D1"/>
            <w:w w:val="115"/>
            <w:sz w:val="12"/>
          </w:rPr>
          <w:t>Mirzaee,</w:t>
        </w:r>
        <w:r>
          <w:rPr>
            <w:color w:val="2196D1"/>
            <w:spacing w:val="-4"/>
            <w:w w:val="115"/>
            <w:sz w:val="12"/>
          </w:rPr>
          <w:t> </w:t>
        </w:r>
        <w:r>
          <w:rPr>
            <w:color w:val="2196D1"/>
            <w:w w:val="115"/>
            <w:sz w:val="12"/>
          </w:rPr>
          <w:t>S.,</w:t>
        </w:r>
        <w:r>
          <w:rPr>
            <w:color w:val="2196D1"/>
            <w:spacing w:val="-5"/>
            <w:w w:val="115"/>
            <w:sz w:val="12"/>
          </w:rPr>
          <w:t> </w:t>
        </w:r>
        <w:r>
          <w:rPr>
            <w:color w:val="2196D1"/>
            <w:w w:val="115"/>
            <w:sz w:val="12"/>
          </w:rPr>
          <w:t>Hekmatara,</w:t>
        </w:r>
        <w:r>
          <w:rPr>
            <w:color w:val="2196D1"/>
            <w:spacing w:val="-5"/>
            <w:w w:val="115"/>
            <w:sz w:val="12"/>
          </w:rPr>
          <w:t> </w:t>
        </w:r>
        <w:r>
          <w:rPr>
            <w:color w:val="2196D1"/>
            <w:w w:val="115"/>
            <w:sz w:val="12"/>
          </w:rPr>
          <w:t>H.,</w:t>
        </w:r>
        <w:r>
          <w:rPr>
            <w:color w:val="2196D1"/>
            <w:spacing w:val="-4"/>
            <w:w w:val="115"/>
            <w:sz w:val="12"/>
          </w:rPr>
          <w:t> </w:t>
        </w:r>
        <w:r>
          <w:rPr>
            <w:color w:val="2196D1"/>
            <w:w w:val="115"/>
            <w:sz w:val="12"/>
          </w:rPr>
          <w:t>2015.</w:t>
        </w:r>
        <w:r>
          <w:rPr>
            <w:color w:val="2196D1"/>
            <w:spacing w:val="-5"/>
            <w:w w:val="115"/>
            <w:sz w:val="12"/>
          </w:rPr>
          <w:t> </w:t>
        </w:r>
        <w:r>
          <w:rPr>
            <w:color w:val="2196D1"/>
            <w:w w:val="115"/>
            <w:sz w:val="12"/>
          </w:rPr>
          <w:t>Influence</w:t>
        </w:r>
        <w:r>
          <w:rPr>
            <w:color w:val="2196D1"/>
            <w:spacing w:val="-5"/>
            <w:w w:val="115"/>
            <w:sz w:val="12"/>
          </w:rPr>
          <w:t> </w:t>
        </w:r>
        <w:r>
          <w:rPr>
            <w:color w:val="2196D1"/>
            <w:w w:val="115"/>
            <w:sz w:val="12"/>
          </w:rPr>
          <w:t>of</w:t>
        </w:r>
        <w:r>
          <w:rPr>
            <w:color w:val="2196D1"/>
            <w:spacing w:val="-4"/>
            <w:w w:val="115"/>
            <w:sz w:val="12"/>
          </w:rPr>
          <w:t> </w:t>
        </w:r>
        <w:r>
          <w:rPr>
            <w:color w:val="2196D1"/>
            <w:w w:val="115"/>
            <w:sz w:val="12"/>
          </w:rPr>
          <w:t>different</w:t>
        </w:r>
        <w:r>
          <w:rPr>
            <w:color w:val="2196D1"/>
            <w:spacing w:val="-4"/>
            <w:w w:val="115"/>
            <w:sz w:val="12"/>
          </w:rPr>
          <w:t> </w:t>
        </w:r>
        <w:r>
          <w:rPr>
            <w:color w:val="2196D1"/>
            <w:w w:val="115"/>
            <w:sz w:val="12"/>
          </w:rPr>
          <w:t>synthesis</w:t>
        </w:r>
      </w:hyperlink>
      <w:r>
        <w:rPr>
          <w:color w:val="2196D1"/>
          <w:spacing w:val="40"/>
          <w:w w:val="115"/>
          <w:sz w:val="12"/>
        </w:rPr>
        <w:t> </w:t>
      </w:r>
      <w:hyperlink r:id="rId74">
        <w:r>
          <w:rPr>
            <w:color w:val="2196D1"/>
            <w:w w:val="115"/>
            <w:sz w:val="12"/>
          </w:rPr>
          <w:t>conditions</w:t>
        </w:r>
        <w:r>
          <w:rPr>
            <w:color w:val="2196D1"/>
            <w:spacing w:val="-2"/>
            <w:w w:val="115"/>
            <w:sz w:val="12"/>
          </w:rPr>
          <w:t> </w:t>
        </w:r>
        <w:r>
          <w:rPr>
            <w:color w:val="2196D1"/>
            <w:w w:val="115"/>
            <w:sz w:val="12"/>
          </w:rPr>
          <w:t>on</w:t>
        </w:r>
        <w:r>
          <w:rPr>
            <w:color w:val="2196D1"/>
            <w:spacing w:val="-2"/>
            <w:w w:val="115"/>
            <w:sz w:val="12"/>
          </w:rPr>
          <w:t> </w:t>
        </w:r>
        <w:r>
          <w:rPr>
            <w:color w:val="2196D1"/>
            <w:w w:val="115"/>
            <w:sz w:val="12"/>
          </w:rPr>
          <w:t>properties</w:t>
        </w:r>
        <w:r>
          <w:rPr>
            <w:color w:val="2196D1"/>
            <w:spacing w:val="-1"/>
            <w:w w:val="115"/>
            <w:sz w:val="12"/>
          </w:rPr>
          <w:t> </w:t>
        </w:r>
        <w:r>
          <w:rPr>
            <w:color w:val="2196D1"/>
            <w:w w:val="115"/>
            <w:sz w:val="12"/>
          </w:rPr>
          <w:t>of</w:t>
        </w:r>
        <w:r>
          <w:rPr>
            <w:color w:val="2196D1"/>
            <w:spacing w:val="-2"/>
            <w:w w:val="115"/>
            <w:sz w:val="12"/>
          </w:rPr>
          <w:t> </w:t>
        </w:r>
        <w:r>
          <w:rPr>
            <w:color w:val="2196D1"/>
            <w:w w:val="115"/>
            <w:sz w:val="12"/>
          </w:rPr>
          <w:t>oleic</w:t>
        </w:r>
        <w:r>
          <w:rPr>
            <w:color w:val="2196D1"/>
            <w:spacing w:val="-2"/>
            <w:w w:val="115"/>
            <w:sz w:val="12"/>
          </w:rPr>
          <w:t> </w:t>
        </w:r>
        <w:r>
          <w:rPr>
            <w:color w:val="2196D1"/>
            <w:w w:val="115"/>
            <w:sz w:val="12"/>
          </w:rPr>
          <w:t>acid-coated-Fe3O4</w:t>
        </w:r>
        <w:r>
          <w:rPr>
            <w:color w:val="2196D1"/>
            <w:spacing w:val="-1"/>
            <w:w w:val="115"/>
            <w:sz w:val="12"/>
          </w:rPr>
          <w:t> </w:t>
        </w:r>
        <w:r>
          <w:rPr>
            <w:color w:val="2196D1"/>
            <w:w w:val="115"/>
            <w:sz w:val="12"/>
          </w:rPr>
          <w:t>nanoparticles.</w:t>
        </w:r>
        <w:r>
          <w:rPr>
            <w:color w:val="2196D1"/>
            <w:spacing w:val="-2"/>
            <w:w w:val="115"/>
            <w:sz w:val="12"/>
          </w:rPr>
          <w:t> </w:t>
        </w:r>
        <w:r>
          <w:rPr>
            <w:color w:val="2196D1"/>
            <w:w w:val="115"/>
            <w:sz w:val="12"/>
          </w:rPr>
          <w:t>Biomater.</w:t>
        </w:r>
        <w:r>
          <w:rPr>
            <w:color w:val="2196D1"/>
            <w:spacing w:val="-1"/>
            <w:w w:val="115"/>
            <w:sz w:val="12"/>
          </w:rPr>
          <w:t> </w:t>
        </w:r>
        <w:r>
          <w:rPr>
            <w:color w:val="2196D1"/>
            <w:w w:val="115"/>
            <w:sz w:val="12"/>
          </w:rPr>
          <w:t>Sci.</w:t>
        </w:r>
        <w:r>
          <w:rPr>
            <w:color w:val="2196D1"/>
            <w:spacing w:val="-2"/>
            <w:w w:val="115"/>
            <w:sz w:val="12"/>
          </w:rPr>
          <w:t> </w:t>
        </w:r>
        <w:r>
          <w:rPr>
            <w:color w:val="2196D1"/>
            <w:w w:val="115"/>
            <w:sz w:val="12"/>
          </w:rPr>
          <w:t>33,</w:t>
        </w:r>
      </w:hyperlink>
      <w:r>
        <w:rPr>
          <w:color w:val="2196D1"/>
          <w:spacing w:val="40"/>
          <w:w w:val="115"/>
          <w:sz w:val="12"/>
        </w:rPr>
        <w:t> </w:t>
      </w:r>
      <w:hyperlink r:id="rId74">
        <w:r>
          <w:rPr>
            <w:color w:val="2196D1"/>
            <w:spacing w:val="-2"/>
            <w:w w:val="115"/>
            <w:sz w:val="12"/>
          </w:rPr>
          <w:t>100–106</w:t>
        </w:r>
      </w:hyperlink>
      <w:r>
        <w:rPr>
          <w:spacing w:val="-2"/>
          <w:w w:val="115"/>
          <w:sz w:val="12"/>
        </w:rPr>
        <w:t>.</w:t>
      </w:r>
    </w:p>
    <w:p>
      <w:pPr>
        <w:spacing w:line="276" w:lineRule="auto" w:before="2"/>
        <w:ind w:left="283" w:right="0" w:hanging="240"/>
        <w:jc w:val="left"/>
        <w:rPr>
          <w:sz w:val="12"/>
        </w:rPr>
      </w:pPr>
      <w:bookmarkStart w:name="_bookmark27" w:id="58"/>
      <w:bookmarkEnd w:id="58"/>
      <w:r>
        <w:rPr/>
      </w:r>
      <w:hyperlink r:id="rId75">
        <w:r>
          <w:rPr>
            <w:color w:val="2196D1"/>
            <w:w w:val="115"/>
            <w:sz w:val="12"/>
          </w:rPr>
          <w:t>Alves,</w:t>
        </w:r>
        <w:r>
          <w:rPr>
            <w:color w:val="2196D1"/>
            <w:spacing w:val="-9"/>
            <w:w w:val="115"/>
            <w:sz w:val="12"/>
          </w:rPr>
          <w:t> </w:t>
        </w:r>
        <w:r>
          <w:rPr>
            <w:color w:val="2196D1"/>
            <w:w w:val="115"/>
            <w:sz w:val="12"/>
          </w:rPr>
          <w:t>R.N.,</w:t>
        </w:r>
        <w:r>
          <w:rPr>
            <w:color w:val="2196D1"/>
            <w:spacing w:val="-9"/>
            <w:w w:val="115"/>
            <w:sz w:val="12"/>
          </w:rPr>
          <w:t> </w:t>
        </w:r>
        <w:r>
          <w:rPr>
            <w:color w:val="2196D1"/>
            <w:w w:val="115"/>
            <w:sz w:val="12"/>
          </w:rPr>
          <w:t>Mariz,</w:t>
        </w:r>
        <w:r>
          <w:rPr>
            <w:color w:val="2196D1"/>
            <w:spacing w:val="-8"/>
            <w:w w:val="115"/>
            <w:sz w:val="12"/>
          </w:rPr>
          <w:t> </w:t>
        </w:r>
        <w:r>
          <w:rPr>
            <w:color w:val="2196D1"/>
            <w:w w:val="115"/>
            <w:sz w:val="12"/>
          </w:rPr>
          <w:t>C.F.,</w:t>
        </w:r>
        <w:r>
          <w:rPr>
            <w:color w:val="2196D1"/>
            <w:spacing w:val="-8"/>
            <w:w w:val="115"/>
            <w:sz w:val="12"/>
          </w:rPr>
          <w:t> </w:t>
        </w:r>
        <w:r>
          <w:rPr>
            <w:color w:val="2196D1"/>
            <w:w w:val="115"/>
            <w:sz w:val="12"/>
          </w:rPr>
          <w:t>Paulo,</w:t>
        </w:r>
        <w:r>
          <w:rPr>
            <w:color w:val="2196D1"/>
            <w:spacing w:val="-9"/>
            <w:w w:val="115"/>
            <w:sz w:val="12"/>
          </w:rPr>
          <w:t> </w:t>
        </w:r>
        <w:r>
          <w:rPr>
            <w:color w:val="2196D1"/>
            <w:w w:val="115"/>
            <w:sz w:val="12"/>
          </w:rPr>
          <w:t>D.Vde,</w:t>
        </w:r>
        <w:r>
          <w:rPr>
            <w:color w:val="2196D1"/>
            <w:spacing w:val="-9"/>
            <w:w w:val="115"/>
            <w:sz w:val="12"/>
          </w:rPr>
          <w:t> </w:t>
        </w:r>
        <w:r>
          <w:rPr>
            <w:color w:val="2196D1"/>
            <w:w w:val="115"/>
            <w:sz w:val="12"/>
          </w:rPr>
          <w:t>Carvalho,</w:t>
        </w:r>
        <w:r>
          <w:rPr>
            <w:color w:val="2196D1"/>
            <w:spacing w:val="-7"/>
            <w:w w:val="115"/>
            <w:sz w:val="12"/>
          </w:rPr>
          <w:t> </w:t>
        </w:r>
        <w:r>
          <w:rPr>
            <w:color w:val="2196D1"/>
            <w:w w:val="115"/>
            <w:sz w:val="12"/>
          </w:rPr>
          <w:t>P.S.M.,</w:t>
        </w:r>
        <w:r>
          <w:rPr>
            <w:color w:val="2196D1"/>
            <w:spacing w:val="-9"/>
            <w:w w:val="115"/>
            <w:sz w:val="12"/>
          </w:rPr>
          <w:t> </w:t>
        </w:r>
        <w:r>
          <w:rPr>
            <w:color w:val="2196D1"/>
            <w:w w:val="115"/>
            <w:sz w:val="12"/>
          </w:rPr>
          <w:t>2017.</w:t>
        </w:r>
        <w:r>
          <w:rPr>
            <w:color w:val="2196D1"/>
            <w:spacing w:val="-8"/>
            <w:w w:val="115"/>
            <w:sz w:val="12"/>
          </w:rPr>
          <w:t> </w:t>
        </w:r>
        <w:r>
          <w:rPr>
            <w:color w:val="2196D1"/>
            <w:w w:val="115"/>
            <w:sz w:val="12"/>
          </w:rPr>
          <w:t>Toxicity</w:t>
        </w:r>
        <w:r>
          <w:rPr>
            <w:color w:val="2196D1"/>
            <w:spacing w:val="-9"/>
            <w:w w:val="115"/>
            <w:sz w:val="12"/>
          </w:rPr>
          <w:t> </w:t>
        </w:r>
        <w:r>
          <w:rPr>
            <w:color w:val="2196D1"/>
            <w:w w:val="115"/>
            <w:sz w:val="12"/>
          </w:rPr>
          <w:t>of</w:t>
        </w:r>
        <w:r>
          <w:rPr>
            <w:color w:val="2196D1"/>
            <w:spacing w:val="-8"/>
            <w:w w:val="115"/>
            <w:sz w:val="12"/>
          </w:rPr>
          <w:t> </w:t>
        </w:r>
        <w:r>
          <w:rPr>
            <w:color w:val="2196D1"/>
            <w:w w:val="115"/>
            <w:sz w:val="12"/>
          </w:rPr>
          <w:t>effluents</w:t>
        </w:r>
        <w:r>
          <w:rPr>
            <w:color w:val="2196D1"/>
            <w:spacing w:val="-9"/>
            <w:w w:val="115"/>
            <w:sz w:val="12"/>
          </w:rPr>
          <w:t> </w:t>
        </w:r>
        <w:r>
          <w:rPr>
            <w:color w:val="2196D1"/>
            <w:w w:val="115"/>
            <w:sz w:val="12"/>
          </w:rPr>
          <w:t>from</w:t>
        </w:r>
      </w:hyperlink>
      <w:r>
        <w:rPr>
          <w:color w:val="2196D1"/>
          <w:spacing w:val="40"/>
          <w:w w:val="115"/>
          <w:sz w:val="12"/>
        </w:rPr>
        <w:t> </w:t>
      </w:r>
      <w:hyperlink r:id="rId75">
        <w:r>
          <w:rPr>
            <w:color w:val="2196D1"/>
            <w:w w:val="115"/>
            <w:sz w:val="12"/>
          </w:rPr>
          <w:t>gasoline stations oil-water separators to early life stages of zebrafish Danio rerio.</w:t>
        </w:r>
      </w:hyperlink>
      <w:r>
        <w:rPr>
          <w:color w:val="2196D1"/>
          <w:spacing w:val="40"/>
          <w:w w:val="115"/>
          <w:sz w:val="12"/>
        </w:rPr>
        <w:t> </w:t>
      </w:r>
      <w:hyperlink r:id="rId75">
        <w:r>
          <w:rPr>
            <w:color w:val="2196D1"/>
            <w:w w:val="115"/>
            <w:sz w:val="12"/>
          </w:rPr>
          <w:t>Chemosphere 178, 224–230</w:t>
        </w:r>
      </w:hyperlink>
      <w:r>
        <w:rPr>
          <w:w w:val="115"/>
          <w:sz w:val="12"/>
        </w:rPr>
        <w:t>.</w:t>
      </w:r>
    </w:p>
    <w:p>
      <w:pPr>
        <w:spacing w:before="3"/>
        <w:ind w:left="43" w:right="0" w:firstLine="0"/>
        <w:jc w:val="left"/>
        <w:rPr>
          <w:sz w:val="12"/>
        </w:rPr>
      </w:pPr>
      <w:bookmarkStart w:name="_bookmark28" w:id="59"/>
      <w:bookmarkEnd w:id="59"/>
      <w:r>
        <w:rPr/>
      </w:r>
      <w:hyperlink r:id="rId76">
        <w:r>
          <w:rPr>
            <w:color w:val="2196D1"/>
            <w:w w:val="115"/>
            <w:sz w:val="12"/>
          </w:rPr>
          <w:t>Anbarasu,</w:t>
        </w:r>
        <w:r>
          <w:rPr>
            <w:color w:val="2196D1"/>
            <w:spacing w:val="3"/>
            <w:w w:val="115"/>
            <w:sz w:val="12"/>
          </w:rPr>
          <w:t> </w:t>
        </w:r>
        <w:r>
          <w:rPr>
            <w:color w:val="2196D1"/>
            <w:w w:val="115"/>
            <w:sz w:val="12"/>
          </w:rPr>
          <w:t>M.,</w:t>
        </w:r>
        <w:r>
          <w:rPr>
            <w:color w:val="2196D1"/>
            <w:spacing w:val="3"/>
            <w:w w:val="115"/>
            <w:sz w:val="12"/>
          </w:rPr>
          <w:t> </w:t>
        </w:r>
        <w:r>
          <w:rPr>
            <w:color w:val="2196D1"/>
            <w:w w:val="115"/>
            <w:sz w:val="12"/>
          </w:rPr>
          <w:t>Anandan,</w:t>
        </w:r>
        <w:r>
          <w:rPr>
            <w:color w:val="2196D1"/>
            <w:spacing w:val="4"/>
            <w:w w:val="115"/>
            <w:sz w:val="12"/>
          </w:rPr>
          <w:t> </w:t>
        </w:r>
        <w:r>
          <w:rPr>
            <w:color w:val="2196D1"/>
            <w:w w:val="115"/>
            <w:sz w:val="12"/>
          </w:rPr>
          <w:t>M.,</w:t>
        </w:r>
        <w:r>
          <w:rPr>
            <w:color w:val="2196D1"/>
            <w:spacing w:val="3"/>
            <w:w w:val="115"/>
            <w:sz w:val="12"/>
          </w:rPr>
          <w:t> </w:t>
        </w:r>
        <w:r>
          <w:rPr>
            <w:color w:val="2196D1"/>
            <w:w w:val="115"/>
            <w:sz w:val="12"/>
          </w:rPr>
          <w:t>Chinnasamy,</w:t>
        </w:r>
        <w:r>
          <w:rPr>
            <w:color w:val="2196D1"/>
            <w:spacing w:val="3"/>
            <w:w w:val="115"/>
            <w:sz w:val="12"/>
          </w:rPr>
          <w:t> </w:t>
        </w:r>
        <w:r>
          <w:rPr>
            <w:color w:val="2196D1"/>
            <w:w w:val="115"/>
            <w:sz w:val="12"/>
          </w:rPr>
          <w:t>E.,</w:t>
        </w:r>
        <w:r>
          <w:rPr>
            <w:color w:val="2196D1"/>
            <w:spacing w:val="4"/>
            <w:w w:val="115"/>
            <w:sz w:val="12"/>
          </w:rPr>
          <w:t> </w:t>
        </w:r>
        <w:r>
          <w:rPr>
            <w:color w:val="2196D1"/>
            <w:w w:val="115"/>
            <w:sz w:val="12"/>
          </w:rPr>
          <w:t>Gopinath,</w:t>
        </w:r>
        <w:r>
          <w:rPr>
            <w:color w:val="2196D1"/>
            <w:spacing w:val="3"/>
            <w:w w:val="115"/>
            <w:sz w:val="12"/>
          </w:rPr>
          <w:t> </w:t>
        </w:r>
        <w:r>
          <w:rPr>
            <w:color w:val="2196D1"/>
            <w:w w:val="115"/>
            <w:sz w:val="12"/>
          </w:rPr>
          <w:t>V.,</w:t>
        </w:r>
        <w:r>
          <w:rPr>
            <w:color w:val="2196D1"/>
            <w:spacing w:val="4"/>
            <w:w w:val="115"/>
            <w:sz w:val="12"/>
          </w:rPr>
          <w:t> </w:t>
        </w:r>
        <w:r>
          <w:rPr>
            <w:color w:val="2196D1"/>
            <w:w w:val="115"/>
            <w:sz w:val="12"/>
          </w:rPr>
          <w:t>Balamurugan,</w:t>
        </w:r>
        <w:r>
          <w:rPr>
            <w:color w:val="2196D1"/>
            <w:spacing w:val="4"/>
            <w:w w:val="115"/>
            <w:sz w:val="12"/>
          </w:rPr>
          <w:t> </w:t>
        </w:r>
        <w:r>
          <w:rPr>
            <w:color w:val="2196D1"/>
            <w:w w:val="115"/>
            <w:sz w:val="12"/>
          </w:rPr>
          <w:t>K.,</w:t>
        </w:r>
        <w:r>
          <w:rPr>
            <w:color w:val="2196D1"/>
            <w:spacing w:val="3"/>
            <w:w w:val="115"/>
            <w:sz w:val="12"/>
          </w:rPr>
          <w:t> </w:t>
        </w:r>
        <w:r>
          <w:rPr>
            <w:color w:val="2196D1"/>
            <w:spacing w:val="-4"/>
            <w:w w:val="115"/>
            <w:sz w:val="12"/>
          </w:rPr>
          <w:t>2015.</w:t>
        </w:r>
      </w:hyperlink>
    </w:p>
    <w:p>
      <w:pPr>
        <w:spacing w:line="276" w:lineRule="auto" w:before="20"/>
        <w:ind w:left="283" w:right="0" w:firstLine="0"/>
        <w:jc w:val="left"/>
        <w:rPr>
          <w:sz w:val="12"/>
        </w:rPr>
      </w:pPr>
      <w:hyperlink r:id="rId76">
        <w:r>
          <w:rPr>
            <w:color w:val="2196D1"/>
            <w:w w:val="120"/>
            <w:sz w:val="12"/>
          </w:rPr>
          <w:t>Synthesis and characterization of polyethylene glycol (PEG) coated Fe 3O4</w:t>
        </w:r>
      </w:hyperlink>
      <w:r>
        <w:rPr>
          <w:color w:val="2196D1"/>
          <w:spacing w:val="40"/>
          <w:w w:val="120"/>
          <w:sz w:val="12"/>
        </w:rPr>
        <w:t> </w:t>
      </w:r>
      <w:hyperlink r:id="rId76">
        <w:r>
          <w:rPr>
            <w:color w:val="2196D1"/>
            <w:w w:val="120"/>
            <w:sz w:val="12"/>
          </w:rPr>
          <w:t>nanoparticles</w:t>
        </w:r>
        <w:r>
          <w:rPr>
            <w:color w:val="2196D1"/>
            <w:spacing w:val="-9"/>
            <w:w w:val="120"/>
            <w:sz w:val="12"/>
          </w:rPr>
          <w:t> </w:t>
        </w:r>
        <w:r>
          <w:rPr>
            <w:color w:val="2196D1"/>
            <w:w w:val="120"/>
            <w:sz w:val="12"/>
          </w:rPr>
          <w:t>by</w:t>
        </w:r>
        <w:r>
          <w:rPr>
            <w:color w:val="2196D1"/>
            <w:spacing w:val="-8"/>
            <w:w w:val="120"/>
            <w:sz w:val="12"/>
          </w:rPr>
          <w:t> </w:t>
        </w:r>
        <w:r>
          <w:rPr>
            <w:color w:val="2196D1"/>
            <w:w w:val="120"/>
            <w:sz w:val="12"/>
          </w:rPr>
          <w:t>chemical</w:t>
        </w:r>
        <w:r>
          <w:rPr>
            <w:color w:val="2196D1"/>
            <w:spacing w:val="-9"/>
            <w:w w:val="120"/>
            <w:sz w:val="12"/>
          </w:rPr>
          <w:t> </w:t>
        </w:r>
        <w:r>
          <w:rPr>
            <w:color w:val="2196D1"/>
            <w:w w:val="120"/>
            <w:sz w:val="12"/>
          </w:rPr>
          <w:t>co-precipitation</w:t>
        </w:r>
        <w:r>
          <w:rPr>
            <w:color w:val="2196D1"/>
            <w:spacing w:val="-9"/>
            <w:w w:val="120"/>
            <w:sz w:val="12"/>
          </w:rPr>
          <w:t> </w:t>
        </w:r>
        <w:r>
          <w:rPr>
            <w:color w:val="2196D1"/>
            <w:w w:val="120"/>
            <w:sz w:val="12"/>
          </w:rPr>
          <w:t>method</w:t>
        </w:r>
        <w:r>
          <w:rPr>
            <w:color w:val="2196D1"/>
            <w:spacing w:val="-8"/>
            <w:w w:val="120"/>
            <w:sz w:val="12"/>
          </w:rPr>
          <w:t> </w:t>
        </w:r>
        <w:r>
          <w:rPr>
            <w:color w:val="2196D1"/>
            <w:w w:val="120"/>
            <w:sz w:val="12"/>
          </w:rPr>
          <w:t>for</w:t>
        </w:r>
        <w:r>
          <w:rPr>
            <w:color w:val="2196D1"/>
            <w:spacing w:val="-8"/>
            <w:w w:val="120"/>
            <w:sz w:val="12"/>
          </w:rPr>
          <w:t> </w:t>
        </w:r>
        <w:r>
          <w:rPr>
            <w:color w:val="2196D1"/>
            <w:w w:val="120"/>
            <w:sz w:val="12"/>
          </w:rPr>
          <w:t>biomedical</w:t>
        </w:r>
        <w:r>
          <w:rPr>
            <w:color w:val="2196D1"/>
            <w:spacing w:val="-8"/>
            <w:w w:val="120"/>
            <w:sz w:val="12"/>
          </w:rPr>
          <w:t> </w:t>
        </w:r>
        <w:r>
          <w:rPr>
            <w:color w:val="2196D1"/>
            <w:w w:val="120"/>
            <w:sz w:val="12"/>
          </w:rPr>
          <w:t>applications.</w:t>
        </w:r>
      </w:hyperlink>
      <w:r>
        <w:rPr>
          <w:color w:val="2196D1"/>
          <w:spacing w:val="40"/>
          <w:w w:val="120"/>
          <w:sz w:val="12"/>
        </w:rPr>
        <w:t> </w:t>
      </w:r>
      <w:hyperlink r:id="rId76">
        <w:r>
          <w:rPr>
            <w:color w:val="2196D1"/>
            <w:w w:val="120"/>
            <w:sz w:val="12"/>
          </w:rPr>
          <w:t>Spectrochim.</w:t>
        </w:r>
        <w:r>
          <w:rPr>
            <w:color w:val="2196D1"/>
            <w:spacing w:val="-2"/>
            <w:w w:val="120"/>
            <w:sz w:val="12"/>
          </w:rPr>
          <w:t> </w:t>
        </w:r>
        <w:r>
          <w:rPr>
            <w:color w:val="2196D1"/>
            <w:w w:val="120"/>
            <w:sz w:val="12"/>
          </w:rPr>
          <w:t>Acta</w:t>
        </w:r>
        <w:r>
          <w:rPr>
            <w:color w:val="2196D1"/>
            <w:spacing w:val="-2"/>
            <w:w w:val="120"/>
            <w:sz w:val="12"/>
          </w:rPr>
          <w:t> </w:t>
        </w:r>
        <w:r>
          <w:rPr>
            <w:color w:val="2196D1"/>
            <w:w w:val="120"/>
            <w:sz w:val="12"/>
          </w:rPr>
          <w:t>-</w:t>
        </w:r>
        <w:r>
          <w:rPr>
            <w:color w:val="2196D1"/>
            <w:spacing w:val="-1"/>
            <w:w w:val="120"/>
            <w:sz w:val="12"/>
          </w:rPr>
          <w:t> </w:t>
        </w:r>
        <w:r>
          <w:rPr>
            <w:color w:val="2196D1"/>
            <w:w w:val="120"/>
            <w:sz w:val="12"/>
          </w:rPr>
          <w:t>Part</w:t>
        </w:r>
        <w:r>
          <w:rPr>
            <w:color w:val="2196D1"/>
            <w:spacing w:val="-2"/>
            <w:w w:val="120"/>
            <w:sz w:val="12"/>
          </w:rPr>
          <w:t> </w:t>
        </w:r>
        <w:r>
          <w:rPr>
            <w:color w:val="2196D1"/>
            <w:w w:val="120"/>
            <w:sz w:val="12"/>
          </w:rPr>
          <w:t>A</w:t>
        </w:r>
        <w:r>
          <w:rPr>
            <w:color w:val="2196D1"/>
            <w:spacing w:val="-2"/>
            <w:w w:val="120"/>
            <w:sz w:val="12"/>
          </w:rPr>
          <w:t> </w:t>
        </w:r>
        <w:r>
          <w:rPr>
            <w:color w:val="2196D1"/>
            <w:w w:val="120"/>
            <w:sz w:val="12"/>
          </w:rPr>
          <w:t>Mol.</w:t>
        </w:r>
        <w:r>
          <w:rPr>
            <w:color w:val="2196D1"/>
            <w:spacing w:val="-2"/>
            <w:w w:val="120"/>
            <w:sz w:val="12"/>
          </w:rPr>
          <w:t> </w:t>
        </w:r>
        <w:r>
          <w:rPr>
            <w:color w:val="2196D1"/>
            <w:w w:val="120"/>
            <w:sz w:val="12"/>
          </w:rPr>
          <w:t>Biomol.</w:t>
        </w:r>
        <w:r>
          <w:rPr>
            <w:color w:val="2196D1"/>
            <w:spacing w:val="-2"/>
            <w:w w:val="120"/>
            <w:sz w:val="12"/>
          </w:rPr>
          <w:t> </w:t>
        </w:r>
        <w:r>
          <w:rPr>
            <w:color w:val="2196D1"/>
            <w:w w:val="120"/>
            <w:sz w:val="12"/>
          </w:rPr>
          <w:t>Spectrosc.</w:t>
        </w:r>
        <w:r>
          <w:rPr>
            <w:color w:val="2196D1"/>
            <w:spacing w:val="-1"/>
            <w:w w:val="120"/>
            <w:sz w:val="12"/>
          </w:rPr>
          <w:t> </w:t>
        </w:r>
        <w:r>
          <w:rPr>
            <w:color w:val="2196D1"/>
            <w:w w:val="120"/>
            <w:sz w:val="12"/>
          </w:rPr>
          <w:t>135,</w:t>
        </w:r>
        <w:r>
          <w:rPr>
            <w:color w:val="2196D1"/>
            <w:spacing w:val="-2"/>
            <w:w w:val="120"/>
            <w:sz w:val="12"/>
          </w:rPr>
          <w:t> </w:t>
        </w:r>
        <w:r>
          <w:rPr>
            <w:color w:val="2196D1"/>
            <w:w w:val="120"/>
            <w:sz w:val="12"/>
          </w:rPr>
          <w:t>536–539</w:t>
        </w:r>
      </w:hyperlink>
      <w:r>
        <w:rPr>
          <w:w w:val="120"/>
          <w:sz w:val="12"/>
        </w:rPr>
        <w:t>.</w:t>
      </w:r>
    </w:p>
    <w:p>
      <w:pPr>
        <w:spacing w:line="278" w:lineRule="auto" w:before="3"/>
        <w:ind w:left="283" w:right="225" w:hanging="240"/>
        <w:jc w:val="left"/>
        <w:rPr>
          <w:sz w:val="12"/>
        </w:rPr>
      </w:pPr>
      <w:bookmarkStart w:name="_bookmark29" w:id="60"/>
      <w:bookmarkEnd w:id="60"/>
      <w:r>
        <w:rPr/>
      </w:r>
      <w:hyperlink r:id="rId77">
        <w:r>
          <w:rPr>
            <w:color w:val="2196D1"/>
            <w:w w:val="115"/>
            <w:sz w:val="12"/>
          </w:rPr>
          <w:t>Arabi, M., Ghaedi, M., Ostovan, A., 2017. Development of a lower toxic approach </w:t>
        </w:r>
        <w:r>
          <w:rPr>
            <w:color w:val="2196D1"/>
            <w:w w:val="115"/>
            <w:sz w:val="12"/>
          </w:rPr>
          <w:t>based</w:t>
        </w:r>
      </w:hyperlink>
      <w:r>
        <w:rPr>
          <w:color w:val="2196D1"/>
          <w:spacing w:val="40"/>
          <w:w w:val="115"/>
          <w:sz w:val="12"/>
        </w:rPr>
        <w:t> </w:t>
      </w:r>
      <w:hyperlink r:id="rId77">
        <w:r>
          <w:rPr>
            <w:color w:val="2196D1"/>
            <w:w w:val="115"/>
            <w:sz w:val="12"/>
          </w:rPr>
          <w:t>on green synthesis of water-compatible molecularly imprinted nanoparticles for the</w:t>
        </w:r>
      </w:hyperlink>
      <w:r>
        <w:rPr>
          <w:color w:val="2196D1"/>
          <w:spacing w:val="40"/>
          <w:w w:val="115"/>
          <w:sz w:val="12"/>
        </w:rPr>
        <w:t> </w:t>
      </w:r>
      <w:hyperlink r:id="rId77">
        <w:r>
          <w:rPr>
            <w:color w:val="2196D1"/>
            <w:w w:val="115"/>
            <w:sz w:val="12"/>
          </w:rPr>
          <w:t>extraction of hydrochlorothiazide from human urine. ACS Sustain. Chem. Eng. 5,</w:t>
        </w:r>
      </w:hyperlink>
      <w:r>
        <w:rPr>
          <w:color w:val="2196D1"/>
          <w:spacing w:val="40"/>
          <w:w w:val="115"/>
          <w:sz w:val="12"/>
        </w:rPr>
        <w:t> </w:t>
      </w:r>
      <w:hyperlink r:id="rId77">
        <w:r>
          <w:rPr>
            <w:color w:val="2196D1"/>
            <w:spacing w:val="-2"/>
            <w:w w:val="115"/>
            <w:sz w:val="12"/>
          </w:rPr>
          <w:t>3775–3785</w:t>
        </w:r>
      </w:hyperlink>
      <w:r>
        <w:rPr>
          <w:spacing w:val="-2"/>
          <w:w w:val="115"/>
          <w:sz w:val="12"/>
        </w:rPr>
        <w:t>.</w:t>
      </w:r>
    </w:p>
    <w:p>
      <w:pPr>
        <w:spacing w:line="135" w:lineRule="exact" w:before="0"/>
        <w:ind w:left="43" w:right="0" w:firstLine="0"/>
        <w:jc w:val="left"/>
        <w:rPr>
          <w:sz w:val="12"/>
        </w:rPr>
      </w:pPr>
      <w:bookmarkStart w:name="_bookmark30" w:id="61"/>
      <w:bookmarkEnd w:id="61"/>
      <w:r>
        <w:rPr/>
      </w:r>
      <w:hyperlink r:id="rId78">
        <w:r>
          <w:rPr>
            <w:color w:val="2196D1"/>
            <w:w w:val="115"/>
            <w:sz w:val="12"/>
          </w:rPr>
          <w:t>Baharuddin,</w:t>
        </w:r>
        <w:r>
          <w:rPr>
            <w:color w:val="2196D1"/>
            <w:spacing w:val="-4"/>
            <w:w w:val="115"/>
            <w:sz w:val="12"/>
          </w:rPr>
          <w:t> </w:t>
        </w:r>
        <w:r>
          <w:rPr>
            <w:color w:val="2196D1"/>
            <w:w w:val="115"/>
            <w:sz w:val="12"/>
          </w:rPr>
          <w:t>A.A.,</w:t>
        </w:r>
        <w:r>
          <w:rPr>
            <w:color w:val="2196D1"/>
            <w:spacing w:val="-5"/>
            <w:w w:val="115"/>
            <w:sz w:val="12"/>
          </w:rPr>
          <w:t> </w:t>
        </w:r>
        <w:r>
          <w:rPr>
            <w:color w:val="2196D1"/>
            <w:w w:val="115"/>
            <w:sz w:val="12"/>
          </w:rPr>
          <w:t>Ang,</w:t>
        </w:r>
        <w:r>
          <w:rPr>
            <w:color w:val="2196D1"/>
            <w:spacing w:val="-4"/>
            <w:w w:val="115"/>
            <w:sz w:val="12"/>
          </w:rPr>
          <w:t> </w:t>
        </w:r>
        <w:r>
          <w:rPr>
            <w:color w:val="2196D1"/>
            <w:w w:val="115"/>
            <w:sz w:val="12"/>
          </w:rPr>
          <w:t>B.C.,</w:t>
        </w:r>
        <w:r>
          <w:rPr>
            <w:color w:val="2196D1"/>
            <w:spacing w:val="-4"/>
            <w:w w:val="115"/>
            <w:sz w:val="12"/>
          </w:rPr>
          <w:t> </w:t>
        </w:r>
        <w:r>
          <w:rPr>
            <w:color w:val="2196D1"/>
            <w:w w:val="115"/>
            <w:sz w:val="12"/>
          </w:rPr>
          <w:t>Abu</w:t>
        </w:r>
        <w:r>
          <w:rPr>
            <w:color w:val="2196D1"/>
            <w:spacing w:val="-4"/>
            <w:w w:val="115"/>
            <w:sz w:val="12"/>
          </w:rPr>
          <w:t> </w:t>
        </w:r>
        <w:r>
          <w:rPr>
            <w:color w:val="2196D1"/>
            <w:w w:val="115"/>
            <w:sz w:val="12"/>
          </w:rPr>
          <w:t>Hussein,</w:t>
        </w:r>
        <w:r>
          <w:rPr>
            <w:color w:val="2196D1"/>
            <w:spacing w:val="-4"/>
            <w:w w:val="115"/>
            <w:sz w:val="12"/>
          </w:rPr>
          <w:t> </w:t>
        </w:r>
        <w:r>
          <w:rPr>
            <w:color w:val="2196D1"/>
            <w:w w:val="115"/>
            <w:sz w:val="12"/>
          </w:rPr>
          <w:t>N.A.,</w:t>
        </w:r>
        <w:r>
          <w:rPr>
            <w:color w:val="2196D1"/>
            <w:spacing w:val="-4"/>
            <w:w w:val="115"/>
            <w:sz w:val="12"/>
          </w:rPr>
          <w:t> </w:t>
        </w:r>
        <w:r>
          <w:rPr>
            <w:color w:val="2196D1"/>
            <w:w w:val="115"/>
            <w:sz w:val="12"/>
          </w:rPr>
          <w:t>Andriyana,</w:t>
        </w:r>
        <w:r>
          <w:rPr>
            <w:color w:val="2196D1"/>
            <w:spacing w:val="-5"/>
            <w:w w:val="115"/>
            <w:sz w:val="12"/>
          </w:rPr>
          <w:t> </w:t>
        </w:r>
        <w:r>
          <w:rPr>
            <w:color w:val="2196D1"/>
            <w:w w:val="115"/>
            <w:sz w:val="12"/>
          </w:rPr>
          <w:t>A.,</w:t>
        </w:r>
        <w:r>
          <w:rPr>
            <w:color w:val="2196D1"/>
            <w:spacing w:val="-3"/>
            <w:w w:val="115"/>
            <w:sz w:val="12"/>
          </w:rPr>
          <w:t> </w:t>
        </w:r>
        <w:r>
          <w:rPr>
            <w:color w:val="2196D1"/>
            <w:w w:val="115"/>
            <w:sz w:val="12"/>
          </w:rPr>
          <w:t>Wong,</w:t>
        </w:r>
        <w:r>
          <w:rPr>
            <w:color w:val="2196D1"/>
            <w:spacing w:val="-4"/>
            <w:w w:val="115"/>
            <w:sz w:val="12"/>
          </w:rPr>
          <w:t> </w:t>
        </w:r>
        <w:r>
          <w:rPr>
            <w:color w:val="2196D1"/>
            <w:w w:val="115"/>
            <w:sz w:val="12"/>
          </w:rPr>
          <w:t>Y.H.,</w:t>
        </w:r>
        <w:r>
          <w:rPr>
            <w:color w:val="2196D1"/>
            <w:spacing w:val="-4"/>
            <w:w w:val="115"/>
            <w:sz w:val="12"/>
          </w:rPr>
          <w:t> </w:t>
        </w:r>
        <w:r>
          <w:rPr>
            <w:color w:val="2196D1"/>
            <w:spacing w:val="-2"/>
            <w:w w:val="115"/>
            <w:sz w:val="12"/>
          </w:rPr>
          <w:t>2018.</w:t>
        </w:r>
      </w:hyperlink>
    </w:p>
    <w:p>
      <w:pPr>
        <w:spacing w:line="276" w:lineRule="auto" w:before="22"/>
        <w:ind w:left="283" w:right="0" w:firstLine="0"/>
        <w:jc w:val="left"/>
        <w:rPr>
          <w:sz w:val="12"/>
        </w:rPr>
      </w:pPr>
      <w:hyperlink r:id="rId78">
        <w:r>
          <w:rPr>
            <w:color w:val="2196D1"/>
            <w:w w:val="115"/>
            <w:sz w:val="12"/>
          </w:rPr>
          <w:t>Mechanisms of highly stabilized ex-situ oleic acid-modified iron oxide </w:t>
        </w:r>
        <w:r>
          <w:rPr>
            <w:color w:val="2196D1"/>
            <w:w w:val="115"/>
            <w:sz w:val="12"/>
          </w:rPr>
          <w:t>nanoparticles</w:t>
        </w:r>
      </w:hyperlink>
      <w:r>
        <w:rPr>
          <w:color w:val="2196D1"/>
          <w:spacing w:val="40"/>
          <w:w w:val="115"/>
          <w:sz w:val="12"/>
        </w:rPr>
        <w:t> </w:t>
      </w:r>
      <w:hyperlink r:id="rId78">
        <w:r>
          <w:rPr>
            <w:color w:val="2196D1"/>
            <w:w w:val="115"/>
            <w:sz w:val="12"/>
          </w:rPr>
          <w:t>functionalized with 4-pentynoic acid. Mater. Chem. Phys. 203, 212–222</w:t>
        </w:r>
      </w:hyperlink>
      <w:r>
        <w:rPr>
          <w:w w:val="115"/>
          <w:sz w:val="12"/>
        </w:rPr>
        <w:t>.</w:t>
      </w:r>
    </w:p>
    <w:p>
      <w:pPr>
        <w:spacing w:line="276" w:lineRule="auto" w:before="0"/>
        <w:ind w:left="283" w:right="331" w:hanging="240"/>
        <w:jc w:val="left"/>
        <w:rPr>
          <w:sz w:val="12"/>
        </w:rPr>
      </w:pPr>
      <w:bookmarkStart w:name="_bookmark31" w:id="62"/>
      <w:bookmarkEnd w:id="62"/>
      <w:r>
        <w:rPr/>
      </w:r>
      <w:hyperlink r:id="rId79">
        <w:r>
          <w:rPr>
            <w:color w:val="2196D1"/>
            <w:w w:val="110"/>
            <w:sz w:val="12"/>
          </w:rPr>
          <w:t>Bandura, L., Kołodyn</w:t>
        </w:r>
        <w:r>
          <w:rPr>
            <w:rFonts w:ascii="Georgia" w:hAnsi="Georgia"/>
            <w:color w:val="2196D1"/>
            <w:w w:val="110"/>
            <w:position w:val="1"/>
            <w:sz w:val="12"/>
          </w:rPr>
          <w:t>´</w:t>
        </w:r>
        <w:r>
          <w:rPr>
            <w:color w:val="2196D1"/>
            <w:w w:val="110"/>
            <w:sz w:val="12"/>
          </w:rPr>
          <w:t>ska, D., Franus, W., 2017. Adsorption of BTX from aqueous</w:t>
        </w:r>
      </w:hyperlink>
      <w:r>
        <w:rPr>
          <w:color w:val="2196D1"/>
          <w:spacing w:val="40"/>
          <w:w w:val="110"/>
          <w:sz w:val="12"/>
        </w:rPr>
        <w:t> </w:t>
      </w:r>
      <w:hyperlink r:id="rId79">
        <w:r>
          <w:rPr>
            <w:color w:val="2196D1"/>
            <w:w w:val="110"/>
            <w:sz w:val="12"/>
          </w:rPr>
          <w:t>solutions</w:t>
        </w:r>
        <w:r>
          <w:rPr>
            <w:color w:val="2196D1"/>
            <w:spacing w:val="23"/>
            <w:w w:val="110"/>
            <w:sz w:val="12"/>
          </w:rPr>
          <w:t> </w:t>
        </w:r>
        <w:r>
          <w:rPr>
            <w:color w:val="2196D1"/>
            <w:w w:val="110"/>
            <w:sz w:val="12"/>
          </w:rPr>
          <w:t>by</w:t>
        </w:r>
        <w:r>
          <w:rPr>
            <w:color w:val="2196D1"/>
            <w:spacing w:val="22"/>
            <w:w w:val="110"/>
            <w:sz w:val="12"/>
          </w:rPr>
          <w:t> </w:t>
        </w:r>
        <w:r>
          <w:rPr>
            <w:color w:val="2196D1"/>
            <w:w w:val="110"/>
            <w:sz w:val="12"/>
          </w:rPr>
          <w:t>Na-P1</w:t>
        </w:r>
        <w:r>
          <w:rPr>
            <w:color w:val="2196D1"/>
            <w:spacing w:val="25"/>
            <w:w w:val="110"/>
            <w:sz w:val="12"/>
          </w:rPr>
          <w:t> </w:t>
        </w:r>
        <w:r>
          <w:rPr>
            <w:color w:val="2196D1"/>
            <w:w w:val="110"/>
            <w:sz w:val="12"/>
          </w:rPr>
          <w:t>zeolite</w:t>
        </w:r>
        <w:r>
          <w:rPr>
            <w:color w:val="2196D1"/>
            <w:spacing w:val="22"/>
            <w:w w:val="110"/>
            <w:sz w:val="12"/>
          </w:rPr>
          <w:t> </w:t>
        </w:r>
        <w:r>
          <w:rPr>
            <w:color w:val="2196D1"/>
            <w:w w:val="110"/>
            <w:sz w:val="12"/>
          </w:rPr>
          <w:t>obtained</w:t>
        </w:r>
        <w:r>
          <w:rPr>
            <w:color w:val="2196D1"/>
            <w:spacing w:val="23"/>
            <w:w w:val="110"/>
            <w:sz w:val="12"/>
          </w:rPr>
          <w:t> </w:t>
        </w:r>
        <w:r>
          <w:rPr>
            <w:color w:val="2196D1"/>
            <w:w w:val="110"/>
            <w:sz w:val="12"/>
          </w:rPr>
          <w:t>from</w:t>
        </w:r>
        <w:r>
          <w:rPr>
            <w:color w:val="2196D1"/>
            <w:spacing w:val="23"/>
            <w:w w:val="110"/>
            <w:sz w:val="12"/>
          </w:rPr>
          <w:t> </w:t>
        </w:r>
        <w:r>
          <w:rPr>
            <w:color w:val="2196D1"/>
            <w:w w:val="110"/>
            <w:sz w:val="12"/>
          </w:rPr>
          <w:t>fly</w:t>
        </w:r>
        <w:r>
          <w:rPr>
            <w:color w:val="2196D1"/>
            <w:spacing w:val="23"/>
            <w:w w:val="110"/>
            <w:sz w:val="12"/>
          </w:rPr>
          <w:t> </w:t>
        </w:r>
        <w:r>
          <w:rPr>
            <w:color w:val="2196D1"/>
            <w:w w:val="110"/>
            <w:sz w:val="12"/>
          </w:rPr>
          <w:t>ash.</w:t>
        </w:r>
        <w:r>
          <w:rPr>
            <w:color w:val="2196D1"/>
            <w:spacing w:val="25"/>
            <w:w w:val="110"/>
            <w:sz w:val="12"/>
          </w:rPr>
          <w:t> </w:t>
        </w:r>
        <w:r>
          <w:rPr>
            <w:color w:val="2196D1"/>
            <w:w w:val="110"/>
            <w:sz w:val="12"/>
          </w:rPr>
          <w:t>Process</w:t>
        </w:r>
        <w:r>
          <w:rPr>
            <w:color w:val="2196D1"/>
            <w:spacing w:val="22"/>
            <w:w w:val="110"/>
            <w:sz w:val="12"/>
          </w:rPr>
          <w:t> </w:t>
        </w:r>
        <w:r>
          <w:rPr>
            <w:color w:val="2196D1"/>
            <w:w w:val="110"/>
            <w:sz w:val="12"/>
          </w:rPr>
          <w:t>Saf.</w:t>
        </w:r>
        <w:r>
          <w:rPr>
            <w:color w:val="2196D1"/>
            <w:spacing w:val="25"/>
            <w:w w:val="110"/>
            <w:sz w:val="12"/>
          </w:rPr>
          <w:t> </w:t>
        </w:r>
        <w:r>
          <w:rPr>
            <w:color w:val="2196D1"/>
            <w:w w:val="110"/>
            <w:sz w:val="12"/>
          </w:rPr>
          <w:t>Environ.</w:t>
        </w:r>
        <w:r>
          <w:rPr>
            <w:color w:val="2196D1"/>
            <w:spacing w:val="23"/>
            <w:w w:val="110"/>
            <w:sz w:val="12"/>
          </w:rPr>
          <w:t> </w:t>
        </w:r>
        <w:r>
          <w:rPr>
            <w:color w:val="2196D1"/>
            <w:w w:val="110"/>
            <w:sz w:val="12"/>
          </w:rPr>
          <w:t>Prot.</w:t>
        </w:r>
        <w:r>
          <w:rPr>
            <w:color w:val="2196D1"/>
            <w:spacing w:val="22"/>
            <w:w w:val="110"/>
            <w:sz w:val="12"/>
          </w:rPr>
          <w:t> </w:t>
        </w:r>
        <w:r>
          <w:rPr>
            <w:color w:val="2196D1"/>
            <w:w w:val="110"/>
            <w:sz w:val="12"/>
          </w:rPr>
          <w:t>109,</w:t>
        </w:r>
      </w:hyperlink>
      <w:r>
        <w:rPr>
          <w:color w:val="2196D1"/>
          <w:spacing w:val="40"/>
          <w:w w:val="110"/>
          <w:sz w:val="12"/>
        </w:rPr>
        <w:t> </w:t>
      </w:r>
      <w:hyperlink r:id="rId79">
        <w:r>
          <w:rPr>
            <w:color w:val="2196D1"/>
            <w:spacing w:val="-2"/>
            <w:w w:val="110"/>
            <w:sz w:val="12"/>
          </w:rPr>
          <w:t>214–223</w:t>
        </w:r>
      </w:hyperlink>
      <w:r>
        <w:rPr>
          <w:spacing w:val="-2"/>
          <w:w w:val="110"/>
          <w:sz w:val="12"/>
        </w:rPr>
        <w:t>.</w:t>
      </w:r>
    </w:p>
    <w:p>
      <w:pPr>
        <w:spacing w:line="276" w:lineRule="auto" w:before="0"/>
        <w:ind w:left="283" w:right="223" w:hanging="240"/>
        <w:jc w:val="both"/>
        <w:rPr>
          <w:sz w:val="12"/>
        </w:rPr>
      </w:pPr>
      <w:bookmarkStart w:name="_bookmark32" w:id="63"/>
      <w:bookmarkEnd w:id="63"/>
      <w:r>
        <w:rPr/>
      </w:r>
      <w:hyperlink r:id="rId80">
        <w:r>
          <w:rPr>
            <w:color w:val="2196D1"/>
            <w:w w:val="115"/>
            <w:sz w:val="12"/>
          </w:rPr>
          <w:t>Bateer,</w:t>
        </w:r>
        <w:r>
          <w:rPr>
            <w:color w:val="2196D1"/>
            <w:spacing w:val="-7"/>
            <w:w w:val="115"/>
            <w:sz w:val="12"/>
          </w:rPr>
          <w:t> </w:t>
        </w:r>
        <w:r>
          <w:rPr>
            <w:color w:val="2196D1"/>
            <w:w w:val="115"/>
            <w:sz w:val="12"/>
          </w:rPr>
          <w:t>B.,</w:t>
        </w:r>
        <w:r>
          <w:rPr>
            <w:color w:val="2196D1"/>
            <w:spacing w:val="-8"/>
            <w:w w:val="115"/>
            <w:sz w:val="12"/>
          </w:rPr>
          <w:t> </w:t>
        </w:r>
        <w:r>
          <w:rPr>
            <w:color w:val="2196D1"/>
            <w:w w:val="115"/>
            <w:sz w:val="12"/>
          </w:rPr>
          <w:t>Qu,</w:t>
        </w:r>
        <w:r>
          <w:rPr>
            <w:color w:val="2196D1"/>
            <w:spacing w:val="-7"/>
            <w:w w:val="115"/>
            <w:sz w:val="12"/>
          </w:rPr>
          <w:t> </w:t>
        </w:r>
        <w:r>
          <w:rPr>
            <w:color w:val="2196D1"/>
            <w:w w:val="115"/>
            <w:sz w:val="12"/>
          </w:rPr>
          <w:t>Y.,</w:t>
        </w:r>
        <w:r>
          <w:rPr>
            <w:color w:val="2196D1"/>
            <w:spacing w:val="-7"/>
            <w:w w:val="115"/>
            <w:sz w:val="12"/>
          </w:rPr>
          <w:t> </w:t>
        </w:r>
        <w:r>
          <w:rPr>
            <w:color w:val="2196D1"/>
            <w:w w:val="115"/>
            <w:sz w:val="12"/>
          </w:rPr>
          <w:t>Meng,</w:t>
        </w:r>
        <w:r>
          <w:rPr>
            <w:color w:val="2196D1"/>
            <w:spacing w:val="-7"/>
            <w:w w:val="115"/>
            <w:sz w:val="12"/>
          </w:rPr>
          <w:t> </w:t>
        </w:r>
        <w:r>
          <w:rPr>
            <w:color w:val="2196D1"/>
            <w:w w:val="115"/>
            <w:sz w:val="12"/>
          </w:rPr>
          <w:t>X.,</w:t>
        </w:r>
        <w:r>
          <w:rPr>
            <w:color w:val="2196D1"/>
            <w:spacing w:val="-8"/>
            <w:w w:val="115"/>
            <w:sz w:val="12"/>
          </w:rPr>
          <w:t> </w:t>
        </w:r>
        <w:r>
          <w:rPr>
            <w:color w:val="2196D1"/>
            <w:w w:val="115"/>
            <w:sz w:val="12"/>
          </w:rPr>
          <w:t>Tian,</w:t>
        </w:r>
        <w:r>
          <w:rPr>
            <w:color w:val="2196D1"/>
            <w:spacing w:val="-7"/>
            <w:w w:val="115"/>
            <w:sz w:val="12"/>
          </w:rPr>
          <w:t> </w:t>
        </w:r>
        <w:r>
          <w:rPr>
            <w:color w:val="2196D1"/>
            <w:w w:val="115"/>
            <w:sz w:val="12"/>
          </w:rPr>
          <w:t>C.,</w:t>
        </w:r>
        <w:r>
          <w:rPr>
            <w:color w:val="2196D1"/>
            <w:spacing w:val="-7"/>
            <w:w w:val="115"/>
            <w:sz w:val="12"/>
          </w:rPr>
          <w:t> </w:t>
        </w:r>
        <w:r>
          <w:rPr>
            <w:color w:val="2196D1"/>
            <w:w w:val="115"/>
            <w:sz w:val="12"/>
          </w:rPr>
          <w:t>Du,</w:t>
        </w:r>
        <w:r>
          <w:rPr>
            <w:color w:val="2196D1"/>
            <w:spacing w:val="-7"/>
            <w:w w:val="115"/>
            <w:sz w:val="12"/>
          </w:rPr>
          <w:t> </w:t>
        </w:r>
        <w:r>
          <w:rPr>
            <w:color w:val="2196D1"/>
            <w:w w:val="115"/>
            <w:sz w:val="12"/>
          </w:rPr>
          <w:t>S.,</w:t>
        </w:r>
        <w:r>
          <w:rPr>
            <w:color w:val="2196D1"/>
            <w:spacing w:val="-7"/>
            <w:w w:val="115"/>
            <w:sz w:val="12"/>
          </w:rPr>
          <w:t> </w:t>
        </w:r>
        <w:r>
          <w:rPr>
            <w:color w:val="2196D1"/>
            <w:w w:val="115"/>
            <w:sz w:val="12"/>
          </w:rPr>
          <w:t>Wang,</w:t>
        </w:r>
        <w:r>
          <w:rPr>
            <w:color w:val="2196D1"/>
            <w:spacing w:val="-7"/>
            <w:w w:val="115"/>
            <w:sz w:val="12"/>
          </w:rPr>
          <w:t> </w:t>
        </w:r>
        <w:r>
          <w:rPr>
            <w:color w:val="2196D1"/>
            <w:w w:val="115"/>
            <w:sz w:val="12"/>
          </w:rPr>
          <w:t>R.,</w:t>
        </w:r>
        <w:r>
          <w:rPr>
            <w:color w:val="2196D1"/>
            <w:spacing w:val="-8"/>
            <w:w w:val="115"/>
            <w:sz w:val="12"/>
          </w:rPr>
          <w:t> </w:t>
        </w:r>
        <w:r>
          <w:rPr>
            <w:color w:val="2196D1"/>
            <w:w w:val="115"/>
            <w:sz w:val="12"/>
          </w:rPr>
          <w:t>Pan,</w:t>
        </w:r>
        <w:r>
          <w:rPr>
            <w:color w:val="2196D1"/>
            <w:spacing w:val="-7"/>
            <w:w w:val="115"/>
            <w:sz w:val="12"/>
          </w:rPr>
          <w:t> </w:t>
        </w:r>
        <w:r>
          <w:rPr>
            <w:color w:val="2196D1"/>
            <w:w w:val="115"/>
            <w:sz w:val="12"/>
          </w:rPr>
          <w:t>K.,</w:t>
        </w:r>
        <w:r>
          <w:rPr>
            <w:color w:val="2196D1"/>
            <w:spacing w:val="-7"/>
            <w:w w:val="115"/>
            <w:sz w:val="12"/>
          </w:rPr>
          <w:t> </w:t>
        </w:r>
        <w:r>
          <w:rPr>
            <w:color w:val="2196D1"/>
            <w:w w:val="115"/>
            <w:sz w:val="12"/>
          </w:rPr>
          <w:t>Fu,</w:t>
        </w:r>
        <w:r>
          <w:rPr>
            <w:color w:val="2196D1"/>
            <w:spacing w:val="-8"/>
            <w:w w:val="115"/>
            <w:sz w:val="12"/>
          </w:rPr>
          <w:t> </w:t>
        </w:r>
        <w:r>
          <w:rPr>
            <w:color w:val="2196D1"/>
            <w:w w:val="115"/>
            <w:sz w:val="12"/>
          </w:rPr>
          <w:t>H.,</w:t>
        </w:r>
        <w:r>
          <w:rPr>
            <w:color w:val="2196D1"/>
            <w:spacing w:val="-7"/>
            <w:w w:val="115"/>
            <w:sz w:val="12"/>
          </w:rPr>
          <w:t> </w:t>
        </w:r>
        <w:r>
          <w:rPr>
            <w:color w:val="2196D1"/>
            <w:w w:val="115"/>
            <w:sz w:val="12"/>
          </w:rPr>
          <w:t>2013.</w:t>
        </w:r>
        <w:r>
          <w:rPr>
            <w:color w:val="2196D1"/>
            <w:spacing w:val="-7"/>
            <w:w w:val="115"/>
            <w:sz w:val="12"/>
          </w:rPr>
          <w:t> </w:t>
        </w:r>
        <w:r>
          <w:rPr>
            <w:color w:val="2196D1"/>
            <w:w w:val="115"/>
            <w:sz w:val="12"/>
          </w:rPr>
          <w:t>Preparation</w:t>
        </w:r>
      </w:hyperlink>
      <w:r>
        <w:rPr>
          <w:color w:val="2196D1"/>
          <w:spacing w:val="40"/>
          <w:w w:val="115"/>
          <w:sz w:val="12"/>
        </w:rPr>
        <w:t> </w:t>
      </w:r>
      <w:hyperlink r:id="rId80">
        <w:r>
          <w:rPr>
            <w:color w:val="2196D1"/>
            <w:w w:val="115"/>
            <w:sz w:val="12"/>
          </w:rPr>
          <w:t>and magnetic performance of the magnetic fluid stabilized by bi-surfactant. J. Magn.</w:t>
        </w:r>
      </w:hyperlink>
      <w:r>
        <w:rPr>
          <w:color w:val="2196D1"/>
          <w:spacing w:val="40"/>
          <w:w w:val="115"/>
          <w:sz w:val="12"/>
        </w:rPr>
        <w:t> </w:t>
      </w:r>
      <w:hyperlink r:id="rId80">
        <w:r>
          <w:rPr>
            <w:color w:val="2196D1"/>
            <w:w w:val="115"/>
            <w:sz w:val="12"/>
          </w:rPr>
          <w:t>Magn. Mater. 332, 151–156</w:t>
        </w:r>
      </w:hyperlink>
      <w:r>
        <w:rPr>
          <w:w w:val="115"/>
          <w:sz w:val="12"/>
        </w:rPr>
        <w:t>.</w:t>
      </w:r>
    </w:p>
    <w:p>
      <w:pPr>
        <w:spacing w:line="278" w:lineRule="auto" w:before="0"/>
        <w:ind w:left="283" w:right="225" w:hanging="240"/>
        <w:jc w:val="left"/>
        <w:rPr>
          <w:sz w:val="12"/>
        </w:rPr>
      </w:pPr>
      <w:bookmarkStart w:name="_bookmark33" w:id="64"/>
      <w:bookmarkEnd w:id="64"/>
      <w:r>
        <w:rPr/>
      </w:r>
      <w:hyperlink r:id="rId81">
        <w:r>
          <w:rPr>
            <w:color w:val="2196D1"/>
            <w:w w:val="115"/>
            <w:sz w:val="12"/>
          </w:rPr>
          <w:t>Bhatnagar, A., Sillanp</w:t>
        </w:r>
      </w:hyperlink>
      <w:r>
        <w:rPr>
          <w:rFonts w:ascii="Georgia" w:hAnsi="Georgia"/>
          <w:color w:val="2196D1"/>
          <w:w w:val="115"/>
          <w:position w:val="1"/>
          <w:sz w:val="12"/>
        </w:rPr>
        <w:t>¨</w:t>
      </w:r>
      <w:hyperlink r:id="rId81">
        <w:r>
          <w:rPr>
            <w:color w:val="2196D1"/>
            <w:w w:val="115"/>
            <w:sz w:val="12"/>
          </w:rPr>
          <w:t>aa</w:t>
        </w:r>
        <w:r>
          <w:rPr>
            <w:rFonts w:ascii="Georgia" w:hAnsi="Georgia"/>
            <w:color w:val="2196D1"/>
            <w:w w:val="115"/>
            <w:position w:val="1"/>
            <w:sz w:val="12"/>
          </w:rPr>
          <w:t>¨</w:t>
        </w:r>
        <w:r>
          <w:rPr>
            <w:color w:val="2196D1"/>
            <w:w w:val="115"/>
            <w:sz w:val="12"/>
          </w:rPr>
          <w:t>, M., Witek-Krowiak, A., 2015. Agricultural waste peels as</w:t>
        </w:r>
      </w:hyperlink>
      <w:r>
        <w:rPr>
          <w:color w:val="2196D1"/>
          <w:spacing w:val="40"/>
          <w:w w:val="115"/>
          <w:sz w:val="12"/>
        </w:rPr>
        <w:t> </w:t>
      </w:r>
      <w:hyperlink r:id="rId81">
        <w:r>
          <w:rPr>
            <w:color w:val="2196D1"/>
            <w:w w:val="115"/>
            <w:sz w:val="12"/>
          </w:rPr>
          <w:t>versatile biomass for water purification - A review. Chem. Eng. J. 270, 244–</w:t>
        </w:r>
        <w:r>
          <w:rPr>
            <w:color w:val="2196D1"/>
            <w:w w:val="115"/>
            <w:sz w:val="12"/>
          </w:rPr>
          <w:t>271</w:t>
        </w:r>
      </w:hyperlink>
      <w:r>
        <w:rPr>
          <w:w w:val="115"/>
          <w:sz w:val="12"/>
        </w:rPr>
        <w:t>.</w:t>
      </w:r>
    </w:p>
    <w:p>
      <w:pPr>
        <w:spacing w:line="276" w:lineRule="auto" w:before="0"/>
        <w:ind w:left="283" w:right="225" w:hanging="240"/>
        <w:jc w:val="left"/>
        <w:rPr>
          <w:sz w:val="12"/>
        </w:rPr>
      </w:pPr>
      <w:bookmarkStart w:name="_bookmark34" w:id="65"/>
      <w:bookmarkEnd w:id="65"/>
      <w:r>
        <w:rPr/>
      </w:r>
      <w:hyperlink r:id="rId82">
        <w:r>
          <w:rPr>
            <w:color w:val="2196D1"/>
            <w:w w:val="115"/>
            <w:sz w:val="12"/>
          </w:rPr>
          <w:t>Bhosale, S.V., Suryawanshi, S.R.,</w:t>
        </w:r>
        <w:r>
          <w:rPr>
            <w:color w:val="2196D1"/>
            <w:spacing w:val="-1"/>
            <w:w w:val="115"/>
            <w:sz w:val="12"/>
          </w:rPr>
          <w:t> </w:t>
        </w:r>
        <w:r>
          <w:rPr>
            <w:color w:val="2196D1"/>
            <w:w w:val="115"/>
            <w:sz w:val="12"/>
          </w:rPr>
          <w:t>Bhoraskar, S.V., More, M.A., Joag, D.S., Mathe, V.L.,</w:t>
        </w:r>
      </w:hyperlink>
      <w:r>
        <w:rPr>
          <w:color w:val="2196D1"/>
          <w:spacing w:val="40"/>
          <w:w w:val="115"/>
          <w:sz w:val="12"/>
        </w:rPr>
        <w:t> </w:t>
      </w:r>
      <w:hyperlink r:id="rId82">
        <w:r>
          <w:rPr>
            <w:color w:val="2196D1"/>
            <w:w w:val="115"/>
            <w:sz w:val="12"/>
          </w:rPr>
          <w:t>2015. Influence of morphology and crystallinity on field emission properties of </w:t>
        </w:r>
        <w:r>
          <w:rPr>
            <w:color w:val="2196D1"/>
            <w:w w:val="115"/>
            <w:sz w:val="12"/>
          </w:rPr>
          <w:t>NiFe</w:t>
        </w:r>
      </w:hyperlink>
      <w:r>
        <w:rPr>
          <w:color w:val="2196D1"/>
          <w:spacing w:val="40"/>
          <w:w w:val="115"/>
          <w:sz w:val="12"/>
        </w:rPr>
        <w:t> </w:t>
      </w:r>
      <w:hyperlink r:id="rId82">
        <w:r>
          <w:rPr>
            <w:color w:val="2196D1"/>
            <w:w w:val="115"/>
            <w:sz w:val="12"/>
          </w:rPr>
          <w:t>2 O 4 nanoparticles grown by high-temperature vapor phase condensation route.</w:t>
        </w:r>
      </w:hyperlink>
      <w:r>
        <w:rPr>
          <w:color w:val="2196D1"/>
          <w:spacing w:val="80"/>
          <w:w w:val="115"/>
          <w:sz w:val="12"/>
        </w:rPr>
        <w:t> </w:t>
      </w:r>
      <w:hyperlink r:id="rId82">
        <w:r>
          <w:rPr>
            <w:color w:val="2196D1"/>
            <w:w w:val="115"/>
            <w:sz w:val="12"/>
          </w:rPr>
          <w:t>Mater. Res. Express 2, 095001</w:t>
        </w:r>
      </w:hyperlink>
      <w:r>
        <w:rPr>
          <w:w w:val="115"/>
          <w:sz w:val="12"/>
        </w:rPr>
        <w:t>.</w:t>
      </w:r>
    </w:p>
    <w:p>
      <w:pPr>
        <w:spacing w:line="276" w:lineRule="auto" w:before="0"/>
        <w:ind w:left="283" w:right="225" w:hanging="240"/>
        <w:jc w:val="left"/>
        <w:rPr>
          <w:sz w:val="12"/>
        </w:rPr>
      </w:pPr>
      <w:bookmarkStart w:name="_bookmark35" w:id="66"/>
      <w:bookmarkEnd w:id="66"/>
      <w:r>
        <w:rPr/>
      </w:r>
      <w:hyperlink r:id="rId83">
        <w:r>
          <w:rPr>
            <w:color w:val="2196D1"/>
            <w:w w:val="115"/>
            <w:sz w:val="12"/>
          </w:rPr>
          <w:t>Carvalho, M.N., da Motta, M., Benachour, M., Sales, D.C.S., Abreu, C.A.M., 2012.</w:t>
        </w:r>
      </w:hyperlink>
      <w:r>
        <w:rPr>
          <w:color w:val="2196D1"/>
          <w:spacing w:val="40"/>
          <w:w w:val="115"/>
          <w:sz w:val="12"/>
        </w:rPr>
        <w:t> </w:t>
      </w:r>
      <w:hyperlink r:id="rId83">
        <w:r>
          <w:rPr>
            <w:color w:val="2196D1"/>
            <w:w w:val="115"/>
            <w:sz w:val="12"/>
          </w:rPr>
          <w:t>Evaluation of BTEX and phenol removal from aqueous solution by multi-</w:t>
        </w:r>
        <w:r>
          <w:rPr>
            <w:color w:val="2196D1"/>
            <w:w w:val="115"/>
            <w:sz w:val="12"/>
          </w:rPr>
          <w:t>solute</w:t>
        </w:r>
      </w:hyperlink>
      <w:r>
        <w:rPr>
          <w:color w:val="2196D1"/>
          <w:spacing w:val="40"/>
          <w:w w:val="115"/>
          <w:sz w:val="12"/>
        </w:rPr>
        <w:t> </w:t>
      </w:r>
      <w:hyperlink r:id="rId83">
        <w:r>
          <w:rPr>
            <w:color w:val="2196D1"/>
            <w:w w:val="115"/>
            <w:sz w:val="12"/>
          </w:rPr>
          <w:t>adsorption</w:t>
        </w:r>
        <w:r>
          <w:rPr>
            <w:color w:val="2196D1"/>
            <w:spacing w:val="31"/>
            <w:w w:val="115"/>
            <w:sz w:val="12"/>
          </w:rPr>
          <w:t> </w:t>
        </w:r>
        <w:r>
          <w:rPr>
            <w:color w:val="2196D1"/>
            <w:w w:val="115"/>
            <w:sz w:val="12"/>
          </w:rPr>
          <w:t>onto</w:t>
        </w:r>
        <w:r>
          <w:rPr>
            <w:color w:val="2196D1"/>
            <w:spacing w:val="31"/>
            <w:w w:val="115"/>
            <w:sz w:val="12"/>
          </w:rPr>
          <w:t> </w:t>
        </w:r>
        <w:r>
          <w:rPr>
            <w:color w:val="2196D1"/>
            <w:w w:val="115"/>
            <w:sz w:val="12"/>
          </w:rPr>
          <w:t>smectite</w:t>
        </w:r>
        <w:r>
          <w:rPr>
            <w:color w:val="2196D1"/>
            <w:spacing w:val="31"/>
            <w:w w:val="115"/>
            <w:sz w:val="12"/>
          </w:rPr>
          <w:t> </w:t>
        </w:r>
        <w:r>
          <w:rPr>
            <w:color w:val="2196D1"/>
            <w:w w:val="115"/>
            <w:sz w:val="12"/>
          </w:rPr>
          <w:t>organoclay.</w:t>
        </w:r>
        <w:r>
          <w:rPr>
            <w:color w:val="2196D1"/>
            <w:spacing w:val="31"/>
            <w:w w:val="115"/>
            <w:sz w:val="12"/>
          </w:rPr>
          <w:t> </w:t>
        </w:r>
        <w:r>
          <w:rPr>
            <w:color w:val="2196D1"/>
            <w:w w:val="115"/>
            <w:sz w:val="12"/>
          </w:rPr>
          <w:t>J.</w:t>
        </w:r>
        <w:r>
          <w:rPr>
            <w:color w:val="2196D1"/>
            <w:spacing w:val="29"/>
            <w:w w:val="115"/>
            <w:sz w:val="12"/>
          </w:rPr>
          <w:t> </w:t>
        </w:r>
        <w:r>
          <w:rPr>
            <w:color w:val="2196D1"/>
            <w:w w:val="115"/>
            <w:sz w:val="12"/>
          </w:rPr>
          <w:t>Hazard.</w:t>
        </w:r>
        <w:r>
          <w:rPr>
            <w:color w:val="2196D1"/>
            <w:spacing w:val="32"/>
            <w:w w:val="115"/>
            <w:sz w:val="12"/>
          </w:rPr>
          <w:t> </w:t>
        </w:r>
        <w:r>
          <w:rPr>
            <w:color w:val="2196D1"/>
            <w:w w:val="115"/>
            <w:sz w:val="12"/>
          </w:rPr>
          <w:t>Mater.</w:t>
        </w:r>
        <w:r>
          <w:rPr>
            <w:color w:val="2196D1"/>
            <w:spacing w:val="31"/>
            <w:w w:val="115"/>
            <w:sz w:val="12"/>
          </w:rPr>
          <w:t> </w:t>
        </w:r>
        <w:r>
          <w:rPr>
            <w:color w:val="2196D1"/>
            <w:w w:val="115"/>
            <w:sz w:val="12"/>
          </w:rPr>
          <w:t>239–240,</w:t>
        </w:r>
        <w:r>
          <w:rPr>
            <w:color w:val="2196D1"/>
            <w:spacing w:val="31"/>
            <w:w w:val="115"/>
            <w:sz w:val="12"/>
          </w:rPr>
          <w:t> </w:t>
        </w:r>
        <w:r>
          <w:rPr>
            <w:color w:val="2196D1"/>
            <w:w w:val="115"/>
            <w:sz w:val="12"/>
          </w:rPr>
          <w:t>95–101</w:t>
        </w:r>
      </w:hyperlink>
      <w:r>
        <w:rPr>
          <w:w w:val="115"/>
          <w:sz w:val="12"/>
        </w:rPr>
        <w:t>.</w:t>
      </w:r>
    </w:p>
    <w:p>
      <w:pPr>
        <w:spacing w:line="276" w:lineRule="auto" w:before="0"/>
        <w:ind w:left="283" w:right="397" w:hanging="240"/>
        <w:jc w:val="left"/>
        <w:rPr>
          <w:sz w:val="12"/>
        </w:rPr>
      </w:pPr>
      <w:bookmarkStart w:name="_bookmark36" w:id="67"/>
      <w:bookmarkEnd w:id="67"/>
      <w:r>
        <w:rPr/>
      </w:r>
      <w:hyperlink r:id="rId84">
        <w:r>
          <w:rPr>
            <w:color w:val="2196D1"/>
            <w:w w:val="115"/>
            <w:sz w:val="12"/>
          </w:rPr>
          <w:t>Castello</w:t>
        </w:r>
        <w:r>
          <w:rPr>
            <w:rFonts w:ascii="Georgia" w:hAnsi="Georgia"/>
            <w:color w:val="2196D1"/>
            <w:w w:val="115"/>
            <w:position w:val="1"/>
            <w:sz w:val="12"/>
          </w:rPr>
          <w:t>´</w:t>
        </w:r>
        <w:r>
          <w:rPr>
            <w:color w:val="2196D1"/>
            <w:w w:val="115"/>
            <w:sz w:val="12"/>
          </w:rPr>
          <w:t>, J., Gallardo, M., Busquets,</w:t>
        </w:r>
        <w:r>
          <w:rPr>
            <w:color w:val="2196D1"/>
            <w:spacing w:val="-1"/>
            <w:w w:val="115"/>
            <w:sz w:val="12"/>
          </w:rPr>
          <w:t> </w:t>
        </w:r>
        <w:r>
          <w:rPr>
            <w:color w:val="2196D1"/>
            <w:w w:val="115"/>
            <w:sz w:val="12"/>
          </w:rPr>
          <w:t>M.A., Estelrich, J., 2015. Chitosan</w:t>
        </w:r>
        <w:r>
          <w:rPr>
            <w:color w:val="2196D1"/>
            <w:spacing w:val="-1"/>
            <w:w w:val="115"/>
            <w:sz w:val="12"/>
          </w:rPr>
          <w:t> </w:t>
        </w:r>
        <w:r>
          <w:rPr>
            <w:color w:val="2196D1"/>
            <w:w w:val="115"/>
            <w:sz w:val="12"/>
          </w:rPr>
          <w:t>(or alginate)-</w:t>
        </w:r>
      </w:hyperlink>
      <w:hyperlink r:id="rId84">
        <w:r>
          <w:rPr>
            <w:color w:val="2196D1"/>
            <w:w w:val="115"/>
            <w:sz w:val="12"/>
          </w:rPr>
          <w:t>coated iron oxide nanoparticles: a comparative study. Colloids Surfaces A</w:t>
        </w:r>
      </w:hyperlink>
      <w:r>
        <w:rPr>
          <w:color w:val="2196D1"/>
          <w:spacing w:val="40"/>
          <w:w w:val="115"/>
          <w:sz w:val="12"/>
        </w:rPr>
        <w:t> </w:t>
      </w:r>
      <w:hyperlink r:id="rId84">
        <w:r>
          <w:rPr>
            <w:color w:val="2196D1"/>
            <w:w w:val="115"/>
            <w:sz w:val="12"/>
          </w:rPr>
          <w:t>Physicochem. Eng. Asp. 468, 151–158</w:t>
        </w:r>
      </w:hyperlink>
      <w:r>
        <w:rPr>
          <w:w w:val="115"/>
          <w:sz w:val="12"/>
        </w:rPr>
        <w:t>.</w:t>
      </w:r>
    </w:p>
    <w:p>
      <w:pPr>
        <w:spacing w:before="0"/>
        <w:ind w:left="43" w:right="0" w:firstLine="0"/>
        <w:jc w:val="left"/>
        <w:rPr>
          <w:sz w:val="12"/>
        </w:rPr>
      </w:pPr>
      <w:bookmarkStart w:name="_bookmark37" w:id="68"/>
      <w:bookmarkEnd w:id="68"/>
      <w:r>
        <w:rPr/>
      </w:r>
      <w:hyperlink r:id="rId85">
        <w:r>
          <w:rPr>
            <w:color w:val="2196D1"/>
            <w:w w:val="115"/>
            <w:sz w:val="12"/>
          </w:rPr>
          <w:t>Chaki,</w:t>
        </w:r>
        <w:r>
          <w:rPr>
            <w:color w:val="2196D1"/>
            <w:spacing w:val="5"/>
            <w:w w:val="115"/>
            <w:sz w:val="12"/>
          </w:rPr>
          <w:t> </w:t>
        </w:r>
        <w:r>
          <w:rPr>
            <w:color w:val="2196D1"/>
            <w:w w:val="115"/>
            <w:sz w:val="12"/>
          </w:rPr>
          <w:t>S.H.,</w:t>
        </w:r>
        <w:r>
          <w:rPr>
            <w:color w:val="2196D1"/>
            <w:spacing w:val="5"/>
            <w:w w:val="115"/>
            <w:sz w:val="12"/>
          </w:rPr>
          <w:t> </w:t>
        </w:r>
        <w:r>
          <w:rPr>
            <w:color w:val="2196D1"/>
            <w:w w:val="115"/>
            <w:sz w:val="12"/>
          </w:rPr>
          <w:t>Malek,</w:t>
        </w:r>
        <w:r>
          <w:rPr>
            <w:color w:val="2196D1"/>
            <w:spacing w:val="4"/>
            <w:w w:val="115"/>
            <w:sz w:val="12"/>
          </w:rPr>
          <w:t> </w:t>
        </w:r>
        <w:r>
          <w:rPr>
            <w:color w:val="2196D1"/>
            <w:w w:val="115"/>
            <w:sz w:val="12"/>
          </w:rPr>
          <w:t>T.J.,</w:t>
        </w:r>
        <w:r>
          <w:rPr>
            <w:color w:val="2196D1"/>
            <w:spacing w:val="5"/>
            <w:w w:val="115"/>
            <w:sz w:val="12"/>
          </w:rPr>
          <w:t> </w:t>
        </w:r>
        <w:r>
          <w:rPr>
            <w:color w:val="2196D1"/>
            <w:w w:val="115"/>
            <w:sz w:val="12"/>
          </w:rPr>
          <w:t>Chaudhary,</w:t>
        </w:r>
        <w:r>
          <w:rPr>
            <w:color w:val="2196D1"/>
            <w:spacing w:val="5"/>
            <w:w w:val="115"/>
            <w:sz w:val="12"/>
          </w:rPr>
          <w:t> </w:t>
        </w:r>
        <w:r>
          <w:rPr>
            <w:color w:val="2196D1"/>
            <w:w w:val="115"/>
            <w:sz w:val="12"/>
          </w:rPr>
          <w:t>M.D.,</w:t>
        </w:r>
        <w:r>
          <w:rPr>
            <w:color w:val="2196D1"/>
            <w:spacing w:val="3"/>
            <w:w w:val="115"/>
            <w:sz w:val="12"/>
          </w:rPr>
          <w:t> </w:t>
        </w:r>
        <w:r>
          <w:rPr>
            <w:color w:val="2196D1"/>
            <w:w w:val="115"/>
            <w:sz w:val="12"/>
          </w:rPr>
          <w:t>Tailor,</w:t>
        </w:r>
        <w:r>
          <w:rPr>
            <w:color w:val="2196D1"/>
            <w:spacing w:val="6"/>
            <w:w w:val="115"/>
            <w:sz w:val="12"/>
          </w:rPr>
          <w:t> </w:t>
        </w:r>
        <w:r>
          <w:rPr>
            <w:color w:val="2196D1"/>
            <w:w w:val="115"/>
            <w:sz w:val="12"/>
          </w:rPr>
          <w:t>J.P.,</w:t>
        </w:r>
        <w:r>
          <w:rPr>
            <w:color w:val="2196D1"/>
            <w:spacing w:val="4"/>
            <w:w w:val="115"/>
            <w:sz w:val="12"/>
          </w:rPr>
          <w:t> </w:t>
        </w:r>
        <w:r>
          <w:rPr>
            <w:color w:val="2196D1"/>
            <w:w w:val="115"/>
            <w:sz w:val="12"/>
          </w:rPr>
          <w:t>Deshpande,</w:t>
        </w:r>
        <w:r>
          <w:rPr>
            <w:color w:val="2196D1"/>
            <w:spacing w:val="4"/>
            <w:w w:val="115"/>
            <w:sz w:val="12"/>
          </w:rPr>
          <w:t> </w:t>
        </w:r>
        <w:r>
          <w:rPr>
            <w:color w:val="2196D1"/>
            <w:w w:val="115"/>
            <w:sz w:val="12"/>
          </w:rPr>
          <w:t>M.P.,</w:t>
        </w:r>
        <w:r>
          <w:rPr>
            <w:color w:val="2196D1"/>
            <w:spacing w:val="5"/>
            <w:w w:val="115"/>
            <w:sz w:val="12"/>
          </w:rPr>
          <w:t> </w:t>
        </w:r>
        <w:r>
          <w:rPr>
            <w:color w:val="2196D1"/>
            <w:spacing w:val="-2"/>
            <w:w w:val="115"/>
            <w:sz w:val="12"/>
          </w:rPr>
          <w:t>2015.</w:t>
        </w:r>
      </w:hyperlink>
    </w:p>
    <w:p>
      <w:pPr>
        <w:spacing w:line="278" w:lineRule="auto" w:before="8"/>
        <w:ind w:left="283" w:right="0" w:hanging="1"/>
        <w:jc w:val="left"/>
        <w:rPr>
          <w:sz w:val="12"/>
        </w:rPr>
      </w:pPr>
      <w:hyperlink r:id="rId85">
        <w:r>
          <w:rPr>
            <w:color w:val="2196D1"/>
            <w:w w:val="120"/>
            <w:sz w:val="12"/>
          </w:rPr>
          <w:t>Magnetite</w:t>
        </w:r>
        <w:r>
          <w:rPr>
            <w:color w:val="2196D1"/>
            <w:spacing w:val="-3"/>
            <w:w w:val="120"/>
            <w:sz w:val="12"/>
          </w:rPr>
          <w:t> </w:t>
        </w:r>
        <w:r>
          <w:rPr>
            <w:color w:val="2196D1"/>
            <w:w w:val="120"/>
            <w:sz w:val="12"/>
          </w:rPr>
          <w:t>Fe</w:t>
        </w:r>
        <w:r>
          <w:rPr>
            <w:color w:val="2196D1"/>
            <w:spacing w:val="-3"/>
            <w:w w:val="120"/>
            <w:sz w:val="12"/>
          </w:rPr>
          <w:t> </w:t>
        </w:r>
        <w:r>
          <w:rPr>
            <w:color w:val="2196D1"/>
            <w:w w:val="120"/>
            <w:sz w:val="12"/>
            <w:vertAlign w:val="subscript"/>
          </w:rPr>
          <w:t>3</w:t>
        </w:r>
        <w:r>
          <w:rPr>
            <w:color w:val="2196D1"/>
            <w:spacing w:val="-3"/>
            <w:w w:val="120"/>
            <w:sz w:val="12"/>
            <w:vertAlign w:val="baseline"/>
          </w:rPr>
          <w:t> </w:t>
        </w:r>
        <w:r>
          <w:rPr>
            <w:color w:val="2196D1"/>
            <w:w w:val="120"/>
            <w:sz w:val="12"/>
            <w:vertAlign w:val="baseline"/>
          </w:rPr>
          <w:t>O</w:t>
        </w:r>
        <w:r>
          <w:rPr>
            <w:color w:val="2196D1"/>
            <w:spacing w:val="-3"/>
            <w:w w:val="120"/>
            <w:sz w:val="12"/>
            <w:vertAlign w:val="baseline"/>
          </w:rPr>
          <w:t> </w:t>
        </w:r>
        <w:r>
          <w:rPr>
            <w:color w:val="2196D1"/>
            <w:w w:val="120"/>
            <w:sz w:val="12"/>
            <w:vertAlign w:val="subscript"/>
          </w:rPr>
          <w:t>4</w:t>
        </w:r>
        <w:r>
          <w:rPr>
            <w:color w:val="2196D1"/>
            <w:spacing w:val="-3"/>
            <w:w w:val="120"/>
            <w:sz w:val="12"/>
            <w:vertAlign w:val="baseline"/>
          </w:rPr>
          <w:t> </w:t>
        </w:r>
        <w:r>
          <w:rPr>
            <w:color w:val="2196D1"/>
            <w:w w:val="120"/>
            <w:sz w:val="12"/>
            <w:vertAlign w:val="baseline"/>
          </w:rPr>
          <w:t>nanoparticles</w:t>
        </w:r>
        <w:r>
          <w:rPr>
            <w:color w:val="2196D1"/>
            <w:spacing w:val="-3"/>
            <w:w w:val="120"/>
            <w:sz w:val="12"/>
            <w:vertAlign w:val="baseline"/>
          </w:rPr>
          <w:t> </w:t>
        </w:r>
        <w:r>
          <w:rPr>
            <w:color w:val="2196D1"/>
            <w:w w:val="120"/>
            <w:sz w:val="12"/>
            <w:vertAlign w:val="baseline"/>
          </w:rPr>
          <w:t>synthesis</w:t>
        </w:r>
        <w:r>
          <w:rPr>
            <w:color w:val="2196D1"/>
            <w:spacing w:val="-3"/>
            <w:w w:val="120"/>
            <w:sz w:val="12"/>
            <w:vertAlign w:val="baseline"/>
          </w:rPr>
          <w:t> </w:t>
        </w:r>
        <w:r>
          <w:rPr>
            <w:color w:val="2196D1"/>
            <w:w w:val="120"/>
            <w:sz w:val="12"/>
            <w:vertAlign w:val="baseline"/>
          </w:rPr>
          <w:t>by</w:t>
        </w:r>
        <w:r>
          <w:rPr>
            <w:color w:val="2196D1"/>
            <w:spacing w:val="-3"/>
            <w:w w:val="120"/>
            <w:sz w:val="12"/>
            <w:vertAlign w:val="baseline"/>
          </w:rPr>
          <w:t> </w:t>
        </w:r>
        <w:r>
          <w:rPr>
            <w:color w:val="2196D1"/>
            <w:w w:val="120"/>
            <w:sz w:val="12"/>
            <w:vertAlign w:val="baseline"/>
          </w:rPr>
          <w:t>wet</w:t>
        </w:r>
        <w:r>
          <w:rPr>
            <w:color w:val="2196D1"/>
            <w:spacing w:val="-3"/>
            <w:w w:val="120"/>
            <w:sz w:val="12"/>
            <w:vertAlign w:val="baseline"/>
          </w:rPr>
          <w:t> </w:t>
        </w:r>
        <w:r>
          <w:rPr>
            <w:color w:val="2196D1"/>
            <w:w w:val="120"/>
            <w:sz w:val="12"/>
            <w:vertAlign w:val="baseline"/>
          </w:rPr>
          <w:t>chemical</w:t>
        </w:r>
        <w:r>
          <w:rPr>
            <w:color w:val="2196D1"/>
            <w:spacing w:val="-3"/>
            <w:w w:val="120"/>
            <w:sz w:val="12"/>
            <w:vertAlign w:val="baseline"/>
          </w:rPr>
          <w:t> </w:t>
        </w:r>
        <w:r>
          <w:rPr>
            <w:color w:val="2196D1"/>
            <w:w w:val="120"/>
            <w:sz w:val="12"/>
            <w:vertAlign w:val="baseline"/>
          </w:rPr>
          <w:t>reduction</w:t>
        </w:r>
        <w:r>
          <w:rPr>
            <w:color w:val="2196D1"/>
            <w:spacing w:val="-3"/>
            <w:w w:val="120"/>
            <w:sz w:val="12"/>
            <w:vertAlign w:val="baseline"/>
          </w:rPr>
          <w:t> </w:t>
        </w:r>
        <w:r>
          <w:rPr>
            <w:color w:val="2196D1"/>
            <w:w w:val="120"/>
            <w:sz w:val="12"/>
            <w:vertAlign w:val="baseline"/>
          </w:rPr>
          <w:t>and</w:t>
        </w:r>
        <w:r>
          <w:rPr>
            <w:color w:val="2196D1"/>
            <w:spacing w:val="-3"/>
            <w:w w:val="120"/>
            <w:sz w:val="12"/>
            <w:vertAlign w:val="baseline"/>
          </w:rPr>
          <w:t> </w:t>
        </w:r>
        <w:r>
          <w:rPr>
            <w:color w:val="2196D1"/>
            <w:w w:val="120"/>
            <w:sz w:val="12"/>
            <w:vertAlign w:val="baseline"/>
          </w:rPr>
          <w:t>their</w:t>
        </w:r>
      </w:hyperlink>
      <w:r>
        <w:rPr>
          <w:color w:val="2196D1"/>
          <w:spacing w:val="40"/>
          <w:w w:val="120"/>
          <w:sz w:val="12"/>
          <w:vertAlign w:val="baseline"/>
        </w:rPr>
        <w:t> </w:t>
      </w:r>
      <w:hyperlink r:id="rId85">
        <w:r>
          <w:rPr>
            <w:color w:val="2196D1"/>
            <w:w w:val="120"/>
            <w:sz w:val="12"/>
            <w:vertAlign w:val="baseline"/>
          </w:rPr>
          <w:t>characterization. Adv. Nat. Sci. Nanosci. Nanotechnol. 6, 035009</w:t>
        </w:r>
      </w:hyperlink>
      <w:r>
        <w:rPr>
          <w:w w:val="120"/>
          <w:sz w:val="12"/>
          <w:vertAlign w:val="baseline"/>
        </w:rPr>
        <w:t>.</w:t>
      </w:r>
    </w:p>
    <w:p>
      <w:pPr>
        <w:spacing w:line="264" w:lineRule="auto" w:before="0"/>
        <w:ind w:left="283" w:right="0" w:hanging="240"/>
        <w:jc w:val="left"/>
        <w:rPr>
          <w:sz w:val="12"/>
        </w:rPr>
      </w:pPr>
      <w:bookmarkStart w:name="_bookmark38" w:id="69"/>
      <w:bookmarkEnd w:id="69"/>
      <w:r>
        <w:rPr/>
      </w:r>
      <w:hyperlink r:id="rId86">
        <w:r>
          <w:rPr>
            <w:color w:val="2196D1"/>
            <w:w w:val="115"/>
            <w:sz w:val="12"/>
          </w:rPr>
          <w:t>Deng,</w:t>
        </w:r>
        <w:r>
          <w:rPr>
            <w:color w:val="2196D1"/>
            <w:spacing w:val="-2"/>
            <w:w w:val="115"/>
            <w:sz w:val="12"/>
          </w:rPr>
          <w:t> </w:t>
        </w:r>
        <w:r>
          <w:rPr>
            <w:color w:val="2196D1"/>
            <w:w w:val="115"/>
            <w:sz w:val="12"/>
          </w:rPr>
          <w:t>L.,</w:t>
        </w:r>
        <w:r>
          <w:rPr>
            <w:color w:val="2196D1"/>
            <w:spacing w:val="-2"/>
            <w:w w:val="115"/>
            <w:sz w:val="12"/>
          </w:rPr>
          <w:t> </w:t>
        </w:r>
        <w:r>
          <w:rPr>
            <w:color w:val="2196D1"/>
            <w:w w:val="115"/>
            <w:sz w:val="12"/>
          </w:rPr>
          <w:t>Liu,</w:t>
        </w:r>
        <w:r>
          <w:rPr>
            <w:color w:val="2196D1"/>
            <w:spacing w:val="-2"/>
            <w:w w:val="115"/>
            <w:sz w:val="12"/>
          </w:rPr>
          <w:t> </w:t>
        </w:r>
        <w:r>
          <w:rPr>
            <w:color w:val="2196D1"/>
            <w:w w:val="115"/>
            <w:sz w:val="12"/>
          </w:rPr>
          <w:t>Y.,</w:t>
        </w:r>
        <w:r>
          <w:rPr>
            <w:color w:val="2196D1"/>
            <w:spacing w:val="-2"/>
            <w:w w:val="115"/>
            <w:sz w:val="12"/>
          </w:rPr>
          <w:t> </w:t>
        </w:r>
        <w:r>
          <w:rPr>
            <w:color w:val="2196D1"/>
            <w:w w:val="115"/>
            <w:sz w:val="12"/>
          </w:rPr>
          <w:t>Zhuang,</w:t>
        </w:r>
        <w:r>
          <w:rPr>
            <w:color w:val="2196D1"/>
            <w:spacing w:val="-2"/>
            <w:w w:val="115"/>
            <w:sz w:val="12"/>
          </w:rPr>
          <w:t> </w:t>
        </w:r>
        <w:r>
          <w:rPr>
            <w:color w:val="2196D1"/>
            <w:w w:val="115"/>
            <w:sz w:val="12"/>
          </w:rPr>
          <w:t>G.,</w:t>
        </w:r>
        <w:r>
          <w:rPr>
            <w:color w:val="2196D1"/>
            <w:spacing w:val="-2"/>
            <w:w w:val="115"/>
            <w:sz w:val="12"/>
          </w:rPr>
          <w:t> </w:t>
        </w:r>
        <w:r>
          <w:rPr>
            <w:color w:val="2196D1"/>
            <w:w w:val="115"/>
            <w:sz w:val="12"/>
          </w:rPr>
          <w:t>Yuan,</w:t>
        </w:r>
        <w:r>
          <w:rPr>
            <w:color w:val="2196D1"/>
            <w:spacing w:val="-2"/>
            <w:w w:val="115"/>
            <w:sz w:val="12"/>
          </w:rPr>
          <w:t> </w:t>
        </w:r>
        <w:r>
          <w:rPr>
            <w:color w:val="2196D1"/>
            <w:w w:val="115"/>
            <w:sz w:val="12"/>
          </w:rPr>
          <w:t>P.,</w:t>
        </w:r>
        <w:r>
          <w:rPr>
            <w:color w:val="2196D1"/>
            <w:spacing w:val="-3"/>
            <w:w w:val="115"/>
            <w:sz w:val="12"/>
          </w:rPr>
          <w:t> </w:t>
        </w:r>
        <w:r>
          <w:rPr>
            <w:color w:val="2196D1"/>
            <w:w w:val="115"/>
            <w:sz w:val="12"/>
          </w:rPr>
          <w:t>Liu,</w:t>
        </w:r>
        <w:r>
          <w:rPr>
            <w:color w:val="2196D1"/>
            <w:spacing w:val="-2"/>
            <w:w w:val="115"/>
            <w:sz w:val="12"/>
          </w:rPr>
          <w:t> </w:t>
        </w:r>
        <w:r>
          <w:rPr>
            <w:color w:val="2196D1"/>
            <w:w w:val="115"/>
            <w:sz w:val="12"/>
          </w:rPr>
          <w:t>D.,</w:t>
        </w:r>
        <w:r>
          <w:rPr>
            <w:color w:val="2196D1"/>
            <w:spacing w:val="-2"/>
            <w:w w:val="115"/>
            <w:sz w:val="12"/>
          </w:rPr>
          <w:t> </w:t>
        </w:r>
        <w:r>
          <w:rPr>
            <w:color w:val="2196D1"/>
            <w:w w:val="115"/>
            <w:sz w:val="12"/>
          </w:rPr>
          <w:t>Bu,</w:t>
        </w:r>
        <w:r>
          <w:rPr>
            <w:color w:val="2196D1"/>
            <w:spacing w:val="-2"/>
            <w:w w:val="115"/>
            <w:sz w:val="12"/>
          </w:rPr>
          <w:t> </w:t>
        </w:r>
        <w:r>
          <w:rPr>
            <w:color w:val="2196D1"/>
            <w:w w:val="115"/>
            <w:sz w:val="12"/>
          </w:rPr>
          <w:t>H.,</w:t>
        </w:r>
        <w:r>
          <w:rPr>
            <w:color w:val="2196D1"/>
            <w:spacing w:val="-2"/>
            <w:w w:val="115"/>
            <w:sz w:val="12"/>
          </w:rPr>
          <w:t> </w:t>
        </w:r>
        <w:r>
          <w:rPr>
            <w:color w:val="2196D1"/>
            <w:w w:val="115"/>
            <w:sz w:val="12"/>
          </w:rPr>
          <w:t>Song,</w:t>
        </w:r>
        <w:r>
          <w:rPr>
            <w:color w:val="2196D1"/>
            <w:spacing w:val="-3"/>
            <w:w w:val="115"/>
            <w:sz w:val="12"/>
          </w:rPr>
          <w:t> </w:t>
        </w:r>
        <w:r>
          <w:rPr>
            <w:color w:val="2196D1"/>
            <w:w w:val="115"/>
            <w:sz w:val="12"/>
          </w:rPr>
          <w:t>H.,</w:t>
        </w:r>
        <w:r>
          <w:rPr>
            <w:color w:val="2196D1"/>
            <w:spacing w:val="-2"/>
            <w:w w:val="115"/>
            <w:sz w:val="12"/>
          </w:rPr>
          <w:t> </w:t>
        </w:r>
        <w:r>
          <w:rPr>
            <w:color w:val="2196D1"/>
            <w:w w:val="115"/>
            <w:sz w:val="12"/>
          </w:rPr>
          <w:t>Li,</w:t>
        </w:r>
        <w:r>
          <w:rPr>
            <w:color w:val="2196D1"/>
            <w:spacing w:val="-2"/>
            <w:w w:val="115"/>
            <w:sz w:val="12"/>
          </w:rPr>
          <w:t> </w:t>
        </w:r>
        <w:r>
          <w:rPr>
            <w:color w:val="2196D1"/>
            <w:w w:val="115"/>
            <w:sz w:val="12"/>
          </w:rPr>
          <w:t>L.,</w:t>
        </w:r>
        <w:r>
          <w:rPr>
            <w:color w:val="2196D1"/>
            <w:spacing w:val="-2"/>
            <w:w w:val="115"/>
            <w:sz w:val="12"/>
          </w:rPr>
          <w:t> </w:t>
        </w:r>
        <w:r>
          <w:rPr>
            <w:color w:val="2196D1"/>
            <w:w w:val="115"/>
            <w:sz w:val="12"/>
          </w:rPr>
          <w:t>2020.</w:t>
        </w:r>
        <w:r>
          <w:rPr>
            <w:color w:val="2196D1"/>
            <w:spacing w:val="-2"/>
            <w:w w:val="115"/>
            <w:sz w:val="12"/>
          </w:rPr>
          <w:t> </w:t>
        </w:r>
        <w:r>
          <w:rPr>
            <w:color w:val="2196D1"/>
            <w:w w:val="115"/>
            <w:sz w:val="12"/>
          </w:rPr>
          <w:t>Dynamic</w:t>
        </w:r>
      </w:hyperlink>
      <w:r>
        <w:rPr>
          <w:color w:val="2196D1"/>
          <w:spacing w:val="40"/>
          <w:w w:val="115"/>
          <w:sz w:val="12"/>
        </w:rPr>
        <w:t> </w:t>
      </w:r>
      <w:hyperlink r:id="rId86">
        <w:r>
          <w:rPr>
            <w:color w:val="2196D1"/>
            <w:w w:val="115"/>
            <w:sz w:val="12"/>
          </w:rPr>
          <w:t>benzene adsorption performance of microporous TMA</w:t>
        </w:r>
        <w:r>
          <w:rPr>
            <w:rFonts w:ascii="Tahoma"/>
            <w:color w:val="2196D1"/>
            <w:w w:val="115"/>
            <w:sz w:val="12"/>
          </w:rPr>
          <w:t>+</w:t>
        </w:r>
        <w:r>
          <w:rPr>
            <w:color w:val="2196D1"/>
            <w:w w:val="115"/>
            <w:sz w:val="12"/>
          </w:rPr>
          <w:t>-exchanged</w:t>
        </w:r>
      </w:hyperlink>
    </w:p>
    <w:p>
      <w:pPr>
        <w:spacing w:after="0" w:line="264" w:lineRule="auto"/>
        <w:jc w:val="left"/>
        <w:rPr>
          <w:sz w:val="12"/>
        </w:rPr>
        <w:sectPr>
          <w:type w:val="continuous"/>
          <w:pgSz w:w="11910" w:h="15880"/>
          <w:pgMar w:header="655" w:footer="544" w:top="620" w:bottom="280" w:left="708" w:right="566"/>
          <w:cols w:num="2" w:equalWidth="0">
            <w:col w:w="5066" w:space="314"/>
            <w:col w:w="5256"/>
          </w:cols>
        </w:sectPr>
      </w:pPr>
    </w:p>
    <w:p>
      <w:pPr>
        <w:pStyle w:val="BodyText"/>
        <w:spacing w:before="1"/>
        <w:rPr>
          <w:sz w:val="11"/>
        </w:rPr>
      </w:pPr>
    </w:p>
    <w:p>
      <w:pPr>
        <w:pStyle w:val="BodyText"/>
        <w:spacing w:after="0"/>
        <w:rPr>
          <w:sz w:val="11"/>
        </w:rPr>
        <w:sectPr>
          <w:headerReference w:type="default" r:id="rId87"/>
          <w:footerReference w:type="default" r:id="rId88"/>
          <w:pgSz w:w="11910" w:h="15880"/>
          <w:pgMar w:header="655" w:footer="544" w:top="840" w:bottom="740" w:left="708" w:right="566"/>
        </w:sectPr>
      </w:pPr>
    </w:p>
    <w:p>
      <w:pPr>
        <w:spacing w:line="276" w:lineRule="auto" w:before="92"/>
        <w:ind w:left="282" w:right="0" w:firstLine="0"/>
        <w:jc w:val="left"/>
        <w:rPr>
          <w:sz w:val="12"/>
        </w:rPr>
      </w:pPr>
      <w:hyperlink r:id="rId86">
        <w:r>
          <w:rPr>
            <w:color w:val="2196D1"/>
            <w:w w:val="115"/>
            <w:sz w:val="12"/>
          </w:rPr>
          <w:t>montmorillonite: the role of TMA</w:t>
        </w:r>
        <w:r>
          <w:rPr>
            <w:rFonts w:ascii="Tahoma"/>
            <w:color w:val="2196D1"/>
            <w:w w:val="115"/>
            <w:sz w:val="12"/>
          </w:rPr>
          <w:t>+</w:t>
        </w:r>
        <w:r>
          <w:rPr>
            <w:rFonts w:ascii="Tahoma"/>
            <w:color w:val="2196D1"/>
            <w:spacing w:val="-3"/>
            <w:w w:val="115"/>
            <w:sz w:val="12"/>
          </w:rPr>
          <w:t> </w:t>
        </w:r>
        <w:r>
          <w:rPr>
            <w:color w:val="2196D1"/>
            <w:w w:val="115"/>
            <w:sz w:val="12"/>
          </w:rPr>
          <w:t>cations. Microporous Mesoporous Mater. </w:t>
        </w:r>
        <w:r>
          <w:rPr>
            <w:color w:val="2196D1"/>
            <w:w w:val="115"/>
            <w:sz w:val="12"/>
          </w:rPr>
          <w:t>296,</w:t>
        </w:r>
      </w:hyperlink>
      <w:r>
        <w:rPr>
          <w:color w:val="2196D1"/>
          <w:spacing w:val="40"/>
          <w:w w:val="115"/>
          <w:sz w:val="12"/>
        </w:rPr>
        <w:t> </w:t>
      </w:r>
      <w:hyperlink r:id="rId86">
        <w:r>
          <w:rPr>
            <w:color w:val="2196D1"/>
            <w:spacing w:val="-2"/>
            <w:w w:val="115"/>
            <w:sz w:val="12"/>
          </w:rPr>
          <w:t>109994</w:t>
        </w:r>
      </w:hyperlink>
      <w:r>
        <w:rPr>
          <w:spacing w:val="-2"/>
          <w:w w:val="115"/>
          <w:sz w:val="12"/>
        </w:rPr>
        <w:t>.</w:t>
      </w:r>
    </w:p>
    <w:p>
      <w:pPr>
        <w:spacing w:line="276" w:lineRule="auto" w:before="1"/>
        <w:ind w:left="282" w:right="0" w:hanging="240"/>
        <w:jc w:val="left"/>
        <w:rPr>
          <w:sz w:val="12"/>
        </w:rPr>
      </w:pPr>
      <w:bookmarkStart w:name="_bookmark39" w:id="70"/>
      <w:bookmarkEnd w:id="70"/>
      <w:r>
        <w:rPr/>
      </w:r>
      <w:hyperlink r:id="rId89">
        <w:r>
          <w:rPr>
            <w:color w:val="2196D1"/>
            <w:w w:val="115"/>
            <w:sz w:val="12"/>
          </w:rPr>
          <w:t>Dickhout,</w:t>
        </w:r>
        <w:r>
          <w:rPr>
            <w:color w:val="2196D1"/>
            <w:spacing w:val="-4"/>
            <w:w w:val="115"/>
            <w:sz w:val="12"/>
          </w:rPr>
          <w:t> </w:t>
        </w:r>
        <w:r>
          <w:rPr>
            <w:color w:val="2196D1"/>
            <w:w w:val="115"/>
            <w:sz w:val="12"/>
          </w:rPr>
          <w:t>J.M.,</w:t>
        </w:r>
        <w:r>
          <w:rPr>
            <w:color w:val="2196D1"/>
            <w:spacing w:val="-4"/>
            <w:w w:val="115"/>
            <w:sz w:val="12"/>
          </w:rPr>
          <w:t> </w:t>
        </w:r>
        <w:r>
          <w:rPr>
            <w:color w:val="2196D1"/>
            <w:w w:val="115"/>
            <w:sz w:val="12"/>
          </w:rPr>
          <w:t>Moreno,</w:t>
        </w:r>
        <w:r>
          <w:rPr>
            <w:color w:val="2196D1"/>
            <w:spacing w:val="-4"/>
            <w:w w:val="115"/>
            <w:sz w:val="12"/>
          </w:rPr>
          <w:t> </w:t>
        </w:r>
        <w:r>
          <w:rPr>
            <w:color w:val="2196D1"/>
            <w:w w:val="115"/>
            <w:sz w:val="12"/>
          </w:rPr>
          <w:t>J.,</w:t>
        </w:r>
        <w:r>
          <w:rPr>
            <w:color w:val="2196D1"/>
            <w:spacing w:val="-4"/>
            <w:w w:val="115"/>
            <w:sz w:val="12"/>
          </w:rPr>
          <w:t> </w:t>
        </w:r>
        <w:r>
          <w:rPr>
            <w:color w:val="2196D1"/>
            <w:w w:val="115"/>
            <w:sz w:val="12"/>
          </w:rPr>
          <w:t>Biesheuvel,</w:t>
        </w:r>
        <w:r>
          <w:rPr>
            <w:color w:val="2196D1"/>
            <w:spacing w:val="-4"/>
            <w:w w:val="115"/>
            <w:sz w:val="12"/>
          </w:rPr>
          <w:t> </w:t>
        </w:r>
        <w:r>
          <w:rPr>
            <w:color w:val="2196D1"/>
            <w:w w:val="115"/>
            <w:sz w:val="12"/>
          </w:rPr>
          <w:t>P.M.,</w:t>
        </w:r>
        <w:r>
          <w:rPr>
            <w:color w:val="2196D1"/>
            <w:spacing w:val="-5"/>
            <w:w w:val="115"/>
            <w:sz w:val="12"/>
          </w:rPr>
          <w:t> </w:t>
        </w:r>
        <w:r>
          <w:rPr>
            <w:color w:val="2196D1"/>
            <w:w w:val="115"/>
            <w:sz w:val="12"/>
          </w:rPr>
          <w:t>Boels,</w:t>
        </w:r>
        <w:r>
          <w:rPr>
            <w:color w:val="2196D1"/>
            <w:spacing w:val="-4"/>
            <w:w w:val="115"/>
            <w:sz w:val="12"/>
          </w:rPr>
          <w:t> </w:t>
        </w:r>
        <w:r>
          <w:rPr>
            <w:color w:val="2196D1"/>
            <w:w w:val="115"/>
            <w:sz w:val="12"/>
          </w:rPr>
          <w:t>L.,</w:t>
        </w:r>
        <w:r>
          <w:rPr>
            <w:color w:val="2196D1"/>
            <w:spacing w:val="-4"/>
            <w:w w:val="115"/>
            <w:sz w:val="12"/>
          </w:rPr>
          <w:t> </w:t>
        </w:r>
        <w:r>
          <w:rPr>
            <w:color w:val="2196D1"/>
            <w:w w:val="115"/>
            <w:sz w:val="12"/>
          </w:rPr>
          <w:t>Lammertink,</w:t>
        </w:r>
        <w:r>
          <w:rPr>
            <w:color w:val="2196D1"/>
            <w:spacing w:val="-5"/>
            <w:w w:val="115"/>
            <w:sz w:val="12"/>
          </w:rPr>
          <w:t> </w:t>
        </w:r>
        <w:r>
          <w:rPr>
            <w:color w:val="2196D1"/>
            <w:w w:val="115"/>
            <w:sz w:val="12"/>
          </w:rPr>
          <w:t>R.G.H.,</w:t>
        </w:r>
        <w:r>
          <w:rPr>
            <w:color w:val="2196D1"/>
            <w:spacing w:val="-3"/>
            <w:w w:val="115"/>
            <w:sz w:val="12"/>
          </w:rPr>
          <w:t> </w:t>
        </w:r>
        <w:r>
          <w:rPr>
            <w:color w:val="2196D1"/>
            <w:w w:val="115"/>
            <w:sz w:val="12"/>
          </w:rPr>
          <w:t>de</w:t>
        </w:r>
        <w:r>
          <w:rPr>
            <w:color w:val="2196D1"/>
            <w:spacing w:val="-4"/>
            <w:w w:val="115"/>
            <w:sz w:val="12"/>
          </w:rPr>
          <w:t> </w:t>
        </w:r>
        <w:r>
          <w:rPr>
            <w:color w:val="2196D1"/>
            <w:w w:val="115"/>
            <w:sz w:val="12"/>
          </w:rPr>
          <w:t>Vos,</w:t>
        </w:r>
        <w:r>
          <w:rPr>
            <w:color w:val="2196D1"/>
            <w:spacing w:val="-4"/>
            <w:w w:val="115"/>
            <w:sz w:val="12"/>
          </w:rPr>
          <w:t> </w:t>
        </w:r>
        <w:r>
          <w:rPr>
            <w:color w:val="2196D1"/>
            <w:w w:val="115"/>
            <w:sz w:val="12"/>
          </w:rPr>
          <w:t>W.</w:t>
        </w:r>
      </w:hyperlink>
      <w:r>
        <w:rPr>
          <w:color w:val="2196D1"/>
          <w:spacing w:val="40"/>
          <w:w w:val="115"/>
          <w:sz w:val="12"/>
        </w:rPr>
        <w:t> </w:t>
      </w:r>
      <w:hyperlink r:id="rId89">
        <w:r>
          <w:rPr>
            <w:color w:val="2196D1"/>
            <w:w w:val="115"/>
            <w:sz w:val="12"/>
          </w:rPr>
          <w:t>M., 2017. Produced water treatment by membranes: a review from a colloidal</w:t>
        </w:r>
      </w:hyperlink>
      <w:r>
        <w:rPr>
          <w:color w:val="2196D1"/>
          <w:spacing w:val="40"/>
          <w:w w:val="115"/>
          <w:sz w:val="12"/>
        </w:rPr>
        <w:t> </w:t>
      </w:r>
      <w:hyperlink r:id="rId89">
        <w:r>
          <w:rPr>
            <w:color w:val="2196D1"/>
            <w:w w:val="115"/>
            <w:sz w:val="12"/>
          </w:rPr>
          <w:t>perspective. J. Colloid Interface Sci. 487, 523–534</w:t>
        </w:r>
      </w:hyperlink>
      <w:r>
        <w:rPr>
          <w:w w:val="115"/>
          <w:sz w:val="12"/>
        </w:rPr>
        <w:t>.</w:t>
      </w:r>
    </w:p>
    <w:p>
      <w:pPr>
        <w:spacing w:line="278" w:lineRule="auto" w:before="2"/>
        <w:ind w:left="282" w:right="0" w:hanging="240"/>
        <w:jc w:val="left"/>
        <w:rPr>
          <w:sz w:val="12"/>
        </w:rPr>
      </w:pPr>
      <w:bookmarkStart w:name="_bookmark40" w:id="71"/>
      <w:bookmarkEnd w:id="71"/>
      <w:r>
        <w:rPr/>
      </w:r>
      <w:hyperlink r:id="rId90">
        <w:r>
          <w:rPr>
            <w:color w:val="2196D1"/>
            <w:w w:val="115"/>
            <w:sz w:val="12"/>
          </w:rPr>
          <w:t>Gu, B., Schmitt, J., Chen, Z., Liang, L., McCarthy, J.F., 1994. Adsorption and desorption</w:t>
        </w:r>
      </w:hyperlink>
      <w:r>
        <w:rPr>
          <w:color w:val="2196D1"/>
          <w:spacing w:val="40"/>
          <w:w w:val="115"/>
          <w:sz w:val="12"/>
        </w:rPr>
        <w:t> </w:t>
      </w:r>
      <w:hyperlink r:id="rId90">
        <w:r>
          <w:rPr>
            <w:color w:val="2196D1"/>
            <w:w w:val="115"/>
            <w:sz w:val="12"/>
          </w:rPr>
          <w:t>of</w:t>
        </w:r>
        <w:r>
          <w:rPr>
            <w:color w:val="2196D1"/>
            <w:spacing w:val="23"/>
            <w:w w:val="115"/>
            <w:sz w:val="12"/>
          </w:rPr>
          <w:t> </w:t>
        </w:r>
        <w:r>
          <w:rPr>
            <w:color w:val="2196D1"/>
            <w:w w:val="115"/>
            <w:sz w:val="12"/>
          </w:rPr>
          <w:t>natural</w:t>
        </w:r>
        <w:r>
          <w:rPr>
            <w:color w:val="2196D1"/>
            <w:spacing w:val="22"/>
            <w:w w:val="115"/>
            <w:sz w:val="12"/>
          </w:rPr>
          <w:t> </w:t>
        </w:r>
        <w:r>
          <w:rPr>
            <w:color w:val="2196D1"/>
            <w:w w:val="115"/>
            <w:sz w:val="12"/>
          </w:rPr>
          <w:t>organic</w:t>
        </w:r>
        <w:r>
          <w:rPr>
            <w:color w:val="2196D1"/>
            <w:spacing w:val="22"/>
            <w:w w:val="115"/>
            <w:sz w:val="12"/>
          </w:rPr>
          <w:t> </w:t>
        </w:r>
        <w:r>
          <w:rPr>
            <w:color w:val="2196D1"/>
            <w:w w:val="115"/>
            <w:sz w:val="12"/>
          </w:rPr>
          <w:t>matter</w:t>
        </w:r>
        <w:r>
          <w:rPr>
            <w:color w:val="2196D1"/>
            <w:spacing w:val="22"/>
            <w:w w:val="115"/>
            <w:sz w:val="12"/>
          </w:rPr>
          <w:t> </w:t>
        </w:r>
        <w:r>
          <w:rPr>
            <w:color w:val="2196D1"/>
            <w:w w:val="115"/>
            <w:sz w:val="12"/>
          </w:rPr>
          <w:t>on</w:t>
        </w:r>
        <w:r>
          <w:rPr>
            <w:color w:val="2196D1"/>
            <w:spacing w:val="22"/>
            <w:w w:val="115"/>
            <w:sz w:val="12"/>
          </w:rPr>
          <w:t> </w:t>
        </w:r>
        <w:r>
          <w:rPr>
            <w:color w:val="2196D1"/>
            <w:w w:val="115"/>
            <w:sz w:val="12"/>
          </w:rPr>
          <w:t>iron</w:t>
        </w:r>
        <w:r>
          <w:rPr>
            <w:color w:val="2196D1"/>
            <w:spacing w:val="23"/>
            <w:w w:val="115"/>
            <w:sz w:val="12"/>
          </w:rPr>
          <w:t> </w:t>
        </w:r>
        <w:r>
          <w:rPr>
            <w:color w:val="2196D1"/>
            <w:w w:val="115"/>
            <w:sz w:val="12"/>
          </w:rPr>
          <w:t>oxide:</w:t>
        </w:r>
        <w:r>
          <w:rPr>
            <w:color w:val="2196D1"/>
            <w:spacing w:val="22"/>
            <w:w w:val="115"/>
            <w:sz w:val="12"/>
          </w:rPr>
          <w:t> </w:t>
        </w:r>
        <w:r>
          <w:rPr>
            <w:color w:val="2196D1"/>
            <w:w w:val="115"/>
            <w:sz w:val="12"/>
          </w:rPr>
          <w:t>mechanisms</w:t>
        </w:r>
        <w:r>
          <w:rPr>
            <w:color w:val="2196D1"/>
            <w:spacing w:val="22"/>
            <w:w w:val="115"/>
            <w:sz w:val="12"/>
          </w:rPr>
          <w:t> </w:t>
        </w:r>
        <w:r>
          <w:rPr>
            <w:color w:val="2196D1"/>
            <w:w w:val="115"/>
            <w:sz w:val="12"/>
          </w:rPr>
          <w:t>and</w:t>
        </w:r>
        <w:r>
          <w:rPr>
            <w:color w:val="2196D1"/>
            <w:spacing w:val="22"/>
            <w:w w:val="115"/>
            <w:sz w:val="12"/>
          </w:rPr>
          <w:t> </w:t>
        </w:r>
        <w:r>
          <w:rPr>
            <w:color w:val="2196D1"/>
            <w:w w:val="115"/>
            <w:sz w:val="12"/>
          </w:rPr>
          <w:t>models.</w:t>
        </w:r>
        <w:r>
          <w:rPr>
            <w:color w:val="2196D1"/>
            <w:spacing w:val="23"/>
            <w:w w:val="115"/>
            <w:sz w:val="12"/>
          </w:rPr>
          <w:t> </w:t>
        </w:r>
        <w:r>
          <w:rPr>
            <w:color w:val="2196D1"/>
            <w:w w:val="115"/>
            <w:sz w:val="12"/>
          </w:rPr>
          <w:t>Environ.</w:t>
        </w:r>
        <w:r>
          <w:rPr>
            <w:color w:val="2196D1"/>
            <w:spacing w:val="20"/>
            <w:w w:val="115"/>
            <w:sz w:val="12"/>
          </w:rPr>
          <w:t> </w:t>
        </w:r>
        <w:r>
          <w:rPr>
            <w:color w:val="2196D1"/>
            <w:w w:val="115"/>
            <w:sz w:val="12"/>
          </w:rPr>
          <w:t>Sci.</w:t>
        </w:r>
      </w:hyperlink>
    </w:p>
    <w:p>
      <w:pPr>
        <w:spacing w:line="136" w:lineRule="exact" w:before="0"/>
        <w:ind w:left="282" w:right="0" w:firstLine="0"/>
        <w:jc w:val="left"/>
        <w:rPr>
          <w:sz w:val="12"/>
        </w:rPr>
      </w:pPr>
      <w:hyperlink r:id="rId90">
        <w:r>
          <w:rPr>
            <w:color w:val="2196D1"/>
            <w:w w:val="115"/>
            <w:sz w:val="12"/>
          </w:rPr>
          <w:t>Technol.</w:t>
        </w:r>
        <w:r>
          <w:rPr>
            <w:color w:val="2196D1"/>
            <w:spacing w:val="8"/>
            <w:w w:val="115"/>
            <w:sz w:val="12"/>
          </w:rPr>
          <w:t> </w:t>
        </w:r>
        <w:r>
          <w:rPr>
            <w:color w:val="2196D1"/>
            <w:w w:val="115"/>
            <w:sz w:val="12"/>
          </w:rPr>
          <w:t>28,</w:t>
        </w:r>
        <w:r>
          <w:rPr>
            <w:color w:val="2196D1"/>
            <w:spacing w:val="8"/>
            <w:w w:val="115"/>
            <w:sz w:val="12"/>
          </w:rPr>
          <w:t> </w:t>
        </w:r>
        <w:r>
          <w:rPr>
            <w:color w:val="2196D1"/>
            <w:w w:val="115"/>
            <w:sz w:val="12"/>
          </w:rPr>
          <w:t>38–</w:t>
        </w:r>
        <w:r>
          <w:rPr>
            <w:color w:val="2196D1"/>
            <w:spacing w:val="-5"/>
            <w:w w:val="115"/>
            <w:sz w:val="12"/>
          </w:rPr>
          <w:t>46</w:t>
        </w:r>
      </w:hyperlink>
      <w:r>
        <w:rPr>
          <w:spacing w:val="-5"/>
          <w:w w:val="115"/>
          <w:sz w:val="12"/>
        </w:rPr>
        <w:t>.</w:t>
      </w:r>
    </w:p>
    <w:p>
      <w:pPr>
        <w:spacing w:line="278" w:lineRule="auto" w:before="14"/>
        <w:ind w:left="282" w:right="-3" w:hanging="240"/>
        <w:jc w:val="left"/>
        <w:rPr>
          <w:sz w:val="12"/>
        </w:rPr>
      </w:pPr>
      <w:bookmarkStart w:name="_bookmark41" w:id="72"/>
      <w:bookmarkEnd w:id="72"/>
      <w:r>
        <w:rPr/>
      </w:r>
      <w:hyperlink r:id="rId91">
        <w:r>
          <w:rPr>
            <w:color w:val="2196D1"/>
            <w:w w:val="115"/>
            <w:sz w:val="12"/>
          </w:rPr>
          <w:t>Guivar,</w:t>
        </w:r>
        <w:r>
          <w:rPr>
            <w:color w:val="2196D1"/>
            <w:spacing w:val="-8"/>
            <w:w w:val="115"/>
            <w:sz w:val="12"/>
          </w:rPr>
          <w:t> </w:t>
        </w:r>
        <w:r>
          <w:rPr>
            <w:color w:val="2196D1"/>
            <w:w w:val="115"/>
            <w:sz w:val="12"/>
          </w:rPr>
          <w:t>J.A.R.,</w:t>
        </w:r>
        <w:r>
          <w:rPr>
            <w:color w:val="2196D1"/>
            <w:spacing w:val="-7"/>
            <w:w w:val="115"/>
            <w:sz w:val="12"/>
          </w:rPr>
          <w:t> </w:t>
        </w:r>
        <w:r>
          <w:rPr>
            <w:color w:val="2196D1"/>
            <w:w w:val="115"/>
            <w:sz w:val="12"/>
          </w:rPr>
          <w:t>Sadrollahi,</w:t>
        </w:r>
        <w:r>
          <w:rPr>
            <w:color w:val="2196D1"/>
            <w:spacing w:val="-7"/>
            <w:w w:val="115"/>
            <w:sz w:val="12"/>
          </w:rPr>
          <w:t> </w:t>
        </w:r>
        <w:r>
          <w:rPr>
            <w:color w:val="2196D1"/>
            <w:w w:val="115"/>
            <w:sz w:val="12"/>
          </w:rPr>
          <w:t>E.,</w:t>
        </w:r>
        <w:r>
          <w:rPr>
            <w:color w:val="2196D1"/>
            <w:spacing w:val="-7"/>
            <w:w w:val="115"/>
            <w:sz w:val="12"/>
          </w:rPr>
          <w:t> </w:t>
        </w:r>
        <w:r>
          <w:rPr>
            <w:color w:val="2196D1"/>
            <w:w w:val="115"/>
            <w:sz w:val="12"/>
          </w:rPr>
          <w:t>Menzel,</w:t>
        </w:r>
        <w:r>
          <w:rPr>
            <w:color w:val="2196D1"/>
            <w:spacing w:val="-7"/>
            <w:w w:val="115"/>
            <w:sz w:val="12"/>
          </w:rPr>
          <w:t> </w:t>
        </w:r>
        <w:r>
          <w:rPr>
            <w:color w:val="2196D1"/>
            <w:w w:val="115"/>
            <w:sz w:val="12"/>
          </w:rPr>
          <w:t>D.,</w:t>
        </w:r>
        <w:r>
          <w:rPr>
            <w:color w:val="2196D1"/>
            <w:spacing w:val="-8"/>
            <w:w w:val="115"/>
            <w:sz w:val="12"/>
          </w:rPr>
          <w:t> </w:t>
        </w:r>
        <w:r>
          <w:rPr>
            <w:color w:val="2196D1"/>
            <w:w w:val="115"/>
            <w:sz w:val="12"/>
          </w:rPr>
          <w:t>Fernandes,</w:t>
        </w:r>
        <w:r>
          <w:rPr>
            <w:color w:val="2196D1"/>
            <w:spacing w:val="-8"/>
            <w:w w:val="115"/>
            <w:sz w:val="12"/>
          </w:rPr>
          <w:t> </w:t>
        </w:r>
        <w:r>
          <w:rPr>
            <w:color w:val="2196D1"/>
            <w:w w:val="115"/>
            <w:sz w:val="12"/>
          </w:rPr>
          <w:t>E.G.R.,</w:t>
        </w:r>
        <w:r>
          <w:rPr>
            <w:color w:val="2196D1"/>
            <w:spacing w:val="-7"/>
            <w:w w:val="115"/>
            <w:sz w:val="12"/>
          </w:rPr>
          <w:t> </w:t>
        </w:r>
        <w:r>
          <w:rPr>
            <w:color w:val="2196D1"/>
            <w:w w:val="115"/>
            <w:sz w:val="12"/>
          </w:rPr>
          <w:t>Lo</w:t>
        </w:r>
        <w:r>
          <w:rPr>
            <w:rFonts w:ascii="Georgia" w:hAnsi="Georgia"/>
            <w:color w:val="2196D1"/>
            <w:w w:val="115"/>
            <w:position w:val="1"/>
            <w:sz w:val="12"/>
          </w:rPr>
          <w:t>´</w:t>
        </w:r>
        <w:r>
          <w:rPr>
            <w:color w:val="2196D1"/>
            <w:w w:val="115"/>
            <w:sz w:val="12"/>
          </w:rPr>
          <w:t>pez,</w:t>
        </w:r>
        <w:r>
          <w:rPr>
            <w:color w:val="2196D1"/>
            <w:spacing w:val="-7"/>
            <w:w w:val="115"/>
            <w:sz w:val="12"/>
          </w:rPr>
          <w:t> </w:t>
        </w:r>
        <w:r>
          <w:rPr>
            <w:color w:val="2196D1"/>
            <w:w w:val="115"/>
            <w:sz w:val="12"/>
          </w:rPr>
          <w:t>E.O.,</w:t>
        </w:r>
        <w:r>
          <w:rPr>
            <w:color w:val="2196D1"/>
            <w:spacing w:val="-7"/>
            <w:w w:val="115"/>
            <w:sz w:val="12"/>
          </w:rPr>
          <w:t> </w:t>
        </w:r>
        <w:r>
          <w:rPr>
            <w:color w:val="2196D1"/>
            <w:w w:val="115"/>
            <w:sz w:val="12"/>
          </w:rPr>
          <w:t>Torres,</w:t>
        </w:r>
        <w:r>
          <w:rPr>
            <w:color w:val="2196D1"/>
            <w:spacing w:val="-7"/>
            <w:w w:val="115"/>
            <w:sz w:val="12"/>
          </w:rPr>
          <w:t> </w:t>
        </w:r>
        <w:r>
          <w:rPr>
            <w:color w:val="2196D1"/>
            <w:w w:val="115"/>
            <w:sz w:val="12"/>
          </w:rPr>
          <w:t>M.M.,</w:t>
        </w:r>
      </w:hyperlink>
      <w:r>
        <w:rPr>
          <w:color w:val="2196D1"/>
          <w:spacing w:val="40"/>
          <w:w w:val="115"/>
          <w:sz w:val="12"/>
        </w:rPr>
        <w:t> </w:t>
      </w:r>
      <w:hyperlink r:id="rId91">
        <w:r>
          <w:rPr>
            <w:color w:val="2196D1"/>
            <w:w w:val="115"/>
            <w:sz w:val="12"/>
          </w:rPr>
          <w:t>Arsuaga, J.M., Arencibia, A., Litterst, F.J., 2017. Magnetic, structural and surface</w:t>
        </w:r>
      </w:hyperlink>
      <w:r>
        <w:rPr>
          <w:color w:val="2196D1"/>
          <w:spacing w:val="40"/>
          <w:w w:val="115"/>
          <w:sz w:val="12"/>
        </w:rPr>
        <w:t> </w:t>
      </w:r>
      <w:hyperlink r:id="rId91">
        <w:r>
          <w:rPr>
            <w:color w:val="2196D1"/>
            <w:w w:val="115"/>
            <w:sz w:val="12"/>
          </w:rPr>
          <w:t>properties</w:t>
        </w:r>
        <w:r>
          <w:rPr>
            <w:color w:val="2196D1"/>
            <w:spacing w:val="33"/>
            <w:w w:val="115"/>
            <w:sz w:val="12"/>
          </w:rPr>
          <w:t> </w:t>
        </w:r>
        <w:r>
          <w:rPr>
            <w:color w:val="2196D1"/>
            <w:w w:val="115"/>
            <w:sz w:val="12"/>
          </w:rPr>
          <w:t>of</w:t>
        </w:r>
        <w:r>
          <w:rPr>
            <w:color w:val="2196D1"/>
            <w:spacing w:val="31"/>
            <w:w w:val="115"/>
            <w:sz w:val="12"/>
          </w:rPr>
          <w:t> </w:t>
        </w:r>
        <w:r>
          <w:rPr>
            <w:color w:val="2196D1"/>
            <w:w w:val="115"/>
            <w:sz w:val="12"/>
          </w:rPr>
          <w:t>functionalized</w:t>
        </w:r>
        <w:r>
          <w:rPr>
            <w:color w:val="2196D1"/>
            <w:spacing w:val="31"/>
            <w:w w:val="115"/>
            <w:sz w:val="12"/>
          </w:rPr>
          <w:t> </w:t>
        </w:r>
        <w:r>
          <w:rPr>
            <w:color w:val="2196D1"/>
            <w:w w:val="115"/>
            <w:sz w:val="12"/>
          </w:rPr>
          <w:t>maghemite</w:t>
        </w:r>
        <w:r>
          <w:rPr>
            <w:color w:val="2196D1"/>
            <w:spacing w:val="31"/>
            <w:w w:val="115"/>
            <w:sz w:val="12"/>
          </w:rPr>
          <w:t> </w:t>
        </w:r>
        <w:r>
          <w:rPr>
            <w:color w:val="2196D1"/>
            <w:w w:val="115"/>
            <w:sz w:val="12"/>
          </w:rPr>
          <w:t>nanoparticles</w:t>
        </w:r>
        <w:r>
          <w:rPr>
            <w:color w:val="2196D1"/>
            <w:spacing w:val="33"/>
            <w:w w:val="115"/>
            <w:sz w:val="12"/>
          </w:rPr>
          <w:t> </w:t>
        </w:r>
        <w:r>
          <w:rPr>
            <w:color w:val="2196D1"/>
            <w:w w:val="115"/>
            <w:sz w:val="12"/>
          </w:rPr>
          <w:t>for</w:t>
        </w:r>
        <w:r>
          <w:rPr>
            <w:color w:val="2196D1"/>
            <w:spacing w:val="31"/>
            <w:w w:val="115"/>
            <w:sz w:val="12"/>
          </w:rPr>
          <w:t> </w:t>
        </w:r>
        <w:r>
          <w:rPr>
            <w:color w:val="2196D1"/>
            <w:w w:val="115"/>
            <w:sz w:val="12"/>
          </w:rPr>
          <w:t>copper</w:t>
        </w:r>
        <w:r>
          <w:rPr>
            <w:color w:val="2196D1"/>
            <w:spacing w:val="31"/>
            <w:w w:val="115"/>
            <w:sz w:val="12"/>
          </w:rPr>
          <w:t> </w:t>
        </w:r>
        <w:r>
          <w:rPr>
            <w:color w:val="2196D1"/>
            <w:w w:val="115"/>
            <w:sz w:val="12"/>
          </w:rPr>
          <w:t>and</w:t>
        </w:r>
        <w:r>
          <w:rPr>
            <w:color w:val="2196D1"/>
            <w:spacing w:val="31"/>
            <w:w w:val="115"/>
            <w:sz w:val="12"/>
          </w:rPr>
          <w:t> </w:t>
        </w:r>
        <w:r>
          <w:rPr>
            <w:color w:val="2196D1"/>
            <w:w w:val="115"/>
            <w:sz w:val="12"/>
          </w:rPr>
          <w:t>lead</w:t>
        </w:r>
      </w:hyperlink>
      <w:r>
        <w:rPr>
          <w:color w:val="2196D1"/>
          <w:spacing w:val="40"/>
          <w:w w:val="115"/>
          <w:sz w:val="12"/>
        </w:rPr>
        <w:t> </w:t>
      </w:r>
      <w:hyperlink r:id="rId91">
        <w:r>
          <w:rPr>
            <w:color w:val="2196D1"/>
            <w:w w:val="115"/>
            <w:sz w:val="12"/>
          </w:rPr>
          <w:t>adsorption. RSC Adv. 7, 28763–28779</w:t>
        </w:r>
      </w:hyperlink>
      <w:r>
        <w:rPr>
          <w:w w:val="115"/>
          <w:sz w:val="12"/>
        </w:rPr>
        <w:t>.</w:t>
      </w:r>
    </w:p>
    <w:p>
      <w:pPr>
        <w:spacing w:line="278" w:lineRule="auto" w:before="0"/>
        <w:ind w:left="282" w:right="0" w:hanging="240"/>
        <w:jc w:val="left"/>
        <w:rPr>
          <w:sz w:val="12"/>
        </w:rPr>
      </w:pPr>
      <w:bookmarkStart w:name="_bookmark42" w:id="73"/>
      <w:bookmarkEnd w:id="73"/>
      <w:r>
        <w:rPr/>
      </w:r>
      <w:hyperlink r:id="rId92">
        <w:r>
          <w:rPr>
            <w:color w:val="2196D1"/>
            <w:w w:val="115"/>
            <w:sz w:val="12"/>
          </w:rPr>
          <w:t>Guo,</w:t>
        </w:r>
        <w:r>
          <w:rPr>
            <w:color w:val="2196D1"/>
            <w:spacing w:val="-1"/>
            <w:w w:val="115"/>
            <w:sz w:val="12"/>
          </w:rPr>
          <w:t> </w:t>
        </w:r>
        <w:r>
          <w:rPr>
            <w:color w:val="2196D1"/>
            <w:w w:val="115"/>
            <w:sz w:val="12"/>
          </w:rPr>
          <w:t>L.,</w:t>
        </w:r>
        <w:r>
          <w:rPr>
            <w:color w:val="2196D1"/>
            <w:spacing w:val="-1"/>
            <w:w w:val="115"/>
            <w:sz w:val="12"/>
          </w:rPr>
          <w:t> </w:t>
        </w:r>
        <w:r>
          <w:rPr>
            <w:color w:val="2196D1"/>
            <w:w w:val="115"/>
            <w:sz w:val="12"/>
          </w:rPr>
          <w:t>Liu,</w:t>
        </w:r>
        <w:r>
          <w:rPr>
            <w:color w:val="2196D1"/>
            <w:spacing w:val="-1"/>
            <w:w w:val="115"/>
            <w:sz w:val="12"/>
          </w:rPr>
          <w:t> </w:t>
        </w:r>
        <w:r>
          <w:rPr>
            <w:color w:val="2196D1"/>
            <w:w w:val="115"/>
            <w:sz w:val="12"/>
          </w:rPr>
          <w:t>G.,</w:t>
        </w:r>
        <w:r>
          <w:rPr>
            <w:color w:val="2196D1"/>
            <w:spacing w:val="-1"/>
            <w:w w:val="115"/>
            <w:sz w:val="12"/>
          </w:rPr>
          <w:t> </w:t>
        </w:r>
        <w:r>
          <w:rPr>
            <w:color w:val="2196D1"/>
            <w:w w:val="115"/>
            <w:sz w:val="12"/>
          </w:rPr>
          <w:t>Hong,</w:t>
        </w:r>
        <w:r>
          <w:rPr>
            <w:color w:val="2196D1"/>
            <w:spacing w:val="-1"/>
            <w:w w:val="115"/>
            <w:sz w:val="12"/>
          </w:rPr>
          <w:t> </w:t>
        </w:r>
        <w:r>
          <w:rPr>
            <w:color w:val="2196D1"/>
            <w:w w:val="115"/>
            <w:sz w:val="12"/>
          </w:rPr>
          <w:t>R.Y.,</w:t>
        </w:r>
        <w:r>
          <w:rPr>
            <w:color w:val="2196D1"/>
            <w:spacing w:val="-1"/>
            <w:w w:val="115"/>
            <w:sz w:val="12"/>
          </w:rPr>
          <w:t> </w:t>
        </w:r>
        <w:r>
          <w:rPr>
            <w:color w:val="2196D1"/>
            <w:w w:val="115"/>
            <w:sz w:val="12"/>
          </w:rPr>
          <w:t>Li,</w:t>
        </w:r>
        <w:r>
          <w:rPr>
            <w:color w:val="2196D1"/>
            <w:spacing w:val="-1"/>
            <w:w w:val="115"/>
            <w:sz w:val="12"/>
          </w:rPr>
          <w:t> </w:t>
        </w:r>
        <w:r>
          <w:rPr>
            <w:color w:val="2196D1"/>
            <w:w w:val="115"/>
            <w:sz w:val="12"/>
          </w:rPr>
          <w:t>H.Z.,</w:t>
        </w:r>
        <w:r>
          <w:rPr>
            <w:color w:val="2196D1"/>
            <w:spacing w:val="-1"/>
            <w:w w:val="115"/>
            <w:sz w:val="12"/>
          </w:rPr>
          <w:t> </w:t>
        </w:r>
        <w:r>
          <w:rPr>
            <w:color w:val="2196D1"/>
            <w:w w:val="115"/>
            <w:sz w:val="12"/>
          </w:rPr>
          <w:t>2010.</w:t>
        </w:r>
        <w:r>
          <w:rPr>
            <w:color w:val="2196D1"/>
            <w:spacing w:val="-1"/>
            <w:w w:val="115"/>
            <w:sz w:val="12"/>
          </w:rPr>
          <w:t> </w:t>
        </w:r>
        <w:r>
          <w:rPr>
            <w:color w:val="2196D1"/>
            <w:w w:val="115"/>
            <w:sz w:val="12"/>
          </w:rPr>
          <w:t>Preparation</w:t>
        </w:r>
        <w:r>
          <w:rPr>
            <w:color w:val="2196D1"/>
            <w:spacing w:val="-1"/>
            <w:w w:val="115"/>
            <w:sz w:val="12"/>
          </w:rPr>
          <w:t> </w:t>
        </w:r>
        <w:r>
          <w:rPr>
            <w:color w:val="2196D1"/>
            <w:w w:val="115"/>
            <w:sz w:val="12"/>
          </w:rPr>
          <w:t>and</w:t>
        </w:r>
        <w:r>
          <w:rPr>
            <w:color w:val="2196D1"/>
            <w:spacing w:val="-2"/>
            <w:w w:val="115"/>
            <w:sz w:val="12"/>
          </w:rPr>
          <w:t> </w:t>
        </w:r>
        <w:r>
          <w:rPr>
            <w:color w:val="2196D1"/>
            <w:w w:val="115"/>
            <w:sz w:val="12"/>
          </w:rPr>
          <w:t>characterization</w:t>
        </w:r>
        <w:r>
          <w:rPr>
            <w:color w:val="2196D1"/>
            <w:spacing w:val="-1"/>
            <w:w w:val="115"/>
            <w:sz w:val="12"/>
          </w:rPr>
          <w:t> </w:t>
        </w:r>
        <w:r>
          <w:rPr>
            <w:color w:val="2196D1"/>
            <w:w w:val="115"/>
            <w:sz w:val="12"/>
          </w:rPr>
          <w:t>of</w:t>
        </w:r>
        <w:r>
          <w:rPr>
            <w:color w:val="2196D1"/>
            <w:spacing w:val="-1"/>
            <w:w w:val="115"/>
            <w:sz w:val="12"/>
          </w:rPr>
          <w:t> </w:t>
        </w:r>
        <w:r>
          <w:rPr>
            <w:color w:val="2196D1"/>
            <w:w w:val="115"/>
            <w:sz w:val="12"/>
          </w:rPr>
          <w:t>chitosan</w:t>
        </w:r>
      </w:hyperlink>
      <w:r>
        <w:rPr>
          <w:color w:val="2196D1"/>
          <w:spacing w:val="40"/>
          <w:w w:val="115"/>
          <w:sz w:val="12"/>
        </w:rPr>
        <w:t> </w:t>
      </w:r>
      <w:hyperlink r:id="rId92">
        <w:r>
          <w:rPr>
            <w:color w:val="2196D1"/>
            <w:w w:val="115"/>
            <w:sz w:val="12"/>
          </w:rPr>
          <w:t>poly(acrylic acid) magnetic microspheres. Mar. Drugs 8, 2212–2222</w:t>
        </w:r>
      </w:hyperlink>
      <w:r>
        <w:rPr>
          <w:w w:val="115"/>
          <w:sz w:val="12"/>
        </w:rPr>
        <w:t>.</w:t>
      </w:r>
    </w:p>
    <w:p>
      <w:pPr>
        <w:spacing w:line="276" w:lineRule="auto" w:before="0"/>
        <w:ind w:left="282" w:right="0" w:hanging="240"/>
        <w:jc w:val="both"/>
        <w:rPr>
          <w:sz w:val="12"/>
        </w:rPr>
      </w:pPr>
      <w:bookmarkStart w:name="_bookmark43" w:id="74"/>
      <w:bookmarkEnd w:id="74"/>
      <w:r>
        <w:rPr/>
      </w:r>
      <w:hyperlink r:id="rId93">
        <w:r>
          <w:rPr>
            <w:color w:val="2196D1"/>
            <w:w w:val="115"/>
            <w:sz w:val="12"/>
          </w:rPr>
          <w:t>Hackbarth,</w:t>
        </w:r>
        <w:r>
          <w:rPr>
            <w:color w:val="2196D1"/>
            <w:spacing w:val="-7"/>
            <w:w w:val="115"/>
            <w:sz w:val="12"/>
          </w:rPr>
          <w:t> </w:t>
        </w:r>
        <w:r>
          <w:rPr>
            <w:color w:val="2196D1"/>
            <w:w w:val="115"/>
            <w:sz w:val="12"/>
          </w:rPr>
          <w:t>F.V.,</w:t>
        </w:r>
        <w:r>
          <w:rPr>
            <w:color w:val="2196D1"/>
            <w:spacing w:val="-7"/>
            <w:w w:val="115"/>
            <w:sz w:val="12"/>
          </w:rPr>
          <w:t> </w:t>
        </w:r>
        <w:r>
          <w:rPr>
            <w:color w:val="2196D1"/>
            <w:w w:val="115"/>
            <w:sz w:val="12"/>
          </w:rPr>
          <w:t>Vilar,</w:t>
        </w:r>
        <w:r>
          <w:rPr>
            <w:color w:val="2196D1"/>
            <w:spacing w:val="-8"/>
            <w:w w:val="115"/>
            <w:sz w:val="12"/>
          </w:rPr>
          <w:t> </w:t>
        </w:r>
        <w:r>
          <w:rPr>
            <w:color w:val="2196D1"/>
            <w:w w:val="115"/>
            <w:sz w:val="12"/>
          </w:rPr>
          <w:t>V.J.P.,</w:t>
        </w:r>
        <w:r>
          <w:rPr>
            <w:color w:val="2196D1"/>
            <w:spacing w:val="-7"/>
            <w:w w:val="115"/>
            <w:sz w:val="12"/>
          </w:rPr>
          <w:t> </w:t>
        </w:r>
        <w:r>
          <w:rPr>
            <w:color w:val="2196D1"/>
            <w:w w:val="115"/>
            <w:sz w:val="12"/>
          </w:rPr>
          <w:t>De</w:t>
        </w:r>
        <w:r>
          <w:rPr>
            <w:color w:val="2196D1"/>
            <w:spacing w:val="-7"/>
            <w:w w:val="115"/>
            <w:sz w:val="12"/>
          </w:rPr>
          <w:t> </w:t>
        </w:r>
        <w:r>
          <w:rPr>
            <w:color w:val="2196D1"/>
            <w:w w:val="115"/>
            <w:sz w:val="12"/>
          </w:rPr>
          <w:t>Souza,</w:t>
        </w:r>
        <w:r>
          <w:rPr>
            <w:color w:val="2196D1"/>
            <w:spacing w:val="-7"/>
            <w:w w:val="115"/>
            <w:sz w:val="12"/>
          </w:rPr>
          <w:t> </w:t>
        </w:r>
        <w:r>
          <w:rPr>
            <w:color w:val="2196D1"/>
            <w:w w:val="115"/>
            <w:sz w:val="12"/>
          </w:rPr>
          <w:t>G.B.,</w:t>
        </w:r>
        <w:r>
          <w:rPr>
            <w:color w:val="2196D1"/>
            <w:spacing w:val="-7"/>
            <w:w w:val="115"/>
            <w:sz w:val="12"/>
          </w:rPr>
          <w:t> </w:t>
        </w:r>
        <w:r>
          <w:rPr>
            <w:color w:val="2196D1"/>
            <w:w w:val="115"/>
            <w:sz w:val="12"/>
          </w:rPr>
          <w:t>De</w:t>
        </w:r>
        <w:r>
          <w:rPr>
            <w:color w:val="2196D1"/>
            <w:spacing w:val="-7"/>
            <w:w w:val="115"/>
            <w:sz w:val="12"/>
          </w:rPr>
          <w:t> </w:t>
        </w:r>
        <w:r>
          <w:rPr>
            <w:color w:val="2196D1"/>
            <w:w w:val="115"/>
            <w:sz w:val="12"/>
          </w:rPr>
          <w:t>Souza,</w:t>
        </w:r>
        <w:r>
          <w:rPr>
            <w:color w:val="2196D1"/>
            <w:spacing w:val="-7"/>
            <w:w w:val="115"/>
            <w:sz w:val="12"/>
          </w:rPr>
          <w:t> </w:t>
        </w:r>
        <w:r>
          <w:rPr>
            <w:color w:val="2196D1"/>
            <w:w w:val="115"/>
            <w:sz w:val="12"/>
          </w:rPr>
          <w:t>S.M.A.G.U.,</w:t>
        </w:r>
        <w:r>
          <w:rPr>
            <w:color w:val="2196D1"/>
            <w:spacing w:val="-8"/>
            <w:w w:val="115"/>
            <w:sz w:val="12"/>
          </w:rPr>
          <w:t> </w:t>
        </w:r>
        <w:r>
          <w:rPr>
            <w:color w:val="2196D1"/>
            <w:w w:val="115"/>
            <w:sz w:val="12"/>
          </w:rPr>
          <w:t>De</w:t>
        </w:r>
        <w:r>
          <w:rPr>
            <w:color w:val="2196D1"/>
            <w:spacing w:val="-7"/>
            <w:w w:val="115"/>
            <w:sz w:val="12"/>
          </w:rPr>
          <w:t> </w:t>
        </w:r>
        <w:r>
          <w:rPr>
            <w:color w:val="2196D1"/>
            <w:w w:val="115"/>
            <w:sz w:val="12"/>
          </w:rPr>
          <w:t>Souza,</w:t>
        </w:r>
        <w:r>
          <w:rPr>
            <w:color w:val="2196D1"/>
            <w:spacing w:val="-7"/>
            <w:w w:val="115"/>
            <w:sz w:val="12"/>
          </w:rPr>
          <w:t> </w:t>
        </w:r>
        <w:r>
          <w:rPr>
            <w:color w:val="2196D1"/>
            <w:w w:val="115"/>
            <w:sz w:val="12"/>
          </w:rPr>
          <w:t>A.A.U.,</w:t>
        </w:r>
      </w:hyperlink>
      <w:r>
        <w:rPr>
          <w:color w:val="2196D1"/>
          <w:spacing w:val="40"/>
          <w:w w:val="115"/>
          <w:sz w:val="12"/>
        </w:rPr>
        <w:t> </w:t>
      </w:r>
      <w:hyperlink r:id="rId93">
        <w:r>
          <w:rPr>
            <w:color w:val="2196D1"/>
            <w:w w:val="115"/>
            <w:sz w:val="12"/>
          </w:rPr>
          <w:t>2014.</w:t>
        </w:r>
        <w:r>
          <w:rPr>
            <w:color w:val="2196D1"/>
            <w:spacing w:val="-2"/>
            <w:w w:val="115"/>
            <w:sz w:val="12"/>
          </w:rPr>
          <w:t> </w:t>
        </w:r>
        <w:r>
          <w:rPr>
            <w:color w:val="2196D1"/>
            <w:w w:val="115"/>
            <w:sz w:val="12"/>
          </w:rPr>
          <w:t>Benzene,</w:t>
        </w:r>
        <w:r>
          <w:rPr>
            <w:color w:val="2196D1"/>
            <w:spacing w:val="-2"/>
            <w:w w:val="115"/>
            <w:sz w:val="12"/>
          </w:rPr>
          <w:t> </w:t>
        </w:r>
        <w:r>
          <w:rPr>
            <w:color w:val="2196D1"/>
            <w:w w:val="115"/>
            <w:sz w:val="12"/>
          </w:rPr>
          <w:t>toluene</w:t>
        </w:r>
        <w:r>
          <w:rPr>
            <w:color w:val="2196D1"/>
            <w:spacing w:val="-2"/>
            <w:w w:val="115"/>
            <w:sz w:val="12"/>
          </w:rPr>
          <w:t> </w:t>
        </w:r>
        <w:r>
          <w:rPr>
            <w:color w:val="2196D1"/>
            <w:w w:val="115"/>
            <w:sz w:val="12"/>
          </w:rPr>
          <w:t>and</w:t>
        </w:r>
        <w:r>
          <w:rPr>
            <w:color w:val="2196D1"/>
            <w:spacing w:val="-2"/>
            <w:w w:val="115"/>
            <w:sz w:val="12"/>
          </w:rPr>
          <w:t> </w:t>
        </w:r>
        <w:r>
          <w:rPr>
            <w:color w:val="2196D1"/>
            <w:w w:val="115"/>
            <w:sz w:val="12"/>
          </w:rPr>
          <w:t>o-xylene</w:t>
        </w:r>
        <w:r>
          <w:rPr>
            <w:color w:val="2196D1"/>
            <w:spacing w:val="-2"/>
            <w:w w:val="115"/>
            <w:sz w:val="12"/>
          </w:rPr>
          <w:t> </w:t>
        </w:r>
        <w:r>
          <w:rPr>
            <w:color w:val="2196D1"/>
            <w:w w:val="115"/>
            <w:sz w:val="12"/>
          </w:rPr>
          <w:t>(BTX)</w:t>
        </w:r>
        <w:r>
          <w:rPr>
            <w:color w:val="2196D1"/>
            <w:spacing w:val="-3"/>
            <w:w w:val="115"/>
            <w:sz w:val="12"/>
          </w:rPr>
          <w:t> </w:t>
        </w:r>
        <w:r>
          <w:rPr>
            <w:color w:val="2196D1"/>
            <w:w w:val="115"/>
            <w:sz w:val="12"/>
          </w:rPr>
          <w:t>removal</w:t>
        </w:r>
        <w:r>
          <w:rPr>
            <w:color w:val="2196D1"/>
            <w:spacing w:val="-1"/>
            <w:w w:val="115"/>
            <w:sz w:val="12"/>
          </w:rPr>
          <w:t> </w:t>
        </w:r>
        <w:r>
          <w:rPr>
            <w:color w:val="2196D1"/>
            <w:w w:val="115"/>
            <w:sz w:val="12"/>
          </w:rPr>
          <w:t>from</w:t>
        </w:r>
        <w:r>
          <w:rPr>
            <w:color w:val="2196D1"/>
            <w:spacing w:val="-3"/>
            <w:w w:val="115"/>
            <w:sz w:val="12"/>
          </w:rPr>
          <w:t> </w:t>
        </w:r>
        <w:r>
          <w:rPr>
            <w:color w:val="2196D1"/>
            <w:w w:val="115"/>
            <w:sz w:val="12"/>
          </w:rPr>
          <w:t>aqueous</w:t>
        </w:r>
        <w:r>
          <w:rPr>
            <w:color w:val="2196D1"/>
            <w:spacing w:val="-1"/>
            <w:w w:val="115"/>
            <w:sz w:val="12"/>
          </w:rPr>
          <w:t> </w:t>
        </w:r>
        <w:r>
          <w:rPr>
            <w:color w:val="2196D1"/>
            <w:w w:val="115"/>
            <w:sz w:val="12"/>
          </w:rPr>
          <w:t>solutions</w:t>
        </w:r>
        <w:r>
          <w:rPr>
            <w:color w:val="2196D1"/>
            <w:spacing w:val="-3"/>
            <w:w w:val="115"/>
            <w:sz w:val="12"/>
          </w:rPr>
          <w:t> </w:t>
        </w:r>
        <w:r>
          <w:rPr>
            <w:color w:val="2196D1"/>
            <w:w w:val="115"/>
            <w:sz w:val="12"/>
          </w:rPr>
          <w:t>through</w:t>
        </w:r>
      </w:hyperlink>
      <w:r>
        <w:rPr>
          <w:color w:val="2196D1"/>
          <w:spacing w:val="40"/>
          <w:w w:val="115"/>
          <w:sz w:val="12"/>
        </w:rPr>
        <w:t> </w:t>
      </w:r>
      <w:hyperlink r:id="rId93">
        <w:r>
          <w:rPr>
            <w:color w:val="2196D1"/>
            <w:w w:val="115"/>
            <w:sz w:val="12"/>
          </w:rPr>
          <w:t>adsorptive processes. Adsorption 20, 577–590</w:t>
        </w:r>
      </w:hyperlink>
      <w:r>
        <w:rPr>
          <w:w w:val="115"/>
          <w:sz w:val="12"/>
        </w:rPr>
        <w:t>.</w:t>
      </w:r>
    </w:p>
    <w:p>
      <w:pPr>
        <w:spacing w:line="278" w:lineRule="auto" w:before="0"/>
        <w:ind w:left="282" w:right="0" w:hanging="240"/>
        <w:jc w:val="left"/>
        <w:rPr>
          <w:sz w:val="12"/>
        </w:rPr>
      </w:pPr>
      <w:bookmarkStart w:name="_bookmark44" w:id="75"/>
      <w:bookmarkEnd w:id="75"/>
      <w:r>
        <w:rPr/>
      </w:r>
      <w:hyperlink r:id="rId94">
        <w:r>
          <w:rPr>
            <w:color w:val="2196D1"/>
            <w:w w:val="115"/>
            <w:sz w:val="12"/>
          </w:rPr>
          <w:t>Ho, Y.S., Ofomaja, A.E., 2006. Pseudo-second-order model for lead ion sorption from</w:t>
        </w:r>
      </w:hyperlink>
      <w:r>
        <w:rPr>
          <w:color w:val="2196D1"/>
          <w:spacing w:val="40"/>
          <w:w w:val="115"/>
          <w:sz w:val="12"/>
        </w:rPr>
        <w:t> </w:t>
      </w:r>
      <w:hyperlink r:id="rId94">
        <w:r>
          <w:rPr>
            <w:color w:val="2196D1"/>
            <w:w w:val="115"/>
            <w:sz w:val="12"/>
          </w:rPr>
          <w:t>aqueous</w:t>
        </w:r>
        <w:r>
          <w:rPr>
            <w:color w:val="2196D1"/>
            <w:spacing w:val="27"/>
            <w:w w:val="115"/>
            <w:sz w:val="12"/>
          </w:rPr>
          <w:t> </w:t>
        </w:r>
        <w:r>
          <w:rPr>
            <w:color w:val="2196D1"/>
            <w:w w:val="115"/>
            <w:sz w:val="12"/>
          </w:rPr>
          <w:t>solutions</w:t>
        </w:r>
        <w:r>
          <w:rPr>
            <w:color w:val="2196D1"/>
            <w:spacing w:val="25"/>
            <w:w w:val="115"/>
            <w:sz w:val="12"/>
          </w:rPr>
          <w:t> </w:t>
        </w:r>
        <w:r>
          <w:rPr>
            <w:color w:val="2196D1"/>
            <w:w w:val="115"/>
            <w:sz w:val="12"/>
          </w:rPr>
          <w:t>onto</w:t>
        </w:r>
        <w:r>
          <w:rPr>
            <w:color w:val="2196D1"/>
            <w:spacing w:val="24"/>
            <w:w w:val="115"/>
            <w:sz w:val="12"/>
          </w:rPr>
          <w:t> </w:t>
        </w:r>
        <w:r>
          <w:rPr>
            <w:color w:val="2196D1"/>
            <w:w w:val="115"/>
            <w:sz w:val="12"/>
          </w:rPr>
          <w:t>palm</w:t>
        </w:r>
        <w:r>
          <w:rPr>
            <w:color w:val="2196D1"/>
            <w:spacing w:val="25"/>
            <w:w w:val="115"/>
            <w:sz w:val="12"/>
          </w:rPr>
          <w:t> </w:t>
        </w:r>
        <w:r>
          <w:rPr>
            <w:color w:val="2196D1"/>
            <w:w w:val="115"/>
            <w:sz w:val="12"/>
          </w:rPr>
          <w:t>kernel</w:t>
        </w:r>
        <w:r>
          <w:rPr>
            <w:color w:val="2196D1"/>
            <w:spacing w:val="25"/>
            <w:w w:val="115"/>
            <w:sz w:val="12"/>
          </w:rPr>
          <w:t> </w:t>
        </w:r>
        <w:r>
          <w:rPr>
            <w:color w:val="2196D1"/>
            <w:w w:val="115"/>
            <w:sz w:val="12"/>
          </w:rPr>
          <w:t>fiber.</w:t>
        </w:r>
        <w:r>
          <w:rPr>
            <w:color w:val="2196D1"/>
            <w:spacing w:val="25"/>
            <w:w w:val="115"/>
            <w:sz w:val="12"/>
          </w:rPr>
          <w:t> </w:t>
        </w:r>
        <w:r>
          <w:rPr>
            <w:color w:val="2196D1"/>
            <w:w w:val="115"/>
            <w:sz w:val="12"/>
          </w:rPr>
          <w:t>J.</w:t>
        </w:r>
        <w:r>
          <w:rPr>
            <w:color w:val="2196D1"/>
            <w:spacing w:val="27"/>
            <w:w w:val="115"/>
            <w:sz w:val="12"/>
          </w:rPr>
          <w:t> </w:t>
        </w:r>
        <w:r>
          <w:rPr>
            <w:color w:val="2196D1"/>
            <w:w w:val="115"/>
            <w:sz w:val="12"/>
          </w:rPr>
          <w:t>Hazard.</w:t>
        </w:r>
        <w:r>
          <w:rPr>
            <w:color w:val="2196D1"/>
            <w:spacing w:val="25"/>
            <w:w w:val="115"/>
            <w:sz w:val="12"/>
          </w:rPr>
          <w:t> </w:t>
        </w:r>
        <w:r>
          <w:rPr>
            <w:color w:val="2196D1"/>
            <w:w w:val="115"/>
            <w:sz w:val="12"/>
          </w:rPr>
          <w:t>Mater.</w:t>
        </w:r>
        <w:r>
          <w:rPr>
            <w:color w:val="2196D1"/>
            <w:spacing w:val="25"/>
            <w:w w:val="115"/>
            <w:sz w:val="12"/>
          </w:rPr>
          <w:t> </w:t>
        </w:r>
        <w:r>
          <w:rPr>
            <w:color w:val="2196D1"/>
            <w:w w:val="115"/>
            <w:sz w:val="12"/>
          </w:rPr>
          <w:t>129,</w:t>
        </w:r>
        <w:r>
          <w:rPr>
            <w:color w:val="2196D1"/>
            <w:spacing w:val="25"/>
            <w:w w:val="115"/>
            <w:sz w:val="12"/>
          </w:rPr>
          <w:t> </w:t>
        </w:r>
        <w:r>
          <w:rPr>
            <w:color w:val="2196D1"/>
            <w:w w:val="115"/>
            <w:sz w:val="12"/>
          </w:rPr>
          <w:t>137–142</w:t>
        </w:r>
      </w:hyperlink>
      <w:r>
        <w:rPr>
          <w:w w:val="115"/>
          <w:sz w:val="12"/>
        </w:rPr>
        <w:t>.</w:t>
      </w:r>
    </w:p>
    <w:p>
      <w:pPr>
        <w:spacing w:line="276" w:lineRule="auto" w:before="0"/>
        <w:ind w:left="282" w:right="20" w:hanging="240"/>
        <w:jc w:val="left"/>
        <w:rPr>
          <w:sz w:val="12"/>
        </w:rPr>
      </w:pPr>
      <w:bookmarkStart w:name="_bookmark45" w:id="76"/>
      <w:bookmarkEnd w:id="76"/>
      <w:r>
        <w:rPr/>
      </w:r>
      <w:hyperlink r:id="rId95">
        <w:r>
          <w:rPr>
            <w:color w:val="2196D1"/>
            <w:w w:val="115"/>
            <w:sz w:val="12"/>
          </w:rPr>
          <w:t>Hussein, M.S., Ahmed, M.J., 2016. Fixed bed and batch adsorption of benzene and</w:t>
        </w:r>
      </w:hyperlink>
      <w:r>
        <w:rPr>
          <w:color w:val="2196D1"/>
          <w:spacing w:val="40"/>
          <w:w w:val="115"/>
          <w:sz w:val="12"/>
        </w:rPr>
        <w:t> </w:t>
      </w:r>
      <w:hyperlink r:id="rId95">
        <w:r>
          <w:rPr>
            <w:color w:val="2196D1"/>
            <w:w w:val="115"/>
            <w:sz w:val="12"/>
          </w:rPr>
          <w:t>toluene from aromatic hydrocarbons on 5A molecular sieve zeolite. Mater. </w:t>
        </w:r>
        <w:r>
          <w:rPr>
            <w:color w:val="2196D1"/>
            <w:w w:val="115"/>
            <w:sz w:val="12"/>
          </w:rPr>
          <w:t>Chem.</w:t>
        </w:r>
      </w:hyperlink>
      <w:r>
        <w:rPr>
          <w:color w:val="2196D1"/>
          <w:spacing w:val="40"/>
          <w:w w:val="115"/>
          <w:sz w:val="12"/>
        </w:rPr>
        <w:t> </w:t>
      </w:r>
      <w:hyperlink r:id="rId95">
        <w:r>
          <w:rPr>
            <w:color w:val="2196D1"/>
            <w:w w:val="115"/>
            <w:sz w:val="12"/>
          </w:rPr>
          <w:t>Phys. 181, 512–517</w:t>
        </w:r>
      </w:hyperlink>
      <w:r>
        <w:rPr>
          <w:w w:val="115"/>
          <w:sz w:val="12"/>
        </w:rPr>
        <w:t>.</w:t>
      </w:r>
    </w:p>
    <w:p>
      <w:pPr>
        <w:spacing w:line="276" w:lineRule="auto" w:before="0"/>
        <w:ind w:left="282" w:right="382" w:hanging="240"/>
        <w:jc w:val="left"/>
        <w:rPr>
          <w:sz w:val="12"/>
        </w:rPr>
      </w:pPr>
      <w:bookmarkStart w:name="_bookmark46" w:id="77"/>
      <w:bookmarkEnd w:id="77"/>
      <w:r>
        <w:rPr/>
      </w:r>
      <w:hyperlink r:id="rId96">
        <w:r>
          <w:rPr>
            <w:color w:val="2196D1"/>
            <w:w w:val="115"/>
            <w:sz w:val="12"/>
          </w:rPr>
          <w:t>Iyengar, S.J., Joy, M., Maity, T., Chakraborty, J., Kotnala, R.K., Ghosh, S., 2016.</w:t>
        </w:r>
      </w:hyperlink>
      <w:r>
        <w:rPr>
          <w:color w:val="2196D1"/>
          <w:spacing w:val="40"/>
          <w:w w:val="115"/>
          <w:sz w:val="12"/>
        </w:rPr>
        <w:t> </w:t>
      </w:r>
      <w:hyperlink r:id="rId96">
        <w:r>
          <w:rPr>
            <w:color w:val="2196D1"/>
            <w:w w:val="115"/>
            <w:sz w:val="12"/>
          </w:rPr>
          <w:t>Colloidal properties of water dispersible magnetite nanoparticles by photon</w:t>
        </w:r>
      </w:hyperlink>
      <w:r>
        <w:rPr>
          <w:color w:val="2196D1"/>
          <w:spacing w:val="40"/>
          <w:w w:val="115"/>
          <w:sz w:val="12"/>
        </w:rPr>
        <w:t> </w:t>
      </w:r>
      <w:hyperlink r:id="rId96">
        <w:r>
          <w:rPr>
            <w:color w:val="2196D1"/>
            <w:w w:val="115"/>
            <w:sz w:val="12"/>
          </w:rPr>
          <w:t>correlation spectroscopy. RSC Adv. 6, 14393–14402</w:t>
        </w:r>
      </w:hyperlink>
      <w:r>
        <w:rPr>
          <w:w w:val="115"/>
          <w:sz w:val="12"/>
        </w:rPr>
        <w:t>.</w:t>
      </w:r>
    </w:p>
    <w:p>
      <w:pPr>
        <w:spacing w:line="276" w:lineRule="auto" w:before="1"/>
        <w:ind w:left="282" w:right="0" w:hanging="240"/>
        <w:jc w:val="left"/>
        <w:rPr>
          <w:sz w:val="12"/>
        </w:rPr>
      </w:pPr>
      <w:bookmarkStart w:name="_bookmark47" w:id="78"/>
      <w:bookmarkEnd w:id="78"/>
      <w:r>
        <w:rPr/>
      </w:r>
      <w:hyperlink r:id="rId97">
        <w:r>
          <w:rPr>
            <w:color w:val="2196D1"/>
            <w:w w:val="115"/>
            <w:sz w:val="12"/>
          </w:rPr>
          <w:t>Jiang,</w:t>
        </w:r>
        <w:r>
          <w:rPr>
            <w:color w:val="2196D1"/>
            <w:spacing w:val="-5"/>
            <w:w w:val="115"/>
            <w:sz w:val="12"/>
          </w:rPr>
          <w:t> </w:t>
        </w:r>
        <w:r>
          <w:rPr>
            <w:color w:val="2196D1"/>
            <w:w w:val="115"/>
            <w:sz w:val="12"/>
          </w:rPr>
          <w:t>C.,</w:t>
        </w:r>
        <w:r>
          <w:rPr>
            <w:color w:val="2196D1"/>
            <w:spacing w:val="-6"/>
            <w:w w:val="115"/>
            <w:sz w:val="12"/>
          </w:rPr>
          <w:t> </w:t>
        </w:r>
        <w:r>
          <w:rPr>
            <w:color w:val="2196D1"/>
            <w:w w:val="115"/>
            <w:sz w:val="12"/>
          </w:rPr>
          <w:t>Ng,</w:t>
        </w:r>
        <w:r>
          <w:rPr>
            <w:color w:val="2196D1"/>
            <w:spacing w:val="-6"/>
            <w:w w:val="115"/>
            <w:sz w:val="12"/>
          </w:rPr>
          <w:t> </w:t>
        </w:r>
        <w:r>
          <w:rPr>
            <w:color w:val="2196D1"/>
            <w:w w:val="115"/>
            <w:sz w:val="12"/>
          </w:rPr>
          <w:t>S.M.,</w:t>
        </w:r>
        <w:r>
          <w:rPr>
            <w:color w:val="2196D1"/>
            <w:spacing w:val="-6"/>
            <w:w w:val="115"/>
            <w:sz w:val="12"/>
          </w:rPr>
          <w:t> </w:t>
        </w:r>
        <w:r>
          <w:rPr>
            <w:color w:val="2196D1"/>
            <w:w w:val="115"/>
            <w:sz w:val="12"/>
          </w:rPr>
          <w:t>Leung,</w:t>
        </w:r>
        <w:r>
          <w:rPr>
            <w:color w:val="2196D1"/>
            <w:spacing w:val="-6"/>
            <w:w w:val="115"/>
            <w:sz w:val="12"/>
          </w:rPr>
          <w:t> </w:t>
        </w:r>
        <w:r>
          <w:rPr>
            <w:color w:val="2196D1"/>
            <w:w w:val="115"/>
            <w:sz w:val="12"/>
          </w:rPr>
          <w:t>C.W.,</w:t>
        </w:r>
        <w:r>
          <w:rPr>
            <w:color w:val="2196D1"/>
            <w:spacing w:val="-5"/>
            <w:w w:val="115"/>
            <w:sz w:val="12"/>
          </w:rPr>
          <w:t> </w:t>
        </w:r>
        <w:r>
          <w:rPr>
            <w:color w:val="2196D1"/>
            <w:w w:val="115"/>
            <w:sz w:val="12"/>
          </w:rPr>
          <w:t>Pong,</w:t>
        </w:r>
        <w:r>
          <w:rPr>
            <w:color w:val="2196D1"/>
            <w:spacing w:val="-6"/>
            <w:w w:val="115"/>
            <w:sz w:val="12"/>
          </w:rPr>
          <w:t> </w:t>
        </w:r>
        <w:r>
          <w:rPr>
            <w:color w:val="2196D1"/>
            <w:w w:val="115"/>
            <w:sz w:val="12"/>
          </w:rPr>
          <w:t>P.W.T.,</w:t>
        </w:r>
        <w:r>
          <w:rPr>
            <w:color w:val="2196D1"/>
            <w:spacing w:val="-6"/>
            <w:w w:val="115"/>
            <w:sz w:val="12"/>
          </w:rPr>
          <w:t> </w:t>
        </w:r>
        <w:r>
          <w:rPr>
            <w:color w:val="2196D1"/>
            <w:w w:val="115"/>
            <w:sz w:val="12"/>
          </w:rPr>
          <w:t>2017.</w:t>
        </w:r>
        <w:r>
          <w:rPr>
            <w:color w:val="2196D1"/>
            <w:spacing w:val="-6"/>
            <w:w w:val="115"/>
            <w:sz w:val="12"/>
          </w:rPr>
          <w:t> </w:t>
        </w:r>
        <w:r>
          <w:rPr>
            <w:color w:val="2196D1"/>
            <w:w w:val="115"/>
            <w:sz w:val="12"/>
          </w:rPr>
          <w:t>Magnetically</w:t>
        </w:r>
        <w:r>
          <w:rPr>
            <w:color w:val="2196D1"/>
            <w:spacing w:val="-5"/>
            <w:w w:val="115"/>
            <w:sz w:val="12"/>
          </w:rPr>
          <w:t> </w:t>
        </w:r>
        <w:r>
          <w:rPr>
            <w:color w:val="2196D1"/>
            <w:w w:val="115"/>
            <w:sz w:val="12"/>
          </w:rPr>
          <w:t>assembled</w:t>
        </w:r>
        <w:r>
          <w:rPr>
            <w:color w:val="2196D1"/>
            <w:spacing w:val="-6"/>
            <w:w w:val="115"/>
            <w:sz w:val="12"/>
          </w:rPr>
          <w:t> </w:t>
        </w:r>
        <w:r>
          <w:rPr>
            <w:color w:val="2196D1"/>
            <w:w w:val="115"/>
            <w:sz w:val="12"/>
          </w:rPr>
          <w:t>iron</w:t>
        </w:r>
        <w:r>
          <w:rPr>
            <w:color w:val="2196D1"/>
            <w:spacing w:val="-5"/>
            <w:w w:val="115"/>
            <w:sz w:val="12"/>
          </w:rPr>
          <w:t> </w:t>
        </w:r>
        <w:r>
          <w:rPr>
            <w:color w:val="2196D1"/>
            <w:w w:val="115"/>
            <w:sz w:val="12"/>
          </w:rPr>
          <w:t>oxide</w:t>
        </w:r>
      </w:hyperlink>
      <w:r>
        <w:rPr>
          <w:color w:val="2196D1"/>
          <w:spacing w:val="40"/>
          <w:w w:val="115"/>
          <w:sz w:val="12"/>
        </w:rPr>
        <w:t> </w:t>
      </w:r>
      <w:hyperlink r:id="rId97">
        <w:r>
          <w:rPr>
            <w:color w:val="2196D1"/>
            <w:w w:val="115"/>
            <w:sz w:val="12"/>
          </w:rPr>
          <w:t>nanoparticle</w:t>
        </w:r>
        <w:r>
          <w:rPr>
            <w:color w:val="2196D1"/>
            <w:spacing w:val="31"/>
            <w:w w:val="115"/>
            <w:sz w:val="12"/>
          </w:rPr>
          <w:t> </w:t>
        </w:r>
        <w:r>
          <w:rPr>
            <w:color w:val="2196D1"/>
            <w:w w:val="115"/>
            <w:sz w:val="12"/>
          </w:rPr>
          <w:t>coatings</w:t>
        </w:r>
        <w:r>
          <w:rPr>
            <w:color w:val="2196D1"/>
            <w:spacing w:val="31"/>
            <w:w w:val="115"/>
            <w:sz w:val="12"/>
          </w:rPr>
          <w:t> </w:t>
        </w:r>
        <w:r>
          <w:rPr>
            <w:color w:val="2196D1"/>
            <w:w w:val="115"/>
            <w:sz w:val="12"/>
          </w:rPr>
          <w:t>and</w:t>
        </w:r>
        <w:r>
          <w:rPr>
            <w:color w:val="2196D1"/>
            <w:spacing w:val="31"/>
            <w:w w:val="115"/>
            <w:sz w:val="12"/>
          </w:rPr>
          <w:t> </w:t>
        </w:r>
        <w:r>
          <w:rPr>
            <w:color w:val="2196D1"/>
            <w:w w:val="115"/>
            <w:sz w:val="12"/>
          </w:rPr>
          <w:t>their</w:t>
        </w:r>
        <w:r>
          <w:rPr>
            <w:color w:val="2196D1"/>
            <w:spacing w:val="33"/>
            <w:w w:val="115"/>
            <w:sz w:val="12"/>
          </w:rPr>
          <w:t> </w:t>
        </w:r>
        <w:r>
          <w:rPr>
            <w:color w:val="2196D1"/>
            <w:w w:val="115"/>
            <w:sz w:val="12"/>
          </w:rPr>
          <w:t>integration</w:t>
        </w:r>
        <w:r>
          <w:rPr>
            <w:color w:val="2196D1"/>
            <w:spacing w:val="31"/>
            <w:w w:val="115"/>
            <w:sz w:val="12"/>
          </w:rPr>
          <w:t> </w:t>
        </w:r>
        <w:r>
          <w:rPr>
            <w:color w:val="2196D1"/>
            <w:w w:val="115"/>
            <w:sz w:val="12"/>
          </w:rPr>
          <w:t>with</w:t>
        </w:r>
        <w:r>
          <w:rPr>
            <w:color w:val="2196D1"/>
            <w:spacing w:val="31"/>
            <w:w w:val="115"/>
            <w:sz w:val="12"/>
          </w:rPr>
          <w:t> </w:t>
        </w:r>
        <w:r>
          <w:rPr>
            <w:color w:val="2196D1"/>
            <w:w w:val="115"/>
            <w:sz w:val="12"/>
          </w:rPr>
          <w:t>pseudo-spin-valve</w:t>
        </w:r>
        <w:r>
          <w:rPr>
            <w:color w:val="2196D1"/>
            <w:spacing w:val="31"/>
            <w:w w:val="115"/>
            <w:sz w:val="12"/>
          </w:rPr>
          <w:t> </w:t>
        </w:r>
        <w:r>
          <w:rPr>
            <w:color w:val="2196D1"/>
            <w:w w:val="115"/>
            <w:sz w:val="12"/>
          </w:rPr>
          <w:t>thin</w:t>
        </w:r>
        <w:r>
          <w:rPr>
            <w:color w:val="2196D1"/>
            <w:spacing w:val="31"/>
            <w:w w:val="115"/>
            <w:sz w:val="12"/>
          </w:rPr>
          <w:t> </w:t>
        </w:r>
        <w:r>
          <w:rPr>
            <w:color w:val="2196D1"/>
            <w:w w:val="115"/>
            <w:sz w:val="12"/>
          </w:rPr>
          <w:t>films.</w:t>
        </w:r>
      </w:hyperlink>
    </w:p>
    <w:p>
      <w:pPr>
        <w:spacing w:before="1"/>
        <w:ind w:left="282" w:right="0" w:firstLine="0"/>
        <w:jc w:val="left"/>
        <w:rPr>
          <w:sz w:val="12"/>
        </w:rPr>
      </w:pPr>
      <w:hyperlink r:id="rId97">
        <w:r>
          <w:rPr>
            <w:color w:val="2196D1"/>
            <w:w w:val="115"/>
            <w:sz w:val="12"/>
          </w:rPr>
          <w:t>J.</w:t>
        </w:r>
        <w:r>
          <w:rPr>
            <w:color w:val="2196D1"/>
            <w:spacing w:val="6"/>
            <w:w w:val="115"/>
            <w:sz w:val="12"/>
          </w:rPr>
          <w:t> </w:t>
        </w:r>
        <w:r>
          <w:rPr>
            <w:color w:val="2196D1"/>
            <w:w w:val="115"/>
            <w:sz w:val="12"/>
          </w:rPr>
          <w:t>Mater.</w:t>
        </w:r>
        <w:r>
          <w:rPr>
            <w:color w:val="2196D1"/>
            <w:spacing w:val="6"/>
            <w:w w:val="115"/>
            <w:sz w:val="12"/>
          </w:rPr>
          <w:t> </w:t>
        </w:r>
        <w:r>
          <w:rPr>
            <w:color w:val="2196D1"/>
            <w:w w:val="115"/>
            <w:sz w:val="12"/>
          </w:rPr>
          <w:t>Chem.</w:t>
        </w:r>
        <w:r>
          <w:rPr>
            <w:color w:val="2196D1"/>
            <w:spacing w:val="6"/>
            <w:w w:val="115"/>
            <w:sz w:val="12"/>
          </w:rPr>
          <w:t> </w:t>
        </w:r>
        <w:r>
          <w:rPr>
            <w:color w:val="2196D1"/>
            <w:w w:val="115"/>
            <w:sz w:val="12"/>
          </w:rPr>
          <w:t>C</w:t>
        </w:r>
        <w:r>
          <w:rPr>
            <w:color w:val="2196D1"/>
            <w:spacing w:val="6"/>
            <w:w w:val="115"/>
            <w:sz w:val="12"/>
          </w:rPr>
          <w:t> </w:t>
        </w:r>
        <w:r>
          <w:rPr>
            <w:color w:val="2196D1"/>
            <w:w w:val="115"/>
            <w:sz w:val="12"/>
          </w:rPr>
          <w:t>Mater.</w:t>
        </w:r>
        <w:r>
          <w:rPr>
            <w:color w:val="2196D1"/>
            <w:spacing w:val="6"/>
            <w:w w:val="115"/>
            <w:sz w:val="12"/>
          </w:rPr>
          <w:t> </w:t>
        </w:r>
        <w:r>
          <w:rPr>
            <w:color w:val="2196D1"/>
            <w:w w:val="115"/>
            <w:sz w:val="12"/>
          </w:rPr>
          <w:t>Opt.</w:t>
        </w:r>
        <w:r>
          <w:rPr>
            <w:color w:val="2196D1"/>
            <w:spacing w:val="6"/>
            <w:w w:val="115"/>
            <w:sz w:val="12"/>
          </w:rPr>
          <w:t> </w:t>
        </w:r>
        <w:r>
          <w:rPr>
            <w:color w:val="2196D1"/>
            <w:w w:val="115"/>
            <w:sz w:val="12"/>
          </w:rPr>
          <w:t>Electron.</w:t>
        </w:r>
        <w:r>
          <w:rPr>
            <w:color w:val="2196D1"/>
            <w:spacing w:val="5"/>
            <w:w w:val="115"/>
            <w:sz w:val="12"/>
          </w:rPr>
          <w:t> </w:t>
        </w:r>
        <w:r>
          <w:rPr>
            <w:color w:val="2196D1"/>
            <w:w w:val="115"/>
            <w:sz w:val="12"/>
          </w:rPr>
          <w:t>Devices</w:t>
        </w:r>
        <w:r>
          <w:rPr>
            <w:color w:val="2196D1"/>
            <w:spacing w:val="6"/>
            <w:w w:val="115"/>
            <w:sz w:val="12"/>
          </w:rPr>
          <w:t> </w:t>
        </w:r>
        <w:r>
          <w:rPr>
            <w:color w:val="2196D1"/>
            <w:w w:val="115"/>
            <w:sz w:val="12"/>
          </w:rPr>
          <w:t>5,</w:t>
        </w:r>
        <w:r>
          <w:rPr>
            <w:color w:val="2196D1"/>
            <w:spacing w:val="6"/>
            <w:w w:val="115"/>
            <w:sz w:val="12"/>
          </w:rPr>
          <w:t> </w:t>
        </w:r>
        <w:r>
          <w:rPr>
            <w:color w:val="2196D1"/>
            <w:w w:val="115"/>
            <w:sz w:val="12"/>
          </w:rPr>
          <w:t>252–</w:t>
        </w:r>
        <w:r>
          <w:rPr>
            <w:color w:val="2196D1"/>
            <w:spacing w:val="-4"/>
            <w:w w:val="115"/>
            <w:sz w:val="12"/>
          </w:rPr>
          <w:t>263</w:t>
        </w:r>
      </w:hyperlink>
      <w:r>
        <w:rPr>
          <w:spacing w:val="-4"/>
          <w:w w:val="115"/>
          <w:sz w:val="12"/>
        </w:rPr>
        <w:t>.</w:t>
      </w:r>
    </w:p>
    <w:p>
      <w:pPr>
        <w:spacing w:line="278" w:lineRule="auto" w:before="13"/>
        <w:ind w:left="282" w:right="0" w:hanging="240"/>
        <w:jc w:val="both"/>
        <w:rPr>
          <w:sz w:val="12"/>
        </w:rPr>
      </w:pPr>
      <w:bookmarkStart w:name="_bookmark48" w:id="79"/>
      <w:bookmarkEnd w:id="79"/>
      <w:r>
        <w:rPr/>
      </w:r>
      <w:hyperlink r:id="rId98">
        <w:r>
          <w:rPr>
            <w:color w:val="2196D1"/>
            <w:w w:val="115"/>
            <w:sz w:val="12"/>
          </w:rPr>
          <w:t>Joseph,</w:t>
        </w:r>
        <w:r>
          <w:rPr>
            <w:color w:val="2196D1"/>
            <w:spacing w:val="-9"/>
            <w:w w:val="115"/>
            <w:sz w:val="12"/>
          </w:rPr>
          <w:t> </w:t>
        </w:r>
        <w:r>
          <w:rPr>
            <w:color w:val="2196D1"/>
            <w:w w:val="115"/>
            <w:sz w:val="12"/>
          </w:rPr>
          <w:t>Y.,</w:t>
        </w:r>
        <w:r>
          <w:rPr>
            <w:color w:val="2196D1"/>
            <w:spacing w:val="-9"/>
            <w:w w:val="115"/>
            <w:sz w:val="12"/>
          </w:rPr>
          <w:t> </w:t>
        </w:r>
        <w:r>
          <w:rPr>
            <w:color w:val="2196D1"/>
            <w:w w:val="115"/>
            <w:sz w:val="12"/>
          </w:rPr>
          <w:t>Wühn,</w:t>
        </w:r>
        <w:r>
          <w:rPr>
            <w:color w:val="2196D1"/>
            <w:spacing w:val="-8"/>
            <w:w w:val="115"/>
            <w:sz w:val="12"/>
          </w:rPr>
          <w:t> </w:t>
        </w:r>
        <w:r>
          <w:rPr>
            <w:color w:val="2196D1"/>
            <w:w w:val="115"/>
            <w:sz w:val="12"/>
          </w:rPr>
          <w:t>M.,</w:t>
        </w:r>
        <w:r>
          <w:rPr>
            <w:color w:val="2196D1"/>
            <w:spacing w:val="-9"/>
            <w:w w:val="115"/>
            <w:sz w:val="12"/>
          </w:rPr>
          <w:t> </w:t>
        </w:r>
        <w:r>
          <w:rPr>
            <w:color w:val="2196D1"/>
            <w:w w:val="115"/>
            <w:sz w:val="12"/>
          </w:rPr>
          <w:t>Niklewski,</w:t>
        </w:r>
        <w:r>
          <w:rPr>
            <w:color w:val="2196D1"/>
            <w:spacing w:val="-9"/>
            <w:w w:val="115"/>
            <w:sz w:val="12"/>
          </w:rPr>
          <w:t> </w:t>
        </w:r>
        <w:r>
          <w:rPr>
            <w:color w:val="2196D1"/>
            <w:w w:val="115"/>
            <w:sz w:val="12"/>
          </w:rPr>
          <w:t>A.,</w:t>
        </w:r>
        <w:r>
          <w:rPr>
            <w:color w:val="2196D1"/>
            <w:spacing w:val="-8"/>
            <w:w w:val="115"/>
            <w:sz w:val="12"/>
          </w:rPr>
          <w:t> </w:t>
        </w:r>
        <w:r>
          <w:rPr>
            <w:color w:val="2196D1"/>
            <w:w w:val="115"/>
            <w:sz w:val="12"/>
          </w:rPr>
          <w:t>Ranke,</w:t>
        </w:r>
        <w:r>
          <w:rPr>
            <w:color w:val="2196D1"/>
            <w:spacing w:val="-9"/>
            <w:w w:val="115"/>
            <w:sz w:val="12"/>
          </w:rPr>
          <w:t> </w:t>
        </w:r>
        <w:r>
          <w:rPr>
            <w:color w:val="2196D1"/>
            <w:w w:val="115"/>
            <w:sz w:val="12"/>
          </w:rPr>
          <w:t>W.,</w:t>
        </w:r>
        <w:r>
          <w:rPr>
            <w:color w:val="2196D1"/>
            <w:spacing w:val="-8"/>
            <w:w w:val="115"/>
            <w:sz w:val="12"/>
          </w:rPr>
          <w:t> </w:t>
        </w:r>
        <w:r>
          <w:rPr>
            <w:color w:val="2196D1"/>
            <w:w w:val="115"/>
            <w:sz w:val="12"/>
          </w:rPr>
          <w:t>Weiss,</w:t>
        </w:r>
        <w:r>
          <w:rPr>
            <w:color w:val="2196D1"/>
            <w:spacing w:val="-9"/>
            <w:w w:val="115"/>
            <w:sz w:val="12"/>
          </w:rPr>
          <w:t> </w:t>
        </w:r>
        <w:r>
          <w:rPr>
            <w:color w:val="2196D1"/>
            <w:w w:val="115"/>
            <w:sz w:val="12"/>
          </w:rPr>
          <w:t>W.,</w:t>
        </w:r>
        <w:r>
          <w:rPr>
            <w:color w:val="2196D1"/>
            <w:spacing w:val="-9"/>
            <w:w w:val="115"/>
            <w:sz w:val="12"/>
          </w:rPr>
          <w:t> </w:t>
        </w:r>
        <w:r>
          <w:rPr>
            <w:color w:val="2196D1"/>
            <w:w w:val="115"/>
            <w:sz w:val="12"/>
          </w:rPr>
          <w:t>Wo</w:t>
        </w:r>
        <w:r>
          <w:rPr>
            <w:rFonts w:ascii="Georgia" w:hAnsi="Georgia"/>
            <w:color w:val="2196D1"/>
            <w:w w:val="115"/>
            <w:position w:val="1"/>
            <w:sz w:val="12"/>
          </w:rPr>
          <w:t>¨</w:t>
        </w:r>
        <w:r>
          <w:rPr>
            <w:color w:val="2196D1"/>
            <w:w w:val="115"/>
            <w:sz w:val="12"/>
          </w:rPr>
          <w:t>ll,</w:t>
        </w:r>
        <w:r>
          <w:rPr>
            <w:color w:val="2196D1"/>
            <w:spacing w:val="-8"/>
            <w:w w:val="115"/>
            <w:sz w:val="12"/>
          </w:rPr>
          <w:t> </w:t>
        </w:r>
        <w:r>
          <w:rPr>
            <w:color w:val="2196D1"/>
            <w:w w:val="115"/>
            <w:sz w:val="12"/>
          </w:rPr>
          <w:t>C.,</w:t>
        </w:r>
        <w:r>
          <w:rPr>
            <w:color w:val="2196D1"/>
            <w:spacing w:val="-9"/>
            <w:w w:val="115"/>
            <w:sz w:val="12"/>
          </w:rPr>
          <w:t> </w:t>
        </w:r>
        <w:r>
          <w:rPr>
            <w:color w:val="2196D1"/>
            <w:w w:val="115"/>
            <w:sz w:val="12"/>
          </w:rPr>
          <w:t>Schlo</w:t>
        </w:r>
        <w:r>
          <w:rPr>
            <w:rFonts w:ascii="Georgia" w:hAnsi="Georgia"/>
            <w:color w:val="2196D1"/>
            <w:w w:val="115"/>
            <w:position w:val="1"/>
            <w:sz w:val="12"/>
          </w:rPr>
          <w:t>¨</w:t>
        </w:r>
        <w:r>
          <w:rPr>
            <w:color w:val="2196D1"/>
            <w:w w:val="115"/>
            <w:sz w:val="12"/>
          </w:rPr>
          <w:t>gl,</w:t>
        </w:r>
        <w:r>
          <w:rPr>
            <w:color w:val="2196D1"/>
            <w:spacing w:val="-9"/>
            <w:w w:val="115"/>
            <w:sz w:val="12"/>
          </w:rPr>
          <w:t> </w:t>
        </w:r>
        <w:r>
          <w:rPr>
            <w:color w:val="2196D1"/>
            <w:w w:val="115"/>
            <w:sz w:val="12"/>
          </w:rPr>
          <w:t>R.,</w:t>
        </w:r>
        <w:r>
          <w:rPr>
            <w:color w:val="2196D1"/>
            <w:spacing w:val="-8"/>
            <w:w w:val="115"/>
            <w:sz w:val="12"/>
          </w:rPr>
          <w:t> </w:t>
        </w:r>
        <w:r>
          <w:rPr>
            <w:color w:val="2196D1"/>
            <w:w w:val="115"/>
            <w:sz w:val="12"/>
          </w:rPr>
          <w:t>2000.</w:t>
        </w:r>
      </w:hyperlink>
      <w:r>
        <w:rPr>
          <w:color w:val="2196D1"/>
          <w:spacing w:val="40"/>
          <w:w w:val="115"/>
          <w:sz w:val="12"/>
        </w:rPr>
        <w:t> </w:t>
      </w:r>
      <w:hyperlink r:id="rId98">
        <w:r>
          <w:rPr>
            <w:color w:val="2196D1"/>
            <w:w w:val="115"/>
            <w:sz w:val="12"/>
          </w:rPr>
          <w:t>Interaction of ethylbenzene and styrene with iron oxide model catalyst films at </w:t>
        </w:r>
        <w:r>
          <w:rPr>
            <w:color w:val="2196D1"/>
            <w:w w:val="115"/>
            <w:sz w:val="12"/>
          </w:rPr>
          <w:t>low</w:t>
        </w:r>
      </w:hyperlink>
      <w:r>
        <w:rPr>
          <w:color w:val="2196D1"/>
          <w:spacing w:val="40"/>
          <w:w w:val="115"/>
          <w:sz w:val="12"/>
        </w:rPr>
        <w:t> </w:t>
      </w:r>
      <w:hyperlink r:id="rId98">
        <w:r>
          <w:rPr>
            <w:color w:val="2196D1"/>
            <w:w w:val="115"/>
            <w:sz w:val="12"/>
          </w:rPr>
          <w:t>coverages: a NEXAFS study. Phys. Chem. Chem. Phys. 2, 5314–5319</w:t>
        </w:r>
      </w:hyperlink>
      <w:r>
        <w:rPr>
          <w:w w:val="115"/>
          <w:sz w:val="12"/>
        </w:rPr>
        <w:t>.</w:t>
      </w:r>
    </w:p>
    <w:p>
      <w:pPr>
        <w:spacing w:line="136" w:lineRule="exact" w:before="0"/>
        <w:ind w:left="43" w:right="0" w:firstLine="0"/>
        <w:jc w:val="both"/>
        <w:rPr>
          <w:sz w:val="12"/>
        </w:rPr>
      </w:pPr>
      <w:bookmarkStart w:name="_bookmark49" w:id="80"/>
      <w:bookmarkEnd w:id="80"/>
      <w:r>
        <w:rPr/>
      </w:r>
      <w:hyperlink r:id="rId99">
        <w:r>
          <w:rPr>
            <w:color w:val="2196D1"/>
            <w:w w:val="115"/>
            <w:sz w:val="12"/>
          </w:rPr>
          <w:t>Kandisa,</w:t>
        </w:r>
        <w:r>
          <w:rPr>
            <w:color w:val="2196D1"/>
            <w:spacing w:val="4"/>
            <w:w w:val="115"/>
            <w:sz w:val="12"/>
          </w:rPr>
          <w:t> </w:t>
        </w:r>
        <w:r>
          <w:rPr>
            <w:color w:val="2196D1"/>
            <w:w w:val="115"/>
            <w:sz w:val="12"/>
          </w:rPr>
          <w:t>R.V.,</w:t>
        </w:r>
        <w:r>
          <w:rPr>
            <w:color w:val="2196D1"/>
            <w:spacing w:val="3"/>
            <w:w w:val="115"/>
            <w:sz w:val="12"/>
          </w:rPr>
          <w:t> </w:t>
        </w:r>
        <w:r>
          <w:rPr>
            <w:color w:val="2196D1"/>
            <w:w w:val="115"/>
            <w:sz w:val="12"/>
          </w:rPr>
          <w:t>Saibaba,</w:t>
        </w:r>
        <w:r>
          <w:rPr>
            <w:color w:val="2196D1"/>
            <w:spacing w:val="4"/>
            <w:w w:val="115"/>
            <w:sz w:val="12"/>
          </w:rPr>
          <w:t> </w:t>
        </w:r>
        <w:r>
          <w:rPr>
            <w:color w:val="2196D1"/>
            <w:w w:val="115"/>
            <w:sz w:val="12"/>
          </w:rPr>
          <w:t>K.V.N.,</w:t>
        </w:r>
        <w:r>
          <w:rPr>
            <w:color w:val="2196D1"/>
            <w:spacing w:val="4"/>
            <w:w w:val="115"/>
            <w:sz w:val="12"/>
          </w:rPr>
          <w:t> </w:t>
        </w:r>
        <w:r>
          <w:rPr>
            <w:color w:val="2196D1"/>
            <w:w w:val="115"/>
            <w:sz w:val="12"/>
          </w:rPr>
          <w:t>2016.</w:t>
        </w:r>
        <w:r>
          <w:rPr>
            <w:color w:val="2196D1"/>
            <w:spacing w:val="3"/>
            <w:w w:val="115"/>
            <w:sz w:val="12"/>
          </w:rPr>
          <w:t> </w:t>
        </w:r>
        <w:r>
          <w:rPr>
            <w:color w:val="2196D1"/>
            <w:w w:val="115"/>
            <w:sz w:val="12"/>
          </w:rPr>
          <w:t>Dye</w:t>
        </w:r>
        <w:r>
          <w:rPr>
            <w:color w:val="2196D1"/>
            <w:spacing w:val="3"/>
            <w:w w:val="115"/>
            <w:sz w:val="12"/>
          </w:rPr>
          <w:t> </w:t>
        </w:r>
        <w:r>
          <w:rPr>
            <w:color w:val="2196D1"/>
            <w:w w:val="115"/>
            <w:sz w:val="12"/>
          </w:rPr>
          <w:t>removal</w:t>
        </w:r>
        <w:r>
          <w:rPr>
            <w:color w:val="2196D1"/>
            <w:spacing w:val="4"/>
            <w:w w:val="115"/>
            <w:sz w:val="12"/>
          </w:rPr>
          <w:t> </w:t>
        </w:r>
        <w:r>
          <w:rPr>
            <w:color w:val="2196D1"/>
            <w:w w:val="115"/>
            <w:sz w:val="12"/>
          </w:rPr>
          <w:t>by</w:t>
        </w:r>
        <w:r>
          <w:rPr>
            <w:color w:val="2196D1"/>
            <w:spacing w:val="3"/>
            <w:w w:val="115"/>
            <w:sz w:val="12"/>
          </w:rPr>
          <w:t> </w:t>
        </w:r>
        <w:r>
          <w:rPr>
            <w:color w:val="2196D1"/>
            <w:w w:val="115"/>
            <w:sz w:val="12"/>
          </w:rPr>
          <w:t>adsorption:</w:t>
        </w:r>
        <w:r>
          <w:rPr>
            <w:color w:val="2196D1"/>
            <w:spacing w:val="4"/>
            <w:w w:val="115"/>
            <w:sz w:val="12"/>
          </w:rPr>
          <w:t> </w:t>
        </w:r>
        <w:r>
          <w:rPr>
            <w:color w:val="2196D1"/>
            <w:w w:val="115"/>
            <w:sz w:val="12"/>
          </w:rPr>
          <w:t>a</w:t>
        </w:r>
        <w:r>
          <w:rPr>
            <w:color w:val="2196D1"/>
            <w:spacing w:val="3"/>
            <w:w w:val="115"/>
            <w:sz w:val="12"/>
          </w:rPr>
          <w:t> </w:t>
        </w:r>
        <w:r>
          <w:rPr>
            <w:color w:val="2196D1"/>
            <w:spacing w:val="-2"/>
            <w:w w:val="115"/>
            <w:sz w:val="12"/>
          </w:rPr>
          <w:t>review.</w:t>
        </w:r>
      </w:hyperlink>
    </w:p>
    <w:p>
      <w:pPr>
        <w:spacing w:before="22"/>
        <w:ind w:left="282" w:right="0" w:firstLine="0"/>
        <w:jc w:val="both"/>
        <w:rPr>
          <w:sz w:val="12"/>
        </w:rPr>
      </w:pPr>
      <w:hyperlink r:id="rId99">
        <w:r>
          <w:rPr>
            <w:color w:val="2196D1"/>
            <w:w w:val="115"/>
            <w:sz w:val="12"/>
          </w:rPr>
          <w:t>J.</w:t>
        </w:r>
        <w:r>
          <w:rPr>
            <w:color w:val="2196D1"/>
            <w:spacing w:val="12"/>
            <w:w w:val="115"/>
            <w:sz w:val="12"/>
          </w:rPr>
          <w:t> </w:t>
        </w:r>
        <w:r>
          <w:rPr>
            <w:color w:val="2196D1"/>
            <w:w w:val="115"/>
            <w:sz w:val="12"/>
          </w:rPr>
          <w:t>Bioremediation</w:t>
        </w:r>
        <w:r>
          <w:rPr>
            <w:color w:val="2196D1"/>
            <w:spacing w:val="12"/>
            <w:w w:val="115"/>
            <w:sz w:val="12"/>
          </w:rPr>
          <w:t> </w:t>
        </w:r>
        <w:r>
          <w:rPr>
            <w:color w:val="2196D1"/>
            <w:w w:val="115"/>
            <w:sz w:val="12"/>
          </w:rPr>
          <w:t>Biodegrad.</w:t>
        </w:r>
        <w:r>
          <w:rPr>
            <w:color w:val="2196D1"/>
            <w:spacing w:val="13"/>
            <w:w w:val="115"/>
            <w:sz w:val="12"/>
          </w:rPr>
          <w:t> </w:t>
        </w:r>
        <w:r>
          <w:rPr>
            <w:color w:val="2196D1"/>
            <w:w w:val="115"/>
            <w:sz w:val="12"/>
          </w:rPr>
          <w:t>07,</w:t>
        </w:r>
        <w:r>
          <w:rPr>
            <w:color w:val="2196D1"/>
            <w:spacing w:val="12"/>
            <w:w w:val="115"/>
            <w:sz w:val="12"/>
          </w:rPr>
          <w:t> </w:t>
        </w:r>
        <w:r>
          <w:rPr>
            <w:color w:val="2196D1"/>
            <w:spacing w:val="-4"/>
            <w:w w:val="115"/>
            <w:sz w:val="12"/>
          </w:rPr>
          <w:t>317</w:t>
        </w:r>
      </w:hyperlink>
      <w:r>
        <w:rPr>
          <w:spacing w:val="-4"/>
          <w:w w:val="115"/>
          <w:sz w:val="12"/>
        </w:rPr>
        <w:t>.</w:t>
      </w:r>
    </w:p>
    <w:p>
      <w:pPr>
        <w:spacing w:before="21"/>
        <w:ind w:left="43" w:right="0" w:firstLine="0"/>
        <w:jc w:val="both"/>
        <w:rPr>
          <w:sz w:val="12"/>
        </w:rPr>
      </w:pPr>
      <w:bookmarkStart w:name="_bookmark50" w:id="81"/>
      <w:bookmarkEnd w:id="81"/>
      <w:r>
        <w:rPr/>
      </w:r>
      <w:hyperlink r:id="rId100">
        <w:r>
          <w:rPr>
            <w:color w:val="2196D1"/>
            <w:w w:val="110"/>
            <w:sz w:val="12"/>
          </w:rPr>
          <w:t>Khodaei,</w:t>
        </w:r>
        <w:r>
          <w:rPr>
            <w:color w:val="2196D1"/>
            <w:spacing w:val="12"/>
            <w:w w:val="110"/>
            <w:sz w:val="12"/>
          </w:rPr>
          <w:t> </w:t>
        </w:r>
        <w:r>
          <w:rPr>
            <w:color w:val="2196D1"/>
            <w:w w:val="110"/>
            <w:sz w:val="12"/>
          </w:rPr>
          <w:t>K.,</w:t>
        </w:r>
        <w:r>
          <w:rPr>
            <w:color w:val="2196D1"/>
            <w:spacing w:val="11"/>
            <w:w w:val="110"/>
            <w:sz w:val="12"/>
          </w:rPr>
          <w:t> </w:t>
        </w:r>
        <w:r>
          <w:rPr>
            <w:color w:val="2196D1"/>
            <w:w w:val="110"/>
            <w:sz w:val="12"/>
          </w:rPr>
          <w:t>Nassery,</w:t>
        </w:r>
        <w:r>
          <w:rPr>
            <w:color w:val="2196D1"/>
            <w:spacing w:val="11"/>
            <w:w w:val="110"/>
            <w:sz w:val="12"/>
          </w:rPr>
          <w:t> </w:t>
        </w:r>
        <w:r>
          <w:rPr>
            <w:color w:val="2196D1"/>
            <w:w w:val="110"/>
            <w:sz w:val="12"/>
          </w:rPr>
          <w:t>H.R.,</w:t>
        </w:r>
        <w:r>
          <w:rPr>
            <w:color w:val="2196D1"/>
            <w:spacing w:val="11"/>
            <w:w w:val="110"/>
            <w:sz w:val="12"/>
          </w:rPr>
          <w:t> </w:t>
        </w:r>
        <w:r>
          <w:rPr>
            <w:color w:val="2196D1"/>
            <w:w w:val="110"/>
            <w:sz w:val="12"/>
          </w:rPr>
          <w:t>Asadi,</w:t>
        </w:r>
        <w:r>
          <w:rPr>
            <w:color w:val="2196D1"/>
            <w:spacing w:val="11"/>
            <w:w w:val="110"/>
            <w:sz w:val="12"/>
          </w:rPr>
          <w:t> </w:t>
        </w:r>
        <w:r>
          <w:rPr>
            <w:color w:val="2196D1"/>
            <w:w w:val="110"/>
            <w:sz w:val="12"/>
          </w:rPr>
          <w:t>M.M.,</w:t>
        </w:r>
        <w:r>
          <w:rPr>
            <w:color w:val="2196D1"/>
            <w:spacing w:val="11"/>
            <w:w w:val="110"/>
            <w:sz w:val="12"/>
          </w:rPr>
          <w:t> </w:t>
        </w:r>
        <w:r>
          <w:rPr>
            <w:color w:val="2196D1"/>
            <w:w w:val="110"/>
            <w:sz w:val="12"/>
          </w:rPr>
          <w:t>Mohammadzadeh,</w:t>
        </w:r>
        <w:r>
          <w:rPr>
            <w:color w:val="2196D1"/>
            <w:spacing w:val="10"/>
            <w:w w:val="110"/>
            <w:sz w:val="12"/>
          </w:rPr>
          <w:t> </w:t>
        </w:r>
        <w:r>
          <w:rPr>
            <w:color w:val="2196D1"/>
            <w:w w:val="110"/>
            <w:sz w:val="12"/>
          </w:rPr>
          <w:t>H.,</w:t>
        </w:r>
        <w:r>
          <w:rPr>
            <w:color w:val="2196D1"/>
            <w:spacing w:val="11"/>
            <w:w w:val="110"/>
            <w:sz w:val="12"/>
          </w:rPr>
          <w:t> </w:t>
        </w:r>
        <w:r>
          <w:rPr>
            <w:color w:val="2196D1"/>
            <w:w w:val="110"/>
            <w:sz w:val="12"/>
          </w:rPr>
          <w:t>Mahmoodlu,</w:t>
        </w:r>
        <w:r>
          <w:rPr>
            <w:color w:val="2196D1"/>
            <w:spacing w:val="11"/>
            <w:w w:val="110"/>
            <w:sz w:val="12"/>
          </w:rPr>
          <w:t> </w:t>
        </w:r>
        <w:r>
          <w:rPr>
            <w:color w:val="2196D1"/>
            <w:w w:val="110"/>
            <w:sz w:val="12"/>
          </w:rPr>
          <w:t>M.G.,</w:t>
        </w:r>
        <w:r>
          <w:rPr>
            <w:color w:val="2196D1"/>
            <w:spacing w:val="9"/>
            <w:w w:val="110"/>
            <w:sz w:val="12"/>
          </w:rPr>
          <w:t> </w:t>
        </w:r>
        <w:r>
          <w:rPr>
            <w:color w:val="2196D1"/>
            <w:spacing w:val="-4"/>
            <w:w w:val="110"/>
            <w:sz w:val="12"/>
          </w:rPr>
          <w:t>2017.</w:t>
        </w:r>
      </w:hyperlink>
    </w:p>
    <w:p>
      <w:pPr>
        <w:spacing w:line="278" w:lineRule="auto" w:before="22"/>
        <w:ind w:left="282" w:right="635" w:firstLine="0"/>
        <w:jc w:val="both"/>
        <w:rPr>
          <w:sz w:val="12"/>
        </w:rPr>
      </w:pPr>
      <w:hyperlink r:id="rId100">
        <w:r>
          <w:rPr>
            <w:color w:val="2196D1"/>
            <w:w w:val="115"/>
            <w:sz w:val="12"/>
          </w:rPr>
          <w:t>BTEX biodegradation in contaminated groundwater using a novel </w:t>
        </w:r>
        <w:r>
          <w:rPr>
            <w:color w:val="2196D1"/>
            <w:w w:val="115"/>
            <w:sz w:val="12"/>
          </w:rPr>
          <w:t>strain</w:t>
        </w:r>
      </w:hyperlink>
      <w:r>
        <w:rPr>
          <w:color w:val="2196D1"/>
          <w:spacing w:val="40"/>
          <w:w w:val="115"/>
          <w:sz w:val="12"/>
        </w:rPr>
        <w:t> </w:t>
      </w:r>
      <w:hyperlink r:id="rId100">
        <w:r>
          <w:rPr>
            <w:color w:val="2196D1"/>
            <w:w w:val="115"/>
            <w:sz w:val="12"/>
          </w:rPr>
          <w:t>(Pseudomonas</w:t>
        </w:r>
        <w:r>
          <w:rPr>
            <w:color w:val="2196D1"/>
            <w:spacing w:val="2"/>
            <w:w w:val="115"/>
            <w:sz w:val="12"/>
          </w:rPr>
          <w:t> </w:t>
        </w:r>
        <w:r>
          <w:rPr>
            <w:color w:val="2196D1"/>
            <w:w w:val="115"/>
            <w:sz w:val="12"/>
          </w:rPr>
          <w:t>sp.</w:t>
        </w:r>
        <w:r>
          <w:rPr>
            <w:color w:val="2196D1"/>
            <w:spacing w:val="4"/>
            <w:w w:val="115"/>
            <w:sz w:val="12"/>
          </w:rPr>
          <w:t> </w:t>
        </w:r>
        <w:r>
          <w:rPr>
            <w:color w:val="2196D1"/>
            <w:w w:val="115"/>
            <w:sz w:val="12"/>
          </w:rPr>
          <w:t>BTEX-30).</w:t>
        </w:r>
        <w:r>
          <w:rPr>
            <w:color w:val="2196D1"/>
            <w:spacing w:val="3"/>
            <w:w w:val="115"/>
            <w:sz w:val="12"/>
          </w:rPr>
          <w:t> </w:t>
        </w:r>
        <w:r>
          <w:rPr>
            <w:color w:val="2196D1"/>
            <w:w w:val="115"/>
            <w:sz w:val="12"/>
          </w:rPr>
          <w:t>Int.</w:t>
        </w:r>
        <w:r>
          <w:rPr>
            <w:color w:val="2196D1"/>
            <w:spacing w:val="3"/>
            <w:w w:val="115"/>
            <w:sz w:val="12"/>
          </w:rPr>
          <w:t> </w:t>
        </w:r>
        <w:r>
          <w:rPr>
            <w:color w:val="2196D1"/>
            <w:w w:val="115"/>
            <w:sz w:val="12"/>
          </w:rPr>
          <w:t>Biodeterior.</w:t>
        </w:r>
        <w:r>
          <w:rPr>
            <w:color w:val="2196D1"/>
            <w:spacing w:val="3"/>
            <w:w w:val="115"/>
            <w:sz w:val="12"/>
          </w:rPr>
          <w:t> </w:t>
        </w:r>
        <w:r>
          <w:rPr>
            <w:color w:val="2196D1"/>
            <w:w w:val="115"/>
            <w:sz w:val="12"/>
          </w:rPr>
          <w:t>Biodegrad.</w:t>
        </w:r>
        <w:r>
          <w:rPr>
            <w:color w:val="2196D1"/>
            <w:spacing w:val="4"/>
            <w:w w:val="115"/>
            <w:sz w:val="12"/>
          </w:rPr>
          <w:t> </w:t>
        </w:r>
        <w:r>
          <w:rPr>
            <w:color w:val="2196D1"/>
            <w:w w:val="115"/>
            <w:sz w:val="12"/>
          </w:rPr>
          <w:t>116,</w:t>
        </w:r>
        <w:r>
          <w:rPr>
            <w:color w:val="2196D1"/>
            <w:spacing w:val="3"/>
            <w:w w:val="115"/>
            <w:sz w:val="12"/>
          </w:rPr>
          <w:t> </w:t>
        </w:r>
        <w:r>
          <w:rPr>
            <w:color w:val="2196D1"/>
            <w:w w:val="115"/>
            <w:sz w:val="12"/>
          </w:rPr>
          <w:t>234–</w:t>
        </w:r>
        <w:r>
          <w:rPr>
            <w:color w:val="2196D1"/>
            <w:spacing w:val="-4"/>
            <w:w w:val="115"/>
            <w:sz w:val="12"/>
          </w:rPr>
          <w:t>242</w:t>
        </w:r>
      </w:hyperlink>
      <w:r>
        <w:rPr>
          <w:spacing w:val="-4"/>
          <w:w w:val="115"/>
          <w:sz w:val="12"/>
        </w:rPr>
        <w:t>.</w:t>
      </w:r>
    </w:p>
    <w:p>
      <w:pPr>
        <w:spacing w:line="276" w:lineRule="auto" w:before="0"/>
        <w:ind w:left="282" w:right="0" w:hanging="240"/>
        <w:jc w:val="left"/>
        <w:rPr>
          <w:sz w:val="12"/>
        </w:rPr>
      </w:pPr>
      <w:bookmarkStart w:name="_bookmark51" w:id="82"/>
      <w:bookmarkEnd w:id="82"/>
      <w:r>
        <w:rPr/>
      </w:r>
      <w:hyperlink r:id="rId101">
        <w:r>
          <w:rPr>
            <w:color w:val="2196D1"/>
            <w:w w:val="115"/>
            <w:sz w:val="12"/>
          </w:rPr>
          <w:t>Kim, C., Zhang, Z., Wang, L., Sun, T., Hu, X., 2016. Core–shell magnetic manganese</w:t>
        </w:r>
      </w:hyperlink>
      <w:r>
        <w:rPr>
          <w:color w:val="2196D1"/>
          <w:spacing w:val="40"/>
          <w:w w:val="115"/>
          <w:sz w:val="12"/>
        </w:rPr>
        <w:t> </w:t>
      </w:r>
      <w:hyperlink r:id="rId101">
        <w:r>
          <w:rPr>
            <w:color w:val="2196D1"/>
            <w:w w:val="115"/>
            <w:sz w:val="12"/>
          </w:rPr>
          <w:t>dioxide nanocomposites modified with citric acid for enhanced adsorption of </w:t>
        </w:r>
        <w:r>
          <w:rPr>
            <w:color w:val="2196D1"/>
            <w:w w:val="115"/>
            <w:sz w:val="12"/>
          </w:rPr>
          <w:t>basic</w:t>
        </w:r>
      </w:hyperlink>
      <w:r>
        <w:rPr>
          <w:color w:val="2196D1"/>
          <w:spacing w:val="40"/>
          <w:w w:val="115"/>
          <w:sz w:val="12"/>
        </w:rPr>
        <w:t> </w:t>
      </w:r>
      <w:hyperlink r:id="rId101">
        <w:r>
          <w:rPr>
            <w:color w:val="2196D1"/>
            <w:w w:val="115"/>
            <w:sz w:val="12"/>
          </w:rPr>
          <w:t>dyes. J. Taiwan Inst. Chem. Eng. 67, 418–425</w:t>
        </w:r>
      </w:hyperlink>
      <w:r>
        <w:rPr>
          <w:w w:val="115"/>
          <w:sz w:val="12"/>
        </w:rPr>
        <w:t>.</w:t>
      </w:r>
    </w:p>
    <w:p>
      <w:pPr>
        <w:spacing w:line="276" w:lineRule="auto" w:before="1"/>
        <w:ind w:left="282" w:right="0" w:hanging="240"/>
        <w:jc w:val="left"/>
        <w:rPr>
          <w:sz w:val="12"/>
        </w:rPr>
      </w:pPr>
      <w:bookmarkStart w:name="_bookmark52" w:id="83"/>
      <w:bookmarkEnd w:id="83"/>
      <w:r>
        <w:rPr/>
      </w:r>
      <w:hyperlink r:id="rId102">
        <w:r>
          <w:rPr>
            <w:color w:val="2196D1"/>
            <w:spacing w:val="-2"/>
            <w:w w:val="115"/>
            <w:sz w:val="12"/>
          </w:rPr>
          <w:t>Kim, B., Lee, Y.R., Kim, H.Y., Ahn, W.S., 2018. Adsorption of volatile organic </w:t>
        </w:r>
        <w:r>
          <w:rPr>
            <w:color w:val="2196D1"/>
            <w:spacing w:val="-2"/>
            <w:w w:val="115"/>
            <w:sz w:val="12"/>
          </w:rPr>
          <w:t>compounds</w:t>
        </w:r>
      </w:hyperlink>
      <w:r>
        <w:rPr>
          <w:color w:val="2196D1"/>
          <w:spacing w:val="40"/>
          <w:w w:val="115"/>
          <w:sz w:val="12"/>
        </w:rPr>
        <w:t> </w:t>
      </w:r>
      <w:hyperlink r:id="rId102">
        <w:r>
          <w:rPr>
            <w:color w:val="2196D1"/>
            <w:w w:val="115"/>
            <w:sz w:val="12"/>
          </w:rPr>
          <w:t>over MIL-125-NH2. Polyhedron 154, 343–349</w:t>
        </w:r>
      </w:hyperlink>
      <w:r>
        <w:rPr>
          <w:w w:val="115"/>
          <w:sz w:val="12"/>
        </w:rPr>
        <w:t>.</w:t>
      </w:r>
    </w:p>
    <w:p>
      <w:pPr>
        <w:spacing w:line="276" w:lineRule="auto" w:before="1"/>
        <w:ind w:left="282" w:right="0" w:hanging="240"/>
        <w:jc w:val="left"/>
        <w:rPr>
          <w:sz w:val="12"/>
        </w:rPr>
      </w:pPr>
      <w:bookmarkStart w:name="_bookmark53" w:id="84"/>
      <w:bookmarkEnd w:id="84"/>
      <w:r>
        <w:rPr/>
      </w:r>
      <w:hyperlink r:id="rId103">
        <w:r>
          <w:rPr>
            <w:color w:val="2196D1"/>
            <w:w w:val="115"/>
            <w:sz w:val="12"/>
          </w:rPr>
          <w:t>Klekotka,</w:t>
        </w:r>
        <w:r>
          <w:rPr>
            <w:color w:val="2196D1"/>
            <w:spacing w:val="-5"/>
            <w:w w:val="115"/>
            <w:sz w:val="12"/>
          </w:rPr>
          <w:t> </w:t>
        </w:r>
        <w:r>
          <w:rPr>
            <w:color w:val="2196D1"/>
            <w:w w:val="115"/>
            <w:sz w:val="12"/>
          </w:rPr>
          <w:t>U.,</w:t>
        </w:r>
        <w:r>
          <w:rPr>
            <w:color w:val="2196D1"/>
            <w:spacing w:val="-5"/>
            <w:w w:val="115"/>
            <w:sz w:val="12"/>
          </w:rPr>
          <w:t> </w:t>
        </w:r>
        <w:r>
          <w:rPr>
            <w:color w:val="2196D1"/>
            <w:w w:val="115"/>
            <w:sz w:val="12"/>
          </w:rPr>
          <w:t>Satuła,</w:t>
        </w:r>
        <w:r>
          <w:rPr>
            <w:color w:val="2196D1"/>
            <w:spacing w:val="-5"/>
            <w:w w:val="115"/>
            <w:sz w:val="12"/>
          </w:rPr>
          <w:t> </w:t>
        </w:r>
        <w:r>
          <w:rPr>
            <w:color w:val="2196D1"/>
            <w:w w:val="115"/>
            <w:sz w:val="12"/>
          </w:rPr>
          <w:t>D.,</w:t>
        </w:r>
        <w:r>
          <w:rPr>
            <w:color w:val="2196D1"/>
            <w:spacing w:val="-5"/>
            <w:w w:val="115"/>
            <w:sz w:val="12"/>
          </w:rPr>
          <w:t> </w:t>
        </w:r>
        <w:r>
          <w:rPr>
            <w:color w:val="2196D1"/>
            <w:w w:val="115"/>
            <w:sz w:val="12"/>
          </w:rPr>
          <w:t>Spassov,</w:t>
        </w:r>
        <w:r>
          <w:rPr>
            <w:color w:val="2196D1"/>
            <w:spacing w:val="-6"/>
            <w:w w:val="115"/>
            <w:sz w:val="12"/>
          </w:rPr>
          <w:t> </w:t>
        </w:r>
        <w:r>
          <w:rPr>
            <w:color w:val="2196D1"/>
            <w:w w:val="115"/>
            <w:sz w:val="12"/>
          </w:rPr>
          <w:t>S.,</w:t>
        </w:r>
        <w:r>
          <w:rPr>
            <w:color w:val="2196D1"/>
            <w:spacing w:val="-5"/>
            <w:w w:val="115"/>
            <w:sz w:val="12"/>
          </w:rPr>
          <w:t> </w:t>
        </w:r>
        <w:r>
          <w:rPr>
            <w:color w:val="2196D1"/>
            <w:w w:val="115"/>
            <w:sz w:val="12"/>
          </w:rPr>
          <w:t>Kalska-Szostko,</w:t>
        </w:r>
        <w:r>
          <w:rPr>
            <w:color w:val="2196D1"/>
            <w:spacing w:val="-5"/>
            <w:w w:val="115"/>
            <w:sz w:val="12"/>
          </w:rPr>
          <w:t> </w:t>
        </w:r>
        <w:r>
          <w:rPr>
            <w:color w:val="2196D1"/>
            <w:w w:val="115"/>
            <w:sz w:val="12"/>
          </w:rPr>
          <w:t>B.,</w:t>
        </w:r>
        <w:r>
          <w:rPr>
            <w:color w:val="2196D1"/>
            <w:spacing w:val="-5"/>
            <w:w w:val="115"/>
            <w:sz w:val="12"/>
          </w:rPr>
          <w:t> </w:t>
        </w:r>
        <w:r>
          <w:rPr>
            <w:color w:val="2196D1"/>
            <w:w w:val="115"/>
            <w:sz w:val="12"/>
          </w:rPr>
          <w:t>2018.</w:t>
        </w:r>
        <w:r>
          <w:rPr>
            <w:color w:val="2196D1"/>
            <w:spacing w:val="-6"/>
            <w:w w:val="115"/>
            <w:sz w:val="12"/>
          </w:rPr>
          <w:t> </w:t>
        </w:r>
        <w:r>
          <w:rPr>
            <w:color w:val="2196D1"/>
            <w:w w:val="115"/>
            <w:sz w:val="12"/>
          </w:rPr>
          <w:t>Surfactant</w:t>
        </w:r>
        <w:r>
          <w:rPr>
            <w:color w:val="2196D1"/>
            <w:spacing w:val="-4"/>
            <w:w w:val="115"/>
            <w:sz w:val="12"/>
          </w:rPr>
          <w:t> </w:t>
        </w:r>
        <w:r>
          <w:rPr>
            <w:color w:val="2196D1"/>
            <w:w w:val="115"/>
            <w:sz w:val="12"/>
          </w:rPr>
          <w:t>dependence</w:t>
        </w:r>
        <w:r>
          <w:rPr>
            <w:color w:val="2196D1"/>
            <w:spacing w:val="-5"/>
            <w:w w:val="115"/>
            <w:sz w:val="12"/>
          </w:rPr>
          <w:t> </w:t>
        </w:r>
        <w:r>
          <w:rPr>
            <w:color w:val="2196D1"/>
            <w:w w:val="115"/>
            <w:sz w:val="12"/>
          </w:rPr>
          <w:t>on</w:t>
        </w:r>
      </w:hyperlink>
      <w:r>
        <w:rPr>
          <w:color w:val="2196D1"/>
          <w:spacing w:val="40"/>
          <w:w w:val="115"/>
          <w:sz w:val="12"/>
        </w:rPr>
        <w:t> </w:t>
      </w:r>
      <w:hyperlink r:id="rId103">
        <w:r>
          <w:rPr>
            <w:color w:val="2196D1"/>
            <w:w w:val="115"/>
            <w:sz w:val="12"/>
          </w:rPr>
          <w:t>physicochemical properties of magnetite nanoparticles. Colloids Surfaces A</w:t>
        </w:r>
      </w:hyperlink>
      <w:r>
        <w:rPr>
          <w:color w:val="2196D1"/>
          <w:spacing w:val="40"/>
          <w:w w:val="115"/>
          <w:sz w:val="12"/>
        </w:rPr>
        <w:t> </w:t>
      </w:r>
      <w:hyperlink r:id="rId103">
        <w:r>
          <w:rPr>
            <w:color w:val="2196D1"/>
            <w:w w:val="115"/>
            <w:sz w:val="12"/>
          </w:rPr>
          <w:t>Physicochem. Eng. Asp. 537, 452–459</w:t>
        </w:r>
      </w:hyperlink>
      <w:r>
        <w:rPr>
          <w:w w:val="115"/>
          <w:sz w:val="12"/>
        </w:rPr>
        <w:t>.</w:t>
      </w:r>
    </w:p>
    <w:p>
      <w:pPr>
        <w:spacing w:before="2"/>
        <w:ind w:left="43" w:right="0" w:firstLine="0"/>
        <w:jc w:val="left"/>
        <w:rPr>
          <w:sz w:val="12"/>
        </w:rPr>
      </w:pPr>
      <w:bookmarkStart w:name="_bookmark54" w:id="85"/>
      <w:bookmarkEnd w:id="85"/>
      <w:r>
        <w:rPr/>
      </w:r>
      <w:hyperlink r:id="rId104">
        <w:r>
          <w:rPr>
            <w:color w:val="2196D1"/>
            <w:w w:val="115"/>
            <w:sz w:val="12"/>
          </w:rPr>
          <w:t>Konggidinata,</w:t>
        </w:r>
        <w:r>
          <w:rPr>
            <w:color w:val="2196D1"/>
            <w:spacing w:val="1"/>
            <w:w w:val="115"/>
            <w:sz w:val="12"/>
          </w:rPr>
          <w:t> </w:t>
        </w:r>
        <w:r>
          <w:rPr>
            <w:color w:val="2196D1"/>
            <w:w w:val="115"/>
            <w:sz w:val="12"/>
          </w:rPr>
          <w:t>M.I.,</w:t>
        </w:r>
        <w:r>
          <w:rPr>
            <w:color w:val="2196D1"/>
            <w:spacing w:val="2"/>
            <w:w w:val="115"/>
            <w:sz w:val="12"/>
          </w:rPr>
          <w:t> </w:t>
        </w:r>
        <w:r>
          <w:rPr>
            <w:color w:val="2196D1"/>
            <w:w w:val="115"/>
            <w:sz w:val="12"/>
          </w:rPr>
          <w:t>Chao,</w:t>
        </w:r>
        <w:r>
          <w:rPr>
            <w:color w:val="2196D1"/>
            <w:spacing w:val="1"/>
            <w:w w:val="115"/>
            <w:sz w:val="12"/>
          </w:rPr>
          <w:t> </w:t>
        </w:r>
        <w:r>
          <w:rPr>
            <w:color w:val="2196D1"/>
            <w:w w:val="115"/>
            <w:sz w:val="12"/>
          </w:rPr>
          <w:t>B.,</w:t>
        </w:r>
        <w:r>
          <w:rPr>
            <w:color w:val="2196D1"/>
            <w:spacing w:val="2"/>
            <w:w w:val="115"/>
            <w:sz w:val="12"/>
          </w:rPr>
          <w:t> </w:t>
        </w:r>
        <w:r>
          <w:rPr>
            <w:color w:val="2196D1"/>
            <w:w w:val="115"/>
            <w:sz w:val="12"/>
          </w:rPr>
          <w:t>Lian,</w:t>
        </w:r>
        <w:r>
          <w:rPr>
            <w:color w:val="2196D1"/>
            <w:spacing w:val="1"/>
            <w:w w:val="115"/>
            <w:sz w:val="12"/>
          </w:rPr>
          <w:t> </w:t>
        </w:r>
        <w:r>
          <w:rPr>
            <w:color w:val="2196D1"/>
            <w:w w:val="115"/>
            <w:sz w:val="12"/>
          </w:rPr>
          <w:t>Q.,</w:t>
        </w:r>
        <w:r>
          <w:rPr>
            <w:color w:val="2196D1"/>
            <w:spacing w:val="2"/>
            <w:w w:val="115"/>
            <w:sz w:val="12"/>
          </w:rPr>
          <w:t> </w:t>
        </w:r>
        <w:r>
          <w:rPr>
            <w:color w:val="2196D1"/>
            <w:w w:val="115"/>
            <w:sz w:val="12"/>
          </w:rPr>
          <w:t>Subramaniam,</w:t>
        </w:r>
        <w:r>
          <w:rPr>
            <w:color w:val="2196D1"/>
            <w:spacing w:val="1"/>
            <w:w w:val="115"/>
            <w:sz w:val="12"/>
          </w:rPr>
          <w:t> </w:t>
        </w:r>
        <w:r>
          <w:rPr>
            <w:color w:val="2196D1"/>
            <w:w w:val="115"/>
            <w:sz w:val="12"/>
          </w:rPr>
          <w:t>R.,</w:t>
        </w:r>
        <w:r>
          <w:rPr>
            <w:color w:val="2196D1"/>
            <w:spacing w:val="2"/>
            <w:w w:val="115"/>
            <w:sz w:val="12"/>
          </w:rPr>
          <w:t> </w:t>
        </w:r>
        <w:r>
          <w:rPr>
            <w:color w:val="2196D1"/>
            <w:w w:val="115"/>
            <w:sz w:val="12"/>
          </w:rPr>
          <w:t>Zappi,</w:t>
        </w:r>
        <w:r>
          <w:rPr>
            <w:color w:val="2196D1"/>
            <w:spacing w:val="2"/>
            <w:w w:val="115"/>
            <w:sz w:val="12"/>
          </w:rPr>
          <w:t> </w:t>
        </w:r>
        <w:r>
          <w:rPr>
            <w:color w:val="2196D1"/>
            <w:w w:val="115"/>
            <w:sz w:val="12"/>
          </w:rPr>
          <w:t>M., Gang,</w:t>
        </w:r>
        <w:r>
          <w:rPr>
            <w:color w:val="2196D1"/>
            <w:spacing w:val="3"/>
            <w:w w:val="115"/>
            <w:sz w:val="12"/>
          </w:rPr>
          <w:t> </w:t>
        </w:r>
        <w:r>
          <w:rPr>
            <w:color w:val="2196D1"/>
            <w:w w:val="115"/>
            <w:sz w:val="12"/>
          </w:rPr>
          <w:t>D.D., </w:t>
        </w:r>
        <w:r>
          <w:rPr>
            <w:color w:val="2196D1"/>
            <w:spacing w:val="-4"/>
            <w:w w:val="115"/>
            <w:sz w:val="12"/>
          </w:rPr>
          <w:t>2017.</w:t>
        </w:r>
      </w:hyperlink>
    </w:p>
    <w:p>
      <w:pPr>
        <w:spacing w:line="278" w:lineRule="auto" w:before="21"/>
        <w:ind w:left="282" w:right="0" w:firstLine="0"/>
        <w:jc w:val="left"/>
        <w:rPr>
          <w:sz w:val="12"/>
        </w:rPr>
      </w:pPr>
      <w:hyperlink r:id="rId104">
        <w:r>
          <w:rPr>
            <w:color w:val="2196D1"/>
            <w:spacing w:val="-2"/>
            <w:w w:val="120"/>
            <w:sz w:val="12"/>
          </w:rPr>
          <w:t>Equilibrium, kinetic and thermodynamic studies for adsorption of BTEX </w:t>
        </w:r>
        <w:r>
          <w:rPr>
            <w:color w:val="2196D1"/>
            <w:spacing w:val="-2"/>
            <w:w w:val="120"/>
            <w:sz w:val="12"/>
          </w:rPr>
          <w:t>onto</w:t>
        </w:r>
      </w:hyperlink>
      <w:r>
        <w:rPr>
          <w:color w:val="2196D1"/>
          <w:spacing w:val="40"/>
          <w:w w:val="120"/>
          <w:sz w:val="12"/>
        </w:rPr>
        <w:t> </w:t>
      </w:r>
      <w:hyperlink r:id="rId104">
        <w:r>
          <w:rPr>
            <w:color w:val="2196D1"/>
            <w:w w:val="120"/>
            <w:sz w:val="12"/>
          </w:rPr>
          <w:t>Ordered Mesoporous Carbon (OMC). J. Hazard. Mater. 336, 249–259</w:t>
        </w:r>
      </w:hyperlink>
      <w:r>
        <w:rPr>
          <w:w w:val="120"/>
          <w:sz w:val="12"/>
        </w:rPr>
        <w:t>.</w:t>
      </w:r>
    </w:p>
    <w:p>
      <w:pPr>
        <w:spacing w:line="276" w:lineRule="auto" w:before="0"/>
        <w:ind w:left="282" w:right="20" w:hanging="240"/>
        <w:jc w:val="left"/>
        <w:rPr>
          <w:sz w:val="12"/>
        </w:rPr>
      </w:pPr>
      <w:bookmarkStart w:name="_bookmark55" w:id="86"/>
      <w:bookmarkEnd w:id="86"/>
      <w:r>
        <w:rPr/>
      </w:r>
      <w:hyperlink r:id="rId105">
        <w:r>
          <w:rPr>
            <w:color w:val="2196D1"/>
            <w:w w:val="115"/>
            <w:sz w:val="12"/>
          </w:rPr>
          <w:t>Korpany,</w:t>
        </w:r>
        <w:r>
          <w:rPr>
            <w:color w:val="2196D1"/>
            <w:spacing w:val="-5"/>
            <w:w w:val="115"/>
            <w:sz w:val="12"/>
          </w:rPr>
          <w:t> </w:t>
        </w:r>
        <w:r>
          <w:rPr>
            <w:color w:val="2196D1"/>
            <w:w w:val="115"/>
            <w:sz w:val="12"/>
          </w:rPr>
          <w:t>K.V.,</w:t>
        </w:r>
        <w:r>
          <w:rPr>
            <w:color w:val="2196D1"/>
            <w:spacing w:val="-6"/>
            <w:w w:val="115"/>
            <w:sz w:val="12"/>
          </w:rPr>
          <w:t> </w:t>
        </w:r>
        <w:r>
          <w:rPr>
            <w:color w:val="2196D1"/>
            <w:w w:val="115"/>
            <w:sz w:val="12"/>
          </w:rPr>
          <w:t>Majewski,</w:t>
        </w:r>
        <w:r>
          <w:rPr>
            <w:color w:val="2196D1"/>
            <w:spacing w:val="-6"/>
            <w:w w:val="115"/>
            <w:sz w:val="12"/>
          </w:rPr>
          <w:t> </w:t>
        </w:r>
        <w:r>
          <w:rPr>
            <w:color w:val="2196D1"/>
            <w:w w:val="115"/>
            <w:sz w:val="12"/>
          </w:rPr>
          <w:t>D.D.,</w:t>
        </w:r>
        <w:r>
          <w:rPr>
            <w:color w:val="2196D1"/>
            <w:spacing w:val="-6"/>
            <w:w w:val="115"/>
            <w:sz w:val="12"/>
          </w:rPr>
          <w:t> </w:t>
        </w:r>
        <w:r>
          <w:rPr>
            <w:color w:val="2196D1"/>
            <w:w w:val="115"/>
            <w:sz w:val="12"/>
          </w:rPr>
          <w:t>Chiu,</w:t>
        </w:r>
        <w:r>
          <w:rPr>
            <w:color w:val="2196D1"/>
            <w:spacing w:val="-6"/>
            <w:w w:val="115"/>
            <w:sz w:val="12"/>
          </w:rPr>
          <w:t> </w:t>
        </w:r>
        <w:r>
          <w:rPr>
            <w:color w:val="2196D1"/>
            <w:w w:val="115"/>
            <w:sz w:val="12"/>
          </w:rPr>
          <w:t>C.T.,</w:t>
        </w:r>
        <w:r>
          <w:rPr>
            <w:color w:val="2196D1"/>
            <w:spacing w:val="-6"/>
            <w:w w:val="115"/>
            <w:sz w:val="12"/>
          </w:rPr>
          <w:t> </w:t>
        </w:r>
        <w:r>
          <w:rPr>
            <w:color w:val="2196D1"/>
            <w:w w:val="115"/>
            <w:sz w:val="12"/>
          </w:rPr>
          <w:t>Cross,</w:t>
        </w:r>
        <w:r>
          <w:rPr>
            <w:color w:val="2196D1"/>
            <w:spacing w:val="-6"/>
            <w:w w:val="115"/>
            <w:sz w:val="12"/>
          </w:rPr>
          <w:t> </w:t>
        </w:r>
        <w:r>
          <w:rPr>
            <w:color w:val="2196D1"/>
            <w:w w:val="115"/>
            <w:sz w:val="12"/>
          </w:rPr>
          <w:t>S.N.,</w:t>
        </w:r>
        <w:r>
          <w:rPr>
            <w:color w:val="2196D1"/>
            <w:spacing w:val="-6"/>
            <w:w w:val="115"/>
            <w:sz w:val="12"/>
          </w:rPr>
          <w:t> </w:t>
        </w:r>
        <w:r>
          <w:rPr>
            <w:color w:val="2196D1"/>
            <w:w w:val="115"/>
            <w:sz w:val="12"/>
          </w:rPr>
          <w:t>Blum,</w:t>
        </w:r>
        <w:r>
          <w:rPr>
            <w:color w:val="2196D1"/>
            <w:spacing w:val="-6"/>
            <w:w w:val="115"/>
            <w:sz w:val="12"/>
          </w:rPr>
          <w:t> </w:t>
        </w:r>
        <w:r>
          <w:rPr>
            <w:color w:val="2196D1"/>
            <w:w w:val="115"/>
            <w:sz w:val="12"/>
          </w:rPr>
          <w:t>A.S.,</w:t>
        </w:r>
        <w:r>
          <w:rPr>
            <w:color w:val="2196D1"/>
            <w:spacing w:val="-6"/>
            <w:w w:val="115"/>
            <w:sz w:val="12"/>
          </w:rPr>
          <w:t> </w:t>
        </w:r>
        <w:r>
          <w:rPr>
            <w:color w:val="2196D1"/>
            <w:w w:val="115"/>
            <w:sz w:val="12"/>
          </w:rPr>
          <w:t>2017.</w:t>
        </w:r>
        <w:r>
          <w:rPr>
            <w:color w:val="2196D1"/>
            <w:spacing w:val="-6"/>
            <w:w w:val="115"/>
            <w:sz w:val="12"/>
          </w:rPr>
          <w:t> </w:t>
        </w:r>
        <w:r>
          <w:rPr>
            <w:color w:val="2196D1"/>
            <w:w w:val="115"/>
            <w:sz w:val="12"/>
          </w:rPr>
          <w:t>Iron</w:t>
        </w:r>
        <w:r>
          <w:rPr>
            <w:color w:val="2196D1"/>
            <w:spacing w:val="-5"/>
            <w:w w:val="115"/>
            <w:sz w:val="12"/>
          </w:rPr>
          <w:t> </w:t>
        </w:r>
        <w:r>
          <w:rPr>
            <w:color w:val="2196D1"/>
            <w:w w:val="115"/>
            <w:sz w:val="12"/>
          </w:rPr>
          <w:t>oxide</w:t>
        </w:r>
      </w:hyperlink>
      <w:r>
        <w:rPr>
          <w:color w:val="2196D1"/>
          <w:spacing w:val="40"/>
          <w:w w:val="115"/>
          <w:sz w:val="12"/>
        </w:rPr>
        <w:t> </w:t>
      </w:r>
      <w:hyperlink r:id="rId105">
        <w:r>
          <w:rPr>
            <w:color w:val="2196D1"/>
            <w:w w:val="115"/>
            <w:sz w:val="12"/>
          </w:rPr>
          <w:t>surface chemistry: effect of chemical structure on binding in benzoic acid and</w:t>
        </w:r>
      </w:hyperlink>
      <w:r>
        <w:rPr>
          <w:color w:val="2196D1"/>
          <w:spacing w:val="40"/>
          <w:w w:val="115"/>
          <w:sz w:val="12"/>
        </w:rPr>
        <w:t> </w:t>
      </w:r>
      <w:hyperlink r:id="rId105">
        <w:r>
          <w:rPr>
            <w:color w:val="2196D1"/>
            <w:w w:val="115"/>
            <w:sz w:val="12"/>
          </w:rPr>
          <w:t>catechol derivatives. Langmuir 33, 3000–3013</w:t>
        </w:r>
      </w:hyperlink>
      <w:r>
        <w:rPr>
          <w:w w:val="115"/>
          <w:sz w:val="12"/>
        </w:rPr>
        <w:t>.</w:t>
      </w:r>
    </w:p>
    <w:p>
      <w:pPr>
        <w:spacing w:line="276" w:lineRule="auto" w:before="1"/>
        <w:ind w:left="282" w:right="119" w:hanging="240"/>
        <w:jc w:val="both"/>
        <w:rPr>
          <w:sz w:val="12"/>
        </w:rPr>
      </w:pPr>
      <w:bookmarkStart w:name="_bookmark56" w:id="87"/>
      <w:bookmarkEnd w:id="87"/>
      <w:r>
        <w:rPr/>
      </w:r>
      <w:hyperlink r:id="rId106">
        <w:r>
          <w:rPr>
            <w:color w:val="2196D1"/>
            <w:w w:val="115"/>
            <w:sz w:val="12"/>
          </w:rPr>
          <w:t>Kuznetsova, A., Mawhinney, D.B., Naumenko, V., Yates Jr., J.T., Liu, J., Smalley, R.,</w:t>
        </w:r>
      </w:hyperlink>
      <w:r>
        <w:rPr>
          <w:color w:val="2196D1"/>
          <w:spacing w:val="40"/>
          <w:w w:val="115"/>
          <w:sz w:val="12"/>
        </w:rPr>
        <w:t> </w:t>
      </w:r>
      <w:hyperlink r:id="rId106">
        <w:r>
          <w:rPr>
            <w:color w:val="2196D1"/>
            <w:w w:val="115"/>
            <w:sz w:val="12"/>
          </w:rPr>
          <w:t>2000. Enhancement of adsorption inside of single-walled nanotubes: opening </w:t>
        </w:r>
        <w:r>
          <w:rPr>
            <w:color w:val="2196D1"/>
            <w:w w:val="115"/>
            <w:sz w:val="12"/>
          </w:rPr>
          <w:t>the</w:t>
        </w:r>
      </w:hyperlink>
      <w:r>
        <w:rPr>
          <w:color w:val="2196D1"/>
          <w:spacing w:val="40"/>
          <w:w w:val="115"/>
          <w:sz w:val="12"/>
        </w:rPr>
        <w:t> </w:t>
      </w:r>
      <w:hyperlink r:id="rId106">
        <w:r>
          <w:rPr>
            <w:color w:val="2196D1"/>
            <w:w w:val="115"/>
            <w:sz w:val="12"/>
          </w:rPr>
          <w:t>entry ports. Chem. Phys. Lett. 321, 292–296</w:t>
        </w:r>
      </w:hyperlink>
      <w:r>
        <w:rPr>
          <w:w w:val="115"/>
          <w:sz w:val="12"/>
        </w:rPr>
        <w:t>.</w:t>
      </w:r>
    </w:p>
    <w:p>
      <w:pPr>
        <w:spacing w:line="278" w:lineRule="auto" w:before="2"/>
        <w:ind w:left="282" w:right="1" w:hanging="240"/>
        <w:jc w:val="both"/>
        <w:rPr>
          <w:sz w:val="12"/>
        </w:rPr>
      </w:pPr>
      <w:bookmarkStart w:name="_bookmark57" w:id="88"/>
      <w:bookmarkEnd w:id="88"/>
      <w:r>
        <w:rPr/>
      </w:r>
      <w:hyperlink r:id="rId107">
        <w:r>
          <w:rPr>
            <w:color w:val="2196D1"/>
            <w:w w:val="115"/>
            <w:sz w:val="12"/>
          </w:rPr>
          <w:t>Li,</w:t>
        </w:r>
        <w:r>
          <w:rPr>
            <w:color w:val="2196D1"/>
            <w:spacing w:val="-2"/>
            <w:w w:val="115"/>
            <w:sz w:val="12"/>
          </w:rPr>
          <w:t> </w:t>
        </w:r>
        <w:r>
          <w:rPr>
            <w:color w:val="2196D1"/>
            <w:w w:val="115"/>
            <w:sz w:val="12"/>
          </w:rPr>
          <w:t>D.,</w:t>
        </w:r>
        <w:r>
          <w:rPr>
            <w:color w:val="2196D1"/>
            <w:spacing w:val="-3"/>
            <w:w w:val="115"/>
            <w:sz w:val="12"/>
          </w:rPr>
          <w:t> </w:t>
        </w:r>
        <w:r>
          <w:rPr>
            <w:color w:val="2196D1"/>
            <w:w w:val="115"/>
            <w:sz w:val="12"/>
          </w:rPr>
          <w:t>Jiang,</w:t>
        </w:r>
        <w:r>
          <w:rPr>
            <w:color w:val="2196D1"/>
            <w:spacing w:val="-3"/>
            <w:w w:val="115"/>
            <w:sz w:val="12"/>
          </w:rPr>
          <w:t> </w:t>
        </w:r>
        <w:r>
          <w:rPr>
            <w:color w:val="2196D1"/>
            <w:w w:val="115"/>
            <w:sz w:val="12"/>
          </w:rPr>
          <w:t>D.,</w:t>
        </w:r>
        <w:r>
          <w:rPr>
            <w:color w:val="2196D1"/>
            <w:spacing w:val="-3"/>
            <w:w w:val="115"/>
            <w:sz w:val="12"/>
          </w:rPr>
          <w:t> </w:t>
        </w:r>
        <w:r>
          <w:rPr>
            <w:color w:val="2196D1"/>
            <w:w w:val="115"/>
            <w:sz w:val="12"/>
          </w:rPr>
          <w:t>Chen,</w:t>
        </w:r>
        <w:r>
          <w:rPr>
            <w:color w:val="2196D1"/>
            <w:spacing w:val="-3"/>
            <w:w w:val="115"/>
            <w:sz w:val="12"/>
          </w:rPr>
          <w:t> </w:t>
        </w:r>
        <w:r>
          <w:rPr>
            <w:color w:val="2196D1"/>
            <w:w w:val="115"/>
            <w:sz w:val="12"/>
          </w:rPr>
          <w:t>M.,</w:t>
        </w:r>
        <w:r>
          <w:rPr>
            <w:color w:val="2196D1"/>
            <w:spacing w:val="-4"/>
            <w:w w:val="115"/>
            <w:sz w:val="12"/>
          </w:rPr>
          <w:t> </w:t>
        </w:r>
        <w:r>
          <w:rPr>
            <w:color w:val="2196D1"/>
            <w:w w:val="115"/>
            <w:sz w:val="12"/>
          </w:rPr>
          <w:t>Xie,</w:t>
        </w:r>
        <w:r>
          <w:rPr>
            <w:color w:val="2196D1"/>
            <w:spacing w:val="-3"/>
            <w:w w:val="115"/>
            <w:sz w:val="12"/>
          </w:rPr>
          <w:t> </w:t>
        </w:r>
        <w:r>
          <w:rPr>
            <w:color w:val="2196D1"/>
            <w:w w:val="115"/>
            <w:sz w:val="12"/>
          </w:rPr>
          <w:t>J.,</w:t>
        </w:r>
        <w:r>
          <w:rPr>
            <w:color w:val="2196D1"/>
            <w:spacing w:val="-3"/>
            <w:w w:val="115"/>
            <w:sz w:val="12"/>
          </w:rPr>
          <w:t> </w:t>
        </w:r>
        <w:r>
          <w:rPr>
            <w:color w:val="2196D1"/>
            <w:w w:val="115"/>
            <w:sz w:val="12"/>
          </w:rPr>
          <w:t>Wu,</w:t>
        </w:r>
        <w:r>
          <w:rPr>
            <w:color w:val="2196D1"/>
            <w:spacing w:val="-3"/>
            <w:w w:val="115"/>
            <w:sz w:val="12"/>
          </w:rPr>
          <w:t> </w:t>
        </w:r>
        <w:r>
          <w:rPr>
            <w:color w:val="2196D1"/>
            <w:w w:val="115"/>
            <w:sz w:val="12"/>
          </w:rPr>
          <w:t>Y.,</w:t>
        </w:r>
        <w:r>
          <w:rPr>
            <w:color w:val="2196D1"/>
            <w:spacing w:val="-4"/>
            <w:w w:val="115"/>
            <w:sz w:val="12"/>
          </w:rPr>
          <w:t> </w:t>
        </w:r>
        <w:r>
          <w:rPr>
            <w:color w:val="2196D1"/>
            <w:w w:val="115"/>
            <w:sz w:val="12"/>
          </w:rPr>
          <w:t>Dang,</w:t>
        </w:r>
        <w:r>
          <w:rPr>
            <w:color w:val="2196D1"/>
            <w:spacing w:val="-3"/>
            <w:w w:val="115"/>
            <w:sz w:val="12"/>
          </w:rPr>
          <w:t> </w:t>
        </w:r>
        <w:r>
          <w:rPr>
            <w:color w:val="2196D1"/>
            <w:w w:val="115"/>
            <w:sz w:val="12"/>
          </w:rPr>
          <w:t>S.,</w:t>
        </w:r>
        <w:r>
          <w:rPr>
            <w:color w:val="2196D1"/>
            <w:spacing w:val="-4"/>
            <w:w w:val="115"/>
            <w:sz w:val="12"/>
          </w:rPr>
          <w:t> </w:t>
        </w:r>
        <w:r>
          <w:rPr>
            <w:color w:val="2196D1"/>
            <w:w w:val="115"/>
            <w:sz w:val="12"/>
          </w:rPr>
          <w:t>Zhang,</w:t>
        </w:r>
        <w:r>
          <w:rPr>
            <w:color w:val="2196D1"/>
            <w:spacing w:val="-3"/>
            <w:w w:val="115"/>
            <w:sz w:val="12"/>
          </w:rPr>
          <w:t> </w:t>
        </w:r>
        <w:r>
          <w:rPr>
            <w:color w:val="2196D1"/>
            <w:w w:val="115"/>
            <w:sz w:val="12"/>
          </w:rPr>
          <w:t>J.,</w:t>
        </w:r>
        <w:r>
          <w:rPr>
            <w:color w:val="2196D1"/>
            <w:spacing w:val="-4"/>
            <w:w w:val="115"/>
            <w:sz w:val="12"/>
          </w:rPr>
          <w:t> </w:t>
        </w:r>
        <w:r>
          <w:rPr>
            <w:color w:val="2196D1"/>
            <w:w w:val="115"/>
            <w:sz w:val="12"/>
          </w:rPr>
          <w:t>2010.</w:t>
        </w:r>
        <w:r>
          <w:rPr>
            <w:color w:val="2196D1"/>
            <w:spacing w:val="-3"/>
            <w:w w:val="115"/>
            <w:sz w:val="12"/>
          </w:rPr>
          <w:t> </w:t>
        </w:r>
        <w:r>
          <w:rPr>
            <w:color w:val="2196D1"/>
            <w:w w:val="115"/>
            <w:sz w:val="12"/>
          </w:rPr>
          <w:t>An</w:t>
        </w:r>
        <w:r>
          <w:rPr>
            <w:color w:val="2196D1"/>
            <w:spacing w:val="-3"/>
            <w:w w:val="115"/>
            <w:sz w:val="12"/>
          </w:rPr>
          <w:t> </w:t>
        </w:r>
        <w:r>
          <w:rPr>
            <w:color w:val="2196D1"/>
            <w:w w:val="115"/>
            <w:sz w:val="12"/>
          </w:rPr>
          <w:t>easy</w:t>
        </w:r>
        <w:r>
          <w:rPr>
            <w:color w:val="2196D1"/>
            <w:spacing w:val="-4"/>
            <w:w w:val="115"/>
            <w:sz w:val="12"/>
          </w:rPr>
          <w:t> </w:t>
        </w:r>
        <w:r>
          <w:rPr>
            <w:color w:val="2196D1"/>
            <w:w w:val="115"/>
            <w:sz w:val="12"/>
          </w:rPr>
          <w:t>fabrication</w:t>
        </w:r>
      </w:hyperlink>
      <w:r>
        <w:rPr>
          <w:color w:val="2196D1"/>
          <w:spacing w:val="40"/>
          <w:w w:val="115"/>
          <w:sz w:val="12"/>
        </w:rPr>
        <w:t> </w:t>
      </w:r>
      <w:hyperlink r:id="rId107">
        <w:r>
          <w:rPr>
            <w:color w:val="2196D1"/>
            <w:w w:val="115"/>
            <w:sz w:val="12"/>
          </w:rPr>
          <w:t>of</w:t>
        </w:r>
        <w:r>
          <w:rPr>
            <w:color w:val="2196D1"/>
            <w:spacing w:val="-2"/>
            <w:w w:val="115"/>
            <w:sz w:val="12"/>
          </w:rPr>
          <w:t> </w:t>
        </w:r>
        <w:r>
          <w:rPr>
            <w:color w:val="2196D1"/>
            <w:w w:val="115"/>
            <w:sz w:val="12"/>
          </w:rPr>
          <w:t>monodisperse</w:t>
        </w:r>
        <w:r>
          <w:rPr>
            <w:color w:val="2196D1"/>
            <w:spacing w:val="-2"/>
            <w:w w:val="115"/>
            <w:sz w:val="12"/>
          </w:rPr>
          <w:t> </w:t>
        </w:r>
        <w:r>
          <w:rPr>
            <w:color w:val="2196D1"/>
            <w:w w:val="115"/>
            <w:sz w:val="12"/>
          </w:rPr>
          <w:t>oleic</w:t>
        </w:r>
        <w:r>
          <w:rPr>
            <w:color w:val="2196D1"/>
            <w:spacing w:val="-2"/>
            <w:w w:val="115"/>
            <w:sz w:val="12"/>
          </w:rPr>
          <w:t> </w:t>
        </w:r>
        <w:r>
          <w:rPr>
            <w:color w:val="2196D1"/>
            <w:w w:val="115"/>
            <w:sz w:val="12"/>
          </w:rPr>
          <w:t>acid-coated</w:t>
        </w:r>
        <w:r>
          <w:rPr>
            <w:color w:val="2196D1"/>
            <w:spacing w:val="-3"/>
            <w:w w:val="115"/>
            <w:sz w:val="12"/>
          </w:rPr>
          <w:t> </w:t>
        </w:r>
        <w:r>
          <w:rPr>
            <w:color w:val="2196D1"/>
            <w:w w:val="115"/>
            <w:sz w:val="12"/>
          </w:rPr>
          <w:t>Fe3O</w:t>
        </w:r>
        <w:r>
          <w:rPr>
            <w:color w:val="2196D1"/>
            <w:spacing w:val="-2"/>
            <w:w w:val="115"/>
            <w:sz w:val="12"/>
          </w:rPr>
          <w:t> </w:t>
        </w:r>
        <w:r>
          <w:rPr>
            <w:color w:val="2196D1"/>
            <w:w w:val="115"/>
            <w:sz w:val="12"/>
          </w:rPr>
          <w:t>4</w:t>
        </w:r>
        <w:r>
          <w:rPr>
            <w:color w:val="2196D1"/>
            <w:spacing w:val="-1"/>
            <w:w w:val="115"/>
            <w:sz w:val="12"/>
          </w:rPr>
          <w:t> </w:t>
        </w:r>
        <w:r>
          <w:rPr>
            <w:color w:val="2196D1"/>
            <w:w w:val="115"/>
            <w:sz w:val="12"/>
          </w:rPr>
          <w:t>nanoparticles.</w:t>
        </w:r>
        <w:r>
          <w:rPr>
            <w:color w:val="2196D1"/>
            <w:spacing w:val="-2"/>
            <w:w w:val="115"/>
            <w:sz w:val="12"/>
          </w:rPr>
          <w:t> </w:t>
        </w:r>
        <w:r>
          <w:rPr>
            <w:color w:val="2196D1"/>
            <w:w w:val="115"/>
            <w:sz w:val="12"/>
          </w:rPr>
          <w:t>Mater.</w:t>
        </w:r>
        <w:r>
          <w:rPr>
            <w:color w:val="2196D1"/>
            <w:spacing w:val="-3"/>
            <w:w w:val="115"/>
            <w:sz w:val="12"/>
          </w:rPr>
          <w:t> </w:t>
        </w:r>
        <w:r>
          <w:rPr>
            <w:color w:val="2196D1"/>
            <w:w w:val="115"/>
            <w:sz w:val="12"/>
          </w:rPr>
          <w:t>Lett.</w:t>
        </w:r>
        <w:r>
          <w:rPr>
            <w:color w:val="2196D1"/>
            <w:spacing w:val="-2"/>
            <w:w w:val="115"/>
            <w:sz w:val="12"/>
          </w:rPr>
          <w:t> </w:t>
        </w:r>
        <w:r>
          <w:rPr>
            <w:color w:val="2196D1"/>
            <w:w w:val="115"/>
            <w:sz w:val="12"/>
          </w:rPr>
          <w:t>64,</w:t>
        </w:r>
        <w:r>
          <w:rPr>
            <w:color w:val="2196D1"/>
            <w:spacing w:val="-3"/>
            <w:w w:val="115"/>
            <w:sz w:val="12"/>
          </w:rPr>
          <w:t> </w:t>
        </w:r>
        <w:r>
          <w:rPr>
            <w:color w:val="2196D1"/>
            <w:w w:val="115"/>
            <w:sz w:val="12"/>
          </w:rPr>
          <w:t>2462–</w:t>
        </w:r>
        <w:r>
          <w:rPr>
            <w:color w:val="2196D1"/>
            <w:spacing w:val="-2"/>
            <w:w w:val="115"/>
            <w:sz w:val="12"/>
          </w:rPr>
          <w:t>2464</w:t>
        </w:r>
      </w:hyperlink>
      <w:r>
        <w:rPr>
          <w:spacing w:val="-2"/>
          <w:w w:val="115"/>
          <w:sz w:val="12"/>
        </w:rPr>
        <w:t>.</w:t>
      </w:r>
    </w:p>
    <w:p>
      <w:pPr>
        <w:spacing w:line="136" w:lineRule="exact" w:before="0"/>
        <w:ind w:left="43" w:right="0" w:firstLine="0"/>
        <w:jc w:val="both"/>
        <w:rPr>
          <w:sz w:val="12"/>
        </w:rPr>
      </w:pPr>
      <w:bookmarkStart w:name="_bookmark58" w:id="89"/>
      <w:bookmarkEnd w:id="89"/>
      <w:r>
        <w:rPr/>
      </w:r>
      <w:hyperlink r:id="rId108">
        <w:r>
          <w:rPr>
            <w:color w:val="2196D1"/>
            <w:w w:val="115"/>
            <w:sz w:val="12"/>
          </w:rPr>
          <w:t>Lobato,</w:t>
        </w:r>
        <w:r>
          <w:rPr>
            <w:color w:val="2196D1"/>
            <w:spacing w:val="-6"/>
            <w:w w:val="115"/>
            <w:sz w:val="12"/>
          </w:rPr>
          <w:t> </w:t>
        </w:r>
        <w:r>
          <w:rPr>
            <w:color w:val="2196D1"/>
            <w:w w:val="115"/>
            <w:sz w:val="12"/>
          </w:rPr>
          <w:t>N.C.C.,</w:t>
        </w:r>
        <w:r>
          <w:rPr>
            <w:color w:val="2196D1"/>
            <w:spacing w:val="-5"/>
            <w:w w:val="115"/>
            <w:sz w:val="12"/>
          </w:rPr>
          <w:t> </w:t>
        </w:r>
        <w:r>
          <w:rPr>
            <w:color w:val="2196D1"/>
            <w:w w:val="115"/>
            <w:sz w:val="12"/>
          </w:rPr>
          <w:t>Ferreira,</w:t>
        </w:r>
        <w:r>
          <w:rPr>
            <w:color w:val="2196D1"/>
            <w:spacing w:val="-6"/>
            <w:w w:val="115"/>
            <w:sz w:val="12"/>
          </w:rPr>
          <w:t> </w:t>
        </w:r>
        <w:r>
          <w:rPr>
            <w:color w:val="2196D1"/>
            <w:w w:val="115"/>
            <w:sz w:val="12"/>
          </w:rPr>
          <w:t>A</w:t>
        </w:r>
      </w:hyperlink>
      <w:r>
        <w:rPr>
          <w:rFonts w:ascii="Georgia" w:hAnsi="Georgia"/>
          <w:color w:val="2196D1"/>
          <w:w w:val="115"/>
          <w:position w:val="3"/>
          <w:sz w:val="12"/>
        </w:rPr>
        <w:t>ˆ</w:t>
      </w:r>
      <w:hyperlink r:id="rId108">
        <w:r>
          <w:rPr>
            <w:color w:val="2196D1"/>
            <w:w w:val="115"/>
            <w:sz w:val="12"/>
          </w:rPr>
          <w:t>de</w:t>
        </w:r>
        <w:r>
          <w:rPr>
            <w:color w:val="2196D1"/>
            <w:spacing w:val="-6"/>
            <w:w w:val="115"/>
            <w:sz w:val="12"/>
          </w:rPr>
          <w:t> </w:t>
        </w:r>
        <w:r>
          <w:rPr>
            <w:color w:val="2196D1"/>
            <w:w w:val="115"/>
            <w:sz w:val="12"/>
          </w:rPr>
          <w:t>M.,</w:t>
        </w:r>
        <w:r>
          <w:rPr>
            <w:color w:val="2196D1"/>
            <w:spacing w:val="-6"/>
            <w:w w:val="115"/>
            <w:sz w:val="12"/>
          </w:rPr>
          <w:t> </w:t>
        </w:r>
        <w:r>
          <w:rPr>
            <w:color w:val="2196D1"/>
            <w:w w:val="115"/>
            <w:sz w:val="12"/>
          </w:rPr>
          <w:t>Mansur,</w:t>
        </w:r>
        <w:r>
          <w:rPr>
            <w:color w:val="2196D1"/>
            <w:spacing w:val="-6"/>
            <w:w w:val="115"/>
            <w:sz w:val="12"/>
          </w:rPr>
          <w:t> </w:t>
        </w:r>
        <w:r>
          <w:rPr>
            <w:color w:val="2196D1"/>
            <w:w w:val="115"/>
            <w:sz w:val="12"/>
          </w:rPr>
          <w:t>M.B.,</w:t>
        </w:r>
        <w:r>
          <w:rPr>
            <w:color w:val="2196D1"/>
            <w:spacing w:val="-6"/>
            <w:w w:val="115"/>
            <w:sz w:val="12"/>
          </w:rPr>
          <w:t> </w:t>
        </w:r>
        <w:r>
          <w:rPr>
            <w:color w:val="2196D1"/>
            <w:w w:val="115"/>
            <w:sz w:val="12"/>
          </w:rPr>
          <w:t>2016.</w:t>
        </w:r>
        <w:r>
          <w:rPr>
            <w:color w:val="2196D1"/>
            <w:spacing w:val="-5"/>
            <w:w w:val="115"/>
            <w:sz w:val="12"/>
          </w:rPr>
          <w:t> </w:t>
        </w:r>
        <w:r>
          <w:rPr>
            <w:color w:val="2196D1"/>
            <w:w w:val="115"/>
            <w:sz w:val="12"/>
          </w:rPr>
          <w:t>Evaluation</w:t>
        </w:r>
        <w:r>
          <w:rPr>
            <w:color w:val="2196D1"/>
            <w:spacing w:val="-7"/>
            <w:w w:val="115"/>
            <w:sz w:val="12"/>
          </w:rPr>
          <w:t> </w:t>
        </w:r>
        <w:r>
          <w:rPr>
            <w:color w:val="2196D1"/>
            <w:w w:val="115"/>
            <w:sz w:val="12"/>
          </w:rPr>
          <w:t>of</w:t>
        </w:r>
        <w:r>
          <w:rPr>
            <w:color w:val="2196D1"/>
            <w:spacing w:val="-5"/>
            <w:w w:val="115"/>
            <w:sz w:val="12"/>
          </w:rPr>
          <w:t> </w:t>
        </w:r>
        <w:r>
          <w:rPr>
            <w:color w:val="2196D1"/>
            <w:spacing w:val="-2"/>
            <w:w w:val="115"/>
            <w:sz w:val="12"/>
          </w:rPr>
          <w:t>magnetic</w:t>
        </w:r>
      </w:hyperlink>
    </w:p>
    <w:p>
      <w:pPr>
        <w:spacing w:line="276" w:lineRule="auto" w:before="22"/>
        <w:ind w:left="282" w:right="1" w:firstLine="0"/>
        <w:jc w:val="both"/>
        <w:rPr>
          <w:sz w:val="12"/>
        </w:rPr>
      </w:pPr>
      <w:hyperlink r:id="rId108">
        <w:r>
          <w:rPr>
            <w:color w:val="2196D1"/>
            <w:w w:val="115"/>
            <w:sz w:val="12"/>
          </w:rPr>
          <w:t>nanoparticles coated by oleic acid applied to solvent extraction processes. Sep. </w:t>
        </w:r>
        <w:r>
          <w:rPr>
            <w:color w:val="2196D1"/>
            <w:w w:val="115"/>
            <w:sz w:val="12"/>
          </w:rPr>
          <w:t>Purif.</w:t>
        </w:r>
      </w:hyperlink>
      <w:r>
        <w:rPr>
          <w:color w:val="2196D1"/>
          <w:spacing w:val="40"/>
          <w:w w:val="115"/>
          <w:sz w:val="12"/>
        </w:rPr>
        <w:t> </w:t>
      </w:r>
      <w:hyperlink r:id="rId108">
        <w:r>
          <w:rPr>
            <w:color w:val="2196D1"/>
            <w:w w:val="115"/>
            <w:sz w:val="12"/>
          </w:rPr>
          <w:t>Technol. 168, 93–100</w:t>
        </w:r>
      </w:hyperlink>
      <w:r>
        <w:rPr>
          <w:w w:val="115"/>
          <w:sz w:val="12"/>
        </w:rPr>
        <w:t>.</w:t>
      </w:r>
    </w:p>
    <w:p>
      <w:pPr>
        <w:spacing w:line="276" w:lineRule="auto" w:before="1"/>
        <w:ind w:left="282" w:right="20" w:hanging="240"/>
        <w:jc w:val="left"/>
        <w:rPr>
          <w:sz w:val="12"/>
        </w:rPr>
      </w:pPr>
      <w:bookmarkStart w:name="_bookmark59" w:id="90"/>
      <w:bookmarkEnd w:id="90"/>
      <w:r>
        <w:rPr/>
      </w:r>
      <w:hyperlink r:id="rId109">
        <w:r>
          <w:rPr>
            <w:color w:val="2196D1"/>
            <w:w w:val="115"/>
            <w:sz w:val="12"/>
          </w:rPr>
          <w:t>Lobato, N.C.C., Mansur, M.B., Ferreira, A., de, M., 2017. Characterization and </w:t>
        </w:r>
        <w:r>
          <w:rPr>
            <w:color w:val="2196D1"/>
            <w:w w:val="115"/>
            <w:sz w:val="12"/>
          </w:rPr>
          <w:t>chemical</w:t>
        </w:r>
      </w:hyperlink>
      <w:r>
        <w:rPr>
          <w:color w:val="2196D1"/>
          <w:spacing w:val="40"/>
          <w:w w:val="115"/>
          <w:sz w:val="12"/>
        </w:rPr>
        <w:t> </w:t>
      </w:r>
      <w:hyperlink r:id="rId109">
        <w:r>
          <w:rPr>
            <w:color w:val="2196D1"/>
            <w:w w:val="115"/>
            <w:sz w:val="12"/>
          </w:rPr>
          <w:t>stability of hydrophilic and hydrophobic magnetic nanoparticles. Mater. Res. 20,</w:t>
        </w:r>
      </w:hyperlink>
      <w:r>
        <w:rPr>
          <w:color w:val="2196D1"/>
          <w:spacing w:val="40"/>
          <w:w w:val="115"/>
          <w:sz w:val="12"/>
        </w:rPr>
        <w:t> </w:t>
      </w:r>
      <w:hyperlink r:id="rId109">
        <w:r>
          <w:rPr>
            <w:color w:val="2196D1"/>
            <w:spacing w:val="-2"/>
            <w:w w:val="115"/>
            <w:sz w:val="12"/>
          </w:rPr>
          <w:t>736–746</w:t>
        </w:r>
      </w:hyperlink>
      <w:r>
        <w:rPr>
          <w:spacing w:val="-2"/>
          <w:w w:val="115"/>
          <w:sz w:val="12"/>
        </w:rPr>
        <w:t>.</w:t>
      </w:r>
    </w:p>
    <w:p>
      <w:pPr>
        <w:spacing w:line="278" w:lineRule="auto" w:before="3"/>
        <w:ind w:left="282" w:right="62" w:hanging="240"/>
        <w:jc w:val="left"/>
        <w:rPr>
          <w:sz w:val="12"/>
        </w:rPr>
      </w:pPr>
      <w:bookmarkStart w:name="_bookmark60" w:id="91"/>
      <w:bookmarkEnd w:id="91"/>
      <w:r>
        <w:rPr/>
      </w:r>
      <w:hyperlink r:id="rId110">
        <w:r>
          <w:rPr>
            <w:color w:val="2196D1"/>
            <w:w w:val="115"/>
            <w:sz w:val="12"/>
          </w:rPr>
          <w:t>Mahdavi, M., Ahmad,</w:t>
        </w:r>
        <w:r>
          <w:rPr>
            <w:color w:val="2196D1"/>
            <w:spacing w:val="-1"/>
            <w:w w:val="115"/>
            <w:sz w:val="12"/>
          </w:rPr>
          <w:t> </w:t>
        </w:r>
        <w:r>
          <w:rPr>
            <w:color w:val="2196D1"/>
            <w:w w:val="115"/>
            <w:sz w:val="12"/>
          </w:rPr>
          <w:t>M.Bin, Haron, M.J., Namvar,</w:t>
        </w:r>
        <w:r>
          <w:rPr>
            <w:color w:val="2196D1"/>
            <w:spacing w:val="-1"/>
            <w:w w:val="115"/>
            <w:sz w:val="12"/>
          </w:rPr>
          <w:t> </w:t>
        </w:r>
        <w:r>
          <w:rPr>
            <w:color w:val="2196D1"/>
            <w:w w:val="115"/>
            <w:sz w:val="12"/>
          </w:rPr>
          <w:t>F., Nadi,</w:t>
        </w:r>
        <w:r>
          <w:rPr>
            <w:color w:val="2196D1"/>
            <w:spacing w:val="-1"/>
            <w:w w:val="115"/>
            <w:sz w:val="12"/>
          </w:rPr>
          <w:t> </w:t>
        </w:r>
        <w:r>
          <w:rPr>
            <w:color w:val="2196D1"/>
            <w:w w:val="115"/>
            <w:sz w:val="12"/>
          </w:rPr>
          <w:t>B., Ab Rahman, M.Z.,</w:t>
        </w:r>
      </w:hyperlink>
      <w:r>
        <w:rPr>
          <w:color w:val="2196D1"/>
          <w:spacing w:val="40"/>
          <w:w w:val="115"/>
          <w:sz w:val="12"/>
        </w:rPr>
        <w:t> </w:t>
      </w:r>
      <w:hyperlink r:id="rId110">
        <w:r>
          <w:rPr>
            <w:color w:val="2196D1"/>
            <w:w w:val="115"/>
            <w:sz w:val="12"/>
          </w:rPr>
          <w:t>Amin, J., 2013. Synthesis, surface modification and characterisation of</w:t>
        </w:r>
      </w:hyperlink>
      <w:r>
        <w:rPr>
          <w:color w:val="2196D1"/>
          <w:spacing w:val="40"/>
          <w:w w:val="115"/>
          <w:sz w:val="12"/>
        </w:rPr>
        <w:t> </w:t>
      </w:r>
      <w:hyperlink r:id="rId110">
        <w:r>
          <w:rPr>
            <w:color w:val="2196D1"/>
            <w:w w:val="115"/>
            <w:sz w:val="12"/>
          </w:rPr>
          <w:t>biocompatible magnetic iron oxide nanoparticles for biomedical applications.</w:t>
        </w:r>
      </w:hyperlink>
      <w:r>
        <w:rPr>
          <w:color w:val="2196D1"/>
          <w:spacing w:val="40"/>
          <w:w w:val="115"/>
          <w:sz w:val="12"/>
        </w:rPr>
        <w:t> </w:t>
      </w:r>
      <w:hyperlink r:id="rId110">
        <w:r>
          <w:rPr>
            <w:color w:val="2196D1"/>
            <w:w w:val="115"/>
            <w:sz w:val="12"/>
          </w:rPr>
          <w:t>Molecules 18, 7533–7548</w:t>
        </w:r>
      </w:hyperlink>
      <w:r>
        <w:rPr>
          <w:w w:val="115"/>
          <w:sz w:val="12"/>
        </w:rPr>
        <w:t>.</w:t>
      </w:r>
    </w:p>
    <w:p>
      <w:pPr>
        <w:spacing w:line="278" w:lineRule="auto" w:before="0"/>
        <w:ind w:left="282" w:right="0" w:hanging="240"/>
        <w:jc w:val="left"/>
        <w:rPr>
          <w:sz w:val="12"/>
        </w:rPr>
      </w:pPr>
      <w:bookmarkStart w:name="_bookmark61" w:id="92"/>
      <w:bookmarkEnd w:id="92"/>
      <w:r>
        <w:rPr/>
      </w:r>
      <w:hyperlink r:id="rId111">
        <w:r>
          <w:rPr>
            <w:color w:val="2196D1"/>
            <w:w w:val="115"/>
            <w:sz w:val="12"/>
          </w:rPr>
          <w:t>Mosafer, J., Abnous, K., Tafaghodi, M., Jafarzadeh, H., Ramezani, M., 2017. Preparation</w:t>
        </w:r>
      </w:hyperlink>
      <w:r>
        <w:rPr>
          <w:color w:val="2196D1"/>
          <w:spacing w:val="40"/>
          <w:w w:val="120"/>
          <w:sz w:val="12"/>
        </w:rPr>
        <w:t> </w:t>
      </w:r>
      <w:hyperlink r:id="rId111">
        <w:r>
          <w:rPr>
            <w:color w:val="2196D1"/>
            <w:w w:val="120"/>
            <w:sz w:val="12"/>
          </w:rPr>
          <w:t>and</w:t>
        </w:r>
        <w:r>
          <w:rPr>
            <w:color w:val="2196D1"/>
            <w:spacing w:val="-1"/>
            <w:w w:val="120"/>
            <w:sz w:val="12"/>
          </w:rPr>
          <w:t> </w:t>
        </w:r>
        <w:r>
          <w:rPr>
            <w:color w:val="2196D1"/>
            <w:w w:val="120"/>
            <w:sz w:val="12"/>
          </w:rPr>
          <w:t>characterization</w:t>
        </w:r>
        <w:r>
          <w:rPr>
            <w:color w:val="2196D1"/>
            <w:spacing w:val="-1"/>
            <w:w w:val="120"/>
            <w:sz w:val="12"/>
          </w:rPr>
          <w:t> </w:t>
        </w:r>
        <w:r>
          <w:rPr>
            <w:color w:val="2196D1"/>
            <w:w w:val="120"/>
            <w:sz w:val="12"/>
          </w:rPr>
          <w:t>of</w:t>
        </w:r>
        <w:r>
          <w:rPr>
            <w:color w:val="2196D1"/>
            <w:spacing w:val="-1"/>
            <w:w w:val="120"/>
            <w:sz w:val="12"/>
          </w:rPr>
          <w:t> </w:t>
        </w:r>
        <w:r>
          <w:rPr>
            <w:color w:val="2196D1"/>
            <w:w w:val="120"/>
            <w:sz w:val="12"/>
          </w:rPr>
          <w:t>uniform-sized</w:t>
        </w:r>
        <w:r>
          <w:rPr>
            <w:color w:val="2196D1"/>
            <w:spacing w:val="-1"/>
            <w:w w:val="120"/>
            <w:sz w:val="12"/>
          </w:rPr>
          <w:t> </w:t>
        </w:r>
        <w:r>
          <w:rPr>
            <w:color w:val="2196D1"/>
            <w:w w:val="120"/>
            <w:sz w:val="12"/>
          </w:rPr>
          <w:t>PLGA</w:t>
        </w:r>
        <w:r>
          <w:rPr>
            <w:color w:val="2196D1"/>
            <w:spacing w:val="-1"/>
            <w:w w:val="120"/>
            <w:sz w:val="12"/>
          </w:rPr>
          <w:t> </w:t>
        </w:r>
        <w:r>
          <w:rPr>
            <w:color w:val="2196D1"/>
            <w:w w:val="120"/>
            <w:sz w:val="12"/>
          </w:rPr>
          <w:t>nanospheres</w:t>
        </w:r>
        <w:r>
          <w:rPr>
            <w:color w:val="2196D1"/>
            <w:spacing w:val="-1"/>
            <w:w w:val="120"/>
            <w:sz w:val="12"/>
          </w:rPr>
          <w:t> </w:t>
        </w:r>
        <w:r>
          <w:rPr>
            <w:color w:val="2196D1"/>
            <w:w w:val="120"/>
            <w:sz w:val="12"/>
          </w:rPr>
          <w:t>encapsulated</w:t>
        </w:r>
        <w:r>
          <w:rPr>
            <w:color w:val="2196D1"/>
            <w:spacing w:val="-1"/>
            <w:w w:val="120"/>
            <w:sz w:val="12"/>
          </w:rPr>
          <w:t> </w:t>
        </w:r>
        <w:r>
          <w:rPr>
            <w:color w:val="2196D1"/>
            <w:w w:val="120"/>
            <w:sz w:val="12"/>
          </w:rPr>
          <w:t>with</w:t>
        </w:r>
        <w:r>
          <w:rPr>
            <w:color w:val="2196D1"/>
            <w:spacing w:val="-1"/>
            <w:w w:val="120"/>
            <w:sz w:val="12"/>
          </w:rPr>
          <w:t> </w:t>
        </w:r>
        <w:r>
          <w:rPr>
            <w:color w:val="2196D1"/>
            <w:w w:val="120"/>
            <w:sz w:val="12"/>
          </w:rPr>
          <w:t>oleic</w:t>
        </w:r>
      </w:hyperlink>
      <w:r>
        <w:rPr>
          <w:color w:val="2196D1"/>
          <w:spacing w:val="40"/>
          <w:w w:val="120"/>
          <w:sz w:val="12"/>
        </w:rPr>
        <w:t> </w:t>
      </w:r>
      <w:hyperlink r:id="rId111">
        <w:r>
          <w:rPr>
            <w:color w:val="2196D1"/>
            <w:w w:val="120"/>
            <w:sz w:val="12"/>
          </w:rPr>
          <w:t>acid-coated magnetic-Fe3O4 nanoparticles for simultaneous diagnostic and</w:t>
        </w:r>
      </w:hyperlink>
      <w:r>
        <w:rPr>
          <w:color w:val="2196D1"/>
          <w:spacing w:val="40"/>
          <w:w w:val="120"/>
          <w:sz w:val="12"/>
        </w:rPr>
        <w:t> </w:t>
      </w:r>
      <w:hyperlink r:id="rId111">
        <w:r>
          <w:rPr>
            <w:color w:val="2196D1"/>
            <w:w w:val="120"/>
            <w:sz w:val="12"/>
          </w:rPr>
          <w:t>therapeutic applications.</w:t>
        </w:r>
        <w:r>
          <w:rPr>
            <w:color w:val="2196D1"/>
            <w:spacing w:val="-1"/>
            <w:w w:val="120"/>
            <w:sz w:val="12"/>
          </w:rPr>
          <w:t> </w:t>
        </w:r>
        <w:r>
          <w:rPr>
            <w:color w:val="2196D1"/>
            <w:w w:val="120"/>
            <w:sz w:val="12"/>
          </w:rPr>
          <w:t>Coll.</w:t>
        </w:r>
        <w:r>
          <w:rPr>
            <w:color w:val="2196D1"/>
            <w:spacing w:val="-2"/>
            <w:w w:val="120"/>
            <w:sz w:val="12"/>
          </w:rPr>
          <w:t> </w:t>
        </w:r>
        <w:r>
          <w:rPr>
            <w:color w:val="2196D1"/>
            <w:w w:val="120"/>
            <w:sz w:val="12"/>
          </w:rPr>
          <w:t>Surf.</w:t>
        </w:r>
        <w:r>
          <w:rPr>
            <w:color w:val="2196D1"/>
            <w:spacing w:val="-1"/>
            <w:w w:val="120"/>
            <w:sz w:val="12"/>
          </w:rPr>
          <w:t> </w:t>
        </w:r>
        <w:r>
          <w:rPr>
            <w:color w:val="2196D1"/>
            <w:w w:val="120"/>
            <w:sz w:val="12"/>
          </w:rPr>
          <w:t>A Physicochem.</w:t>
        </w:r>
        <w:r>
          <w:rPr>
            <w:color w:val="2196D1"/>
            <w:spacing w:val="-1"/>
            <w:w w:val="120"/>
            <w:sz w:val="12"/>
          </w:rPr>
          <w:t> </w:t>
        </w:r>
        <w:r>
          <w:rPr>
            <w:color w:val="2196D1"/>
            <w:w w:val="120"/>
            <w:sz w:val="12"/>
          </w:rPr>
          <w:t>Eng.</w:t>
        </w:r>
        <w:r>
          <w:rPr>
            <w:color w:val="2196D1"/>
            <w:spacing w:val="-1"/>
            <w:w w:val="120"/>
            <w:sz w:val="12"/>
          </w:rPr>
          <w:t> </w:t>
        </w:r>
        <w:r>
          <w:rPr>
            <w:color w:val="2196D1"/>
            <w:w w:val="120"/>
            <w:sz w:val="12"/>
          </w:rPr>
          <w:t>Asp. 514,</w:t>
        </w:r>
        <w:r>
          <w:rPr>
            <w:color w:val="2196D1"/>
            <w:spacing w:val="-2"/>
            <w:w w:val="120"/>
            <w:sz w:val="12"/>
          </w:rPr>
          <w:t> </w:t>
        </w:r>
        <w:r>
          <w:rPr>
            <w:color w:val="2196D1"/>
            <w:w w:val="120"/>
            <w:sz w:val="12"/>
          </w:rPr>
          <w:t>146–154</w:t>
        </w:r>
      </w:hyperlink>
      <w:r>
        <w:rPr>
          <w:w w:val="120"/>
          <w:sz w:val="12"/>
        </w:rPr>
        <w:t>.</w:t>
      </w:r>
    </w:p>
    <w:p>
      <w:pPr>
        <w:spacing w:line="278" w:lineRule="auto" w:before="0"/>
        <w:ind w:left="282" w:right="0" w:hanging="240"/>
        <w:jc w:val="left"/>
        <w:rPr>
          <w:sz w:val="12"/>
        </w:rPr>
      </w:pPr>
      <w:bookmarkStart w:name="_bookmark62" w:id="93"/>
      <w:bookmarkEnd w:id="93"/>
      <w:r>
        <w:rPr/>
      </w:r>
      <w:hyperlink r:id="rId112">
        <w:r>
          <w:rPr>
            <w:color w:val="2196D1"/>
            <w:w w:val="115"/>
            <w:sz w:val="12"/>
          </w:rPr>
          <w:t>Muthukumaran, T., Philip, J., 2016. Effect of phosphate and oleic acid capping on</w:t>
        </w:r>
      </w:hyperlink>
      <w:r>
        <w:rPr>
          <w:color w:val="2196D1"/>
          <w:spacing w:val="40"/>
          <w:w w:val="115"/>
          <w:sz w:val="12"/>
        </w:rPr>
        <w:t> </w:t>
      </w:r>
      <w:hyperlink r:id="rId112">
        <w:r>
          <w:rPr>
            <w:color w:val="2196D1"/>
            <w:w w:val="115"/>
            <w:sz w:val="12"/>
          </w:rPr>
          <w:t>structure,</w:t>
        </w:r>
        <w:r>
          <w:rPr>
            <w:color w:val="2196D1"/>
            <w:spacing w:val="16"/>
            <w:w w:val="115"/>
            <w:sz w:val="12"/>
          </w:rPr>
          <w:t> </w:t>
        </w:r>
        <w:r>
          <w:rPr>
            <w:color w:val="2196D1"/>
            <w:w w:val="115"/>
            <w:sz w:val="12"/>
          </w:rPr>
          <w:t>magnetic</w:t>
        </w:r>
        <w:r>
          <w:rPr>
            <w:color w:val="2196D1"/>
            <w:spacing w:val="16"/>
            <w:w w:val="115"/>
            <w:sz w:val="12"/>
          </w:rPr>
          <w:t> </w:t>
        </w:r>
        <w:r>
          <w:rPr>
            <w:color w:val="2196D1"/>
            <w:w w:val="115"/>
            <w:sz w:val="12"/>
          </w:rPr>
          <w:t>properties</w:t>
        </w:r>
        <w:r>
          <w:rPr>
            <w:color w:val="2196D1"/>
            <w:spacing w:val="18"/>
            <w:w w:val="115"/>
            <w:sz w:val="12"/>
          </w:rPr>
          <w:t> </w:t>
        </w:r>
        <w:r>
          <w:rPr>
            <w:color w:val="2196D1"/>
            <w:w w:val="115"/>
            <w:sz w:val="12"/>
          </w:rPr>
          <w:t>and</w:t>
        </w:r>
        <w:r>
          <w:rPr>
            <w:color w:val="2196D1"/>
            <w:spacing w:val="15"/>
            <w:w w:val="115"/>
            <w:sz w:val="12"/>
          </w:rPr>
          <w:t> </w:t>
        </w:r>
        <w:r>
          <w:rPr>
            <w:color w:val="2196D1"/>
            <w:w w:val="115"/>
            <w:sz w:val="12"/>
          </w:rPr>
          <w:t>thermal</w:t>
        </w:r>
        <w:r>
          <w:rPr>
            <w:color w:val="2196D1"/>
            <w:spacing w:val="18"/>
            <w:w w:val="115"/>
            <w:sz w:val="12"/>
          </w:rPr>
          <w:t> </w:t>
        </w:r>
        <w:r>
          <w:rPr>
            <w:color w:val="2196D1"/>
            <w:w w:val="115"/>
            <w:sz w:val="12"/>
          </w:rPr>
          <w:t>stability</w:t>
        </w:r>
        <w:r>
          <w:rPr>
            <w:color w:val="2196D1"/>
            <w:spacing w:val="18"/>
            <w:w w:val="115"/>
            <w:sz w:val="12"/>
          </w:rPr>
          <w:t> </w:t>
        </w:r>
        <w:r>
          <w:rPr>
            <w:color w:val="2196D1"/>
            <w:w w:val="115"/>
            <w:sz w:val="12"/>
          </w:rPr>
          <w:t>of</w:t>
        </w:r>
        <w:r>
          <w:rPr>
            <w:color w:val="2196D1"/>
            <w:spacing w:val="16"/>
            <w:w w:val="115"/>
            <w:sz w:val="12"/>
          </w:rPr>
          <w:t> </w:t>
        </w:r>
        <w:r>
          <w:rPr>
            <w:color w:val="2196D1"/>
            <w:w w:val="115"/>
            <w:sz w:val="12"/>
          </w:rPr>
          <w:t>iron</w:t>
        </w:r>
        <w:r>
          <w:rPr>
            <w:color w:val="2196D1"/>
            <w:spacing w:val="16"/>
            <w:w w:val="115"/>
            <w:sz w:val="12"/>
          </w:rPr>
          <w:t> </w:t>
        </w:r>
        <w:r>
          <w:rPr>
            <w:color w:val="2196D1"/>
            <w:w w:val="115"/>
            <w:sz w:val="12"/>
          </w:rPr>
          <w:t>oxide</w:t>
        </w:r>
        <w:r>
          <w:rPr>
            <w:color w:val="2196D1"/>
            <w:spacing w:val="16"/>
            <w:w w:val="115"/>
            <w:sz w:val="12"/>
          </w:rPr>
          <w:t> </w:t>
        </w:r>
        <w:r>
          <w:rPr>
            <w:color w:val="2196D1"/>
            <w:w w:val="115"/>
            <w:sz w:val="12"/>
          </w:rPr>
          <w:t>nanoparticles.</w:t>
        </w:r>
      </w:hyperlink>
    </w:p>
    <w:p>
      <w:pPr>
        <w:spacing w:line="138" w:lineRule="exact" w:before="0"/>
        <w:ind w:left="282" w:right="0" w:firstLine="0"/>
        <w:jc w:val="left"/>
        <w:rPr>
          <w:sz w:val="12"/>
        </w:rPr>
      </w:pPr>
      <w:hyperlink r:id="rId112">
        <w:r>
          <w:rPr>
            <w:color w:val="2196D1"/>
            <w:w w:val="115"/>
            <w:sz w:val="12"/>
          </w:rPr>
          <w:t>J.</w:t>
        </w:r>
        <w:r>
          <w:rPr>
            <w:color w:val="2196D1"/>
            <w:spacing w:val="6"/>
            <w:w w:val="115"/>
            <w:sz w:val="12"/>
          </w:rPr>
          <w:t> </w:t>
        </w:r>
        <w:r>
          <w:rPr>
            <w:color w:val="2196D1"/>
            <w:w w:val="115"/>
            <w:sz w:val="12"/>
          </w:rPr>
          <w:t>Alloys.</w:t>
        </w:r>
        <w:r>
          <w:rPr>
            <w:color w:val="2196D1"/>
            <w:spacing w:val="5"/>
            <w:w w:val="115"/>
            <w:sz w:val="12"/>
          </w:rPr>
          <w:t> </w:t>
        </w:r>
        <w:r>
          <w:rPr>
            <w:color w:val="2196D1"/>
            <w:w w:val="115"/>
            <w:sz w:val="12"/>
          </w:rPr>
          <w:t>Compd.</w:t>
        </w:r>
        <w:r>
          <w:rPr>
            <w:color w:val="2196D1"/>
            <w:spacing w:val="4"/>
            <w:w w:val="115"/>
            <w:sz w:val="12"/>
          </w:rPr>
          <w:t> </w:t>
        </w:r>
        <w:r>
          <w:rPr>
            <w:color w:val="2196D1"/>
            <w:w w:val="115"/>
            <w:sz w:val="12"/>
          </w:rPr>
          <w:t>689,</w:t>
        </w:r>
        <w:r>
          <w:rPr>
            <w:color w:val="2196D1"/>
            <w:spacing w:val="5"/>
            <w:w w:val="115"/>
            <w:sz w:val="12"/>
          </w:rPr>
          <w:t> </w:t>
        </w:r>
        <w:r>
          <w:rPr>
            <w:color w:val="2196D1"/>
            <w:w w:val="115"/>
            <w:sz w:val="12"/>
          </w:rPr>
          <w:t>959–</w:t>
        </w:r>
        <w:r>
          <w:rPr>
            <w:color w:val="2196D1"/>
            <w:spacing w:val="-4"/>
            <w:w w:val="115"/>
            <w:sz w:val="12"/>
          </w:rPr>
          <w:t>968</w:t>
        </w:r>
      </w:hyperlink>
      <w:r>
        <w:rPr>
          <w:spacing w:val="-4"/>
          <w:w w:val="115"/>
          <w:sz w:val="12"/>
        </w:rPr>
        <w:t>.</w:t>
      </w:r>
    </w:p>
    <w:p>
      <w:pPr>
        <w:spacing w:line="276" w:lineRule="auto" w:before="14"/>
        <w:ind w:left="282" w:right="0" w:hanging="240"/>
        <w:jc w:val="both"/>
        <w:rPr>
          <w:sz w:val="12"/>
        </w:rPr>
      </w:pPr>
      <w:bookmarkStart w:name="_bookmark63" w:id="94"/>
      <w:bookmarkEnd w:id="94"/>
      <w:r>
        <w:rPr/>
      </w:r>
      <w:hyperlink r:id="rId113">
        <w:r>
          <w:rPr>
            <w:color w:val="2196D1"/>
            <w:w w:val="110"/>
            <w:sz w:val="12"/>
          </w:rPr>
          <w:t>Navarro Amador, R., Cirre, L., Carboni, M., Meyer, D., 2018. BTEX removal from aqueous</w:t>
        </w:r>
      </w:hyperlink>
      <w:r>
        <w:rPr>
          <w:color w:val="2196D1"/>
          <w:spacing w:val="40"/>
          <w:w w:val="115"/>
          <w:sz w:val="12"/>
        </w:rPr>
        <w:t> </w:t>
      </w:r>
      <w:hyperlink r:id="rId113">
        <w:r>
          <w:rPr>
            <w:color w:val="2196D1"/>
            <w:w w:val="115"/>
            <w:sz w:val="12"/>
          </w:rPr>
          <w:t>solution with hydrophobic Zr metal organic frameworks. J. Environ. Manage. 214,</w:t>
        </w:r>
      </w:hyperlink>
      <w:r>
        <w:rPr>
          <w:color w:val="2196D1"/>
          <w:spacing w:val="40"/>
          <w:w w:val="115"/>
          <w:sz w:val="12"/>
        </w:rPr>
        <w:t> </w:t>
      </w:r>
      <w:hyperlink r:id="rId113">
        <w:r>
          <w:rPr>
            <w:color w:val="2196D1"/>
            <w:spacing w:val="-2"/>
            <w:w w:val="115"/>
            <w:sz w:val="12"/>
          </w:rPr>
          <w:t>17–22</w:t>
        </w:r>
      </w:hyperlink>
      <w:r>
        <w:rPr>
          <w:spacing w:val="-2"/>
          <w:w w:val="115"/>
          <w:sz w:val="12"/>
        </w:rPr>
        <w:t>.</w:t>
      </w:r>
    </w:p>
    <w:p>
      <w:pPr>
        <w:spacing w:line="276" w:lineRule="auto" w:before="3"/>
        <w:ind w:left="282" w:right="20" w:hanging="240"/>
        <w:jc w:val="left"/>
        <w:rPr>
          <w:sz w:val="12"/>
        </w:rPr>
      </w:pPr>
      <w:bookmarkStart w:name="_bookmark64" w:id="95"/>
      <w:bookmarkEnd w:id="95"/>
      <w:r>
        <w:rPr/>
      </w:r>
      <w:hyperlink r:id="rId114">
        <w:r>
          <w:rPr>
            <w:color w:val="2196D1"/>
            <w:w w:val="115"/>
            <w:sz w:val="12"/>
          </w:rPr>
          <w:t>Neto, W.S., Dutra, G.V.S., Jensen, A.T., Araújo, O.A., Garg, V., De Oliveira, A.C.,</w:t>
        </w:r>
      </w:hyperlink>
      <w:r>
        <w:rPr>
          <w:color w:val="2196D1"/>
          <w:spacing w:val="40"/>
          <w:w w:val="115"/>
          <w:sz w:val="12"/>
        </w:rPr>
        <w:t> </w:t>
      </w:r>
      <w:hyperlink r:id="rId114">
        <w:r>
          <w:rPr>
            <w:color w:val="2196D1"/>
            <w:w w:val="115"/>
            <w:sz w:val="12"/>
          </w:rPr>
          <w:t>Valadares, L.F., De Souza, F.G., Machado, F., 2018. Superparamagnetic</w:t>
        </w:r>
      </w:hyperlink>
      <w:r>
        <w:rPr>
          <w:color w:val="2196D1"/>
          <w:spacing w:val="40"/>
          <w:w w:val="115"/>
          <w:sz w:val="12"/>
        </w:rPr>
        <w:t> </w:t>
      </w:r>
      <w:hyperlink r:id="rId114">
        <w:r>
          <w:rPr>
            <w:color w:val="2196D1"/>
            <w:w w:val="115"/>
            <w:sz w:val="12"/>
          </w:rPr>
          <w:t>nanoparticles stabilized with free-radical polymerizable oleic acid-based </w:t>
        </w:r>
        <w:r>
          <w:rPr>
            <w:color w:val="2196D1"/>
            <w:w w:val="115"/>
            <w:sz w:val="12"/>
          </w:rPr>
          <w:t>coating.</w:t>
        </w:r>
      </w:hyperlink>
    </w:p>
    <w:p>
      <w:pPr>
        <w:spacing w:before="2"/>
        <w:ind w:left="282" w:right="0" w:firstLine="0"/>
        <w:jc w:val="left"/>
        <w:rPr>
          <w:sz w:val="12"/>
        </w:rPr>
      </w:pPr>
      <w:hyperlink r:id="rId114">
        <w:r>
          <w:rPr>
            <w:color w:val="2196D1"/>
            <w:w w:val="115"/>
            <w:sz w:val="12"/>
          </w:rPr>
          <w:t>J.</w:t>
        </w:r>
        <w:r>
          <w:rPr>
            <w:color w:val="2196D1"/>
            <w:spacing w:val="6"/>
            <w:w w:val="115"/>
            <w:sz w:val="12"/>
          </w:rPr>
          <w:t> </w:t>
        </w:r>
        <w:r>
          <w:rPr>
            <w:color w:val="2196D1"/>
            <w:w w:val="115"/>
            <w:sz w:val="12"/>
          </w:rPr>
          <w:t>Alloys.</w:t>
        </w:r>
        <w:r>
          <w:rPr>
            <w:color w:val="2196D1"/>
            <w:spacing w:val="6"/>
            <w:w w:val="115"/>
            <w:sz w:val="12"/>
          </w:rPr>
          <w:t> </w:t>
        </w:r>
        <w:r>
          <w:rPr>
            <w:color w:val="2196D1"/>
            <w:w w:val="115"/>
            <w:sz w:val="12"/>
          </w:rPr>
          <w:t>Compd.</w:t>
        </w:r>
        <w:r>
          <w:rPr>
            <w:color w:val="2196D1"/>
            <w:spacing w:val="5"/>
            <w:w w:val="115"/>
            <w:sz w:val="12"/>
          </w:rPr>
          <w:t> </w:t>
        </w:r>
        <w:r>
          <w:rPr>
            <w:color w:val="2196D1"/>
            <w:w w:val="115"/>
            <w:sz w:val="12"/>
          </w:rPr>
          <w:t>739,</w:t>
        </w:r>
        <w:r>
          <w:rPr>
            <w:color w:val="2196D1"/>
            <w:spacing w:val="6"/>
            <w:w w:val="115"/>
            <w:sz w:val="12"/>
          </w:rPr>
          <w:t> </w:t>
        </w:r>
        <w:r>
          <w:rPr>
            <w:color w:val="2196D1"/>
            <w:w w:val="115"/>
            <w:sz w:val="12"/>
          </w:rPr>
          <w:t>1025–</w:t>
        </w:r>
        <w:r>
          <w:rPr>
            <w:color w:val="2196D1"/>
            <w:spacing w:val="-4"/>
            <w:w w:val="115"/>
            <w:sz w:val="12"/>
          </w:rPr>
          <w:t>1036</w:t>
        </w:r>
      </w:hyperlink>
      <w:r>
        <w:rPr>
          <w:spacing w:val="-4"/>
          <w:w w:val="115"/>
          <w:sz w:val="12"/>
        </w:rPr>
        <w:t>.</w:t>
      </w:r>
    </w:p>
    <w:p>
      <w:pPr>
        <w:spacing w:line="278" w:lineRule="auto" w:before="21"/>
        <w:ind w:left="282" w:right="0" w:hanging="240"/>
        <w:jc w:val="left"/>
        <w:rPr>
          <w:sz w:val="12"/>
        </w:rPr>
      </w:pPr>
      <w:bookmarkStart w:name="_bookmark65" w:id="96"/>
      <w:bookmarkEnd w:id="96"/>
      <w:r>
        <w:rPr/>
      </w:r>
      <w:hyperlink r:id="rId115">
        <w:r>
          <w:rPr>
            <w:color w:val="2196D1"/>
            <w:w w:val="115"/>
            <w:sz w:val="12"/>
          </w:rPr>
          <w:t>Nigam, S., Barick, K.C., Bahadur, D., 2011. Development of citrate-stabilized Fe3O4</w:t>
        </w:r>
      </w:hyperlink>
      <w:r>
        <w:rPr>
          <w:color w:val="2196D1"/>
          <w:spacing w:val="40"/>
          <w:w w:val="115"/>
          <w:sz w:val="12"/>
        </w:rPr>
        <w:t> </w:t>
      </w:r>
      <w:hyperlink r:id="rId115">
        <w:r>
          <w:rPr>
            <w:color w:val="2196D1"/>
            <w:w w:val="115"/>
            <w:sz w:val="12"/>
          </w:rPr>
          <w:t>nanoparticles:</w:t>
        </w:r>
        <w:r>
          <w:rPr>
            <w:color w:val="2196D1"/>
            <w:spacing w:val="16"/>
            <w:w w:val="115"/>
            <w:sz w:val="12"/>
          </w:rPr>
          <w:t> </w:t>
        </w:r>
        <w:r>
          <w:rPr>
            <w:color w:val="2196D1"/>
            <w:w w:val="115"/>
            <w:sz w:val="12"/>
          </w:rPr>
          <w:t>conjugation</w:t>
        </w:r>
        <w:r>
          <w:rPr>
            <w:color w:val="2196D1"/>
            <w:spacing w:val="16"/>
            <w:w w:val="115"/>
            <w:sz w:val="12"/>
          </w:rPr>
          <w:t> </w:t>
        </w:r>
        <w:r>
          <w:rPr>
            <w:color w:val="2196D1"/>
            <w:w w:val="115"/>
            <w:sz w:val="12"/>
          </w:rPr>
          <w:t>and</w:t>
        </w:r>
        <w:r>
          <w:rPr>
            <w:color w:val="2196D1"/>
            <w:spacing w:val="16"/>
            <w:w w:val="115"/>
            <w:sz w:val="12"/>
          </w:rPr>
          <w:t> </w:t>
        </w:r>
        <w:r>
          <w:rPr>
            <w:color w:val="2196D1"/>
            <w:w w:val="115"/>
            <w:sz w:val="12"/>
          </w:rPr>
          <w:t>release</w:t>
        </w:r>
        <w:r>
          <w:rPr>
            <w:color w:val="2196D1"/>
            <w:spacing w:val="16"/>
            <w:w w:val="115"/>
            <w:sz w:val="12"/>
          </w:rPr>
          <w:t> </w:t>
        </w:r>
        <w:r>
          <w:rPr>
            <w:color w:val="2196D1"/>
            <w:w w:val="115"/>
            <w:sz w:val="12"/>
          </w:rPr>
          <w:t>of</w:t>
        </w:r>
        <w:r>
          <w:rPr>
            <w:color w:val="2196D1"/>
            <w:spacing w:val="17"/>
            <w:w w:val="115"/>
            <w:sz w:val="12"/>
          </w:rPr>
          <w:t> </w:t>
        </w:r>
        <w:r>
          <w:rPr>
            <w:color w:val="2196D1"/>
            <w:w w:val="115"/>
            <w:sz w:val="12"/>
          </w:rPr>
          <w:t>doxorubicin</w:t>
        </w:r>
        <w:r>
          <w:rPr>
            <w:color w:val="2196D1"/>
            <w:spacing w:val="16"/>
            <w:w w:val="115"/>
            <w:sz w:val="12"/>
          </w:rPr>
          <w:t> </w:t>
        </w:r>
        <w:r>
          <w:rPr>
            <w:color w:val="2196D1"/>
            <w:w w:val="115"/>
            <w:sz w:val="12"/>
          </w:rPr>
          <w:t>for</w:t>
        </w:r>
        <w:r>
          <w:rPr>
            <w:color w:val="2196D1"/>
            <w:spacing w:val="16"/>
            <w:w w:val="115"/>
            <w:sz w:val="12"/>
          </w:rPr>
          <w:t> </w:t>
        </w:r>
        <w:r>
          <w:rPr>
            <w:color w:val="2196D1"/>
            <w:w w:val="115"/>
            <w:sz w:val="12"/>
          </w:rPr>
          <w:t>therapeutic</w:t>
        </w:r>
        <w:r>
          <w:rPr>
            <w:color w:val="2196D1"/>
            <w:spacing w:val="17"/>
            <w:w w:val="115"/>
            <w:sz w:val="12"/>
          </w:rPr>
          <w:t> </w:t>
        </w:r>
        <w:r>
          <w:rPr>
            <w:color w:val="2196D1"/>
            <w:w w:val="115"/>
            <w:sz w:val="12"/>
          </w:rPr>
          <w:t>applications.</w:t>
        </w:r>
      </w:hyperlink>
    </w:p>
    <w:p>
      <w:pPr>
        <w:spacing w:line="136" w:lineRule="exact" w:before="0"/>
        <w:ind w:left="282" w:right="0" w:firstLine="0"/>
        <w:jc w:val="left"/>
        <w:rPr>
          <w:sz w:val="12"/>
        </w:rPr>
      </w:pPr>
      <w:hyperlink r:id="rId115">
        <w:r>
          <w:rPr>
            <w:color w:val="2196D1"/>
            <w:w w:val="115"/>
            <w:sz w:val="12"/>
          </w:rPr>
          <w:t>J.</w:t>
        </w:r>
        <w:r>
          <w:rPr>
            <w:color w:val="2196D1"/>
            <w:spacing w:val="10"/>
            <w:w w:val="115"/>
            <w:sz w:val="12"/>
          </w:rPr>
          <w:t> </w:t>
        </w:r>
        <w:r>
          <w:rPr>
            <w:color w:val="2196D1"/>
            <w:w w:val="115"/>
            <w:sz w:val="12"/>
          </w:rPr>
          <w:t>Magn.</w:t>
        </w:r>
        <w:r>
          <w:rPr>
            <w:color w:val="2196D1"/>
            <w:spacing w:val="9"/>
            <w:w w:val="115"/>
            <w:sz w:val="12"/>
          </w:rPr>
          <w:t> </w:t>
        </w:r>
        <w:r>
          <w:rPr>
            <w:color w:val="2196D1"/>
            <w:w w:val="115"/>
            <w:sz w:val="12"/>
          </w:rPr>
          <w:t>Magn.</w:t>
        </w:r>
        <w:r>
          <w:rPr>
            <w:color w:val="2196D1"/>
            <w:spacing w:val="9"/>
            <w:w w:val="115"/>
            <w:sz w:val="12"/>
          </w:rPr>
          <w:t> </w:t>
        </w:r>
        <w:r>
          <w:rPr>
            <w:color w:val="2196D1"/>
            <w:w w:val="115"/>
            <w:sz w:val="12"/>
          </w:rPr>
          <w:t>Mater.</w:t>
        </w:r>
        <w:r>
          <w:rPr>
            <w:color w:val="2196D1"/>
            <w:spacing w:val="10"/>
            <w:w w:val="115"/>
            <w:sz w:val="12"/>
          </w:rPr>
          <w:t> </w:t>
        </w:r>
        <w:r>
          <w:rPr>
            <w:color w:val="2196D1"/>
            <w:w w:val="115"/>
            <w:sz w:val="12"/>
          </w:rPr>
          <w:t>323,</w:t>
        </w:r>
        <w:r>
          <w:rPr>
            <w:color w:val="2196D1"/>
            <w:spacing w:val="9"/>
            <w:w w:val="115"/>
            <w:sz w:val="12"/>
          </w:rPr>
          <w:t> </w:t>
        </w:r>
        <w:r>
          <w:rPr>
            <w:color w:val="2196D1"/>
            <w:w w:val="115"/>
            <w:sz w:val="12"/>
          </w:rPr>
          <w:t>237–</w:t>
        </w:r>
        <w:r>
          <w:rPr>
            <w:color w:val="2196D1"/>
            <w:spacing w:val="-4"/>
            <w:w w:val="115"/>
            <w:sz w:val="12"/>
          </w:rPr>
          <w:t>243</w:t>
        </w:r>
      </w:hyperlink>
      <w:r>
        <w:rPr>
          <w:spacing w:val="-4"/>
          <w:w w:val="115"/>
          <w:sz w:val="12"/>
        </w:rPr>
        <w:t>.</w:t>
      </w:r>
    </w:p>
    <w:p>
      <w:pPr>
        <w:spacing w:line="276" w:lineRule="auto" w:before="100"/>
        <w:ind w:left="283" w:right="224" w:hanging="240"/>
        <w:jc w:val="both"/>
        <w:rPr>
          <w:sz w:val="12"/>
        </w:rPr>
      </w:pPr>
      <w:r>
        <w:rPr/>
        <w:br w:type="column"/>
      </w:r>
      <w:bookmarkStart w:name="_bookmark66" w:id="97"/>
      <w:bookmarkEnd w:id="97"/>
      <w:r>
        <w:rPr/>
      </w:r>
      <w:hyperlink r:id="rId116">
        <w:r>
          <w:rPr>
            <w:color w:val="2196D1"/>
            <w:w w:val="115"/>
            <w:sz w:val="12"/>
          </w:rPr>
          <w:t>Niu,</w:t>
        </w:r>
        <w:r>
          <w:rPr>
            <w:color w:val="2196D1"/>
            <w:spacing w:val="-5"/>
            <w:w w:val="115"/>
            <w:sz w:val="12"/>
          </w:rPr>
          <w:t> </w:t>
        </w:r>
        <w:r>
          <w:rPr>
            <w:color w:val="2196D1"/>
            <w:w w:val="115"/>
            <w:sz w:val="12"/>
          </w:rPr>
          <w:t>H.,</w:t>
        </w:r>
        <w:r>
          <w:rPr>
            <w:color w:val="2196D1"/>
            <w:spacing w:val="-6"/>
            <w:w w:val="115"/>
            <w:sz w:val="12"/>
          </w:rPr>
          <w:t> </w:t>
        </w:r>
        <w:r>
          <w:rPr>
            <w:color w:val="2196D1"/>
            <w:w w:val="115"/>
            <w:sz w:val="12"/>
          </w:rPr>
          <w:t>Mo,</w:t>
        </w:r>
        <w:r>
          <w:rPr>
            <w:color w:val="2196D1"/>
            <w:spacing w:val="-6"/>
            <w:w w:val="115"/>
            <w:sz w:val="12"/>
          </w:rPr>
          <w:t> </w:t>
        </w:r>
        <w:r>
          <w:rPr>
            <w:color w:val="2196D1"/>
            <w:w w:val="115"/>
            <w:sz w:val="12"/>
          </w:rPr>
          <w:t>Z.,</w:t>
        </w:r>
        <w:r>
          <w:rPr>
            <w:color w:val="2196D1"/>
            <w:spacing w:val="-5"/>
            <w:w w:val="115"/>
            <w:sz w:val="12"/>
          </w:rPr>
          <w:t> </w:t>
        </w:r>
        <w:r>
          <w:rPr>
            <w:color w:val="2196D1"/>
            <w:w w:val="115"/>
            <w:sz w:val="12"/>
          </w:rPr>
          <w:t>Shao,</w:t>
        </w:r>
        <w:r>
          <w:rPr>
            <w:color w:val="2196D1"/>
            <w:spacing w:val="-5"/>
            <w:w w:val="115"/>
            <w:sz w:val="12"/>
          </w:rPr>
          <w:t> </w:t>
        </w:r>
        <w:r>
          <w:rPr>
            <w:color w:val="2196D1"/>
            <w:w w:val="115"/>
            <w:sz w:val="12"/>
          </w:rPr>
          <w:t>M.,</w:t>
        </w:r>
        <w:r>
          <w:rPr>
            <w:color w:val="2196D1"/>
            <w:spacing w:val="-6"/>
            <w:w w:val="115"/>
            <w:sz w:val="12"/>
          </w:rPr>
          <w:t> </w:t>
        </w:r>
        <w:r>
          <w:rPr>
            <w:color w:val="2196D1"/>
            <w:w w:val="115"/>
            <w:sz w:val="12"/>
          </w:rPr>
          <w:t>Lu,</w:t>
        </w:r>
        <w:r>
          <w:rPr>
            <w:color w:val="2196D1"/>
            <w:spacing w:val="-6"/>
            <w:w w:val="115"/>
            <w:sz w:val="12"/>
          </w:rPr>
          <w:t> </w:t>
        </w:r>
        <w:r>
          <w:rPr>
            <w:color w:val="2196D1"/>
            <w:w w:val="115"/>
            <w:sz w:val="12"/>
          </w:rPr>
          <w:t>S.,</w:t>
        </w:r>
        <w:r>
          <w:rPr>
            <w:color w:val="2196D1"/>
            <w:spacing w:val="-5"/>
            <w:w w:val="115"/>
            <w:sz w:val="12"/>
          </w:rPr>
          <w:t> </w:t>
        </w:r>
        <w:r>
          <w:rPr>
            <w:color w:val="2196D1"/>
            <w:w w:val="115"/>
            <w:sz w:val="12"/>
          </w:rPr>
          <w:t>Xie,</w:t>
        </w:r>
        <w:r>
          <w:rPr>
            <w:color w:val="2196D1"/>
            <w:spacing w:val="-6"/>
            <w:w w:val="115"/>
            <w:sz w:val="12"/>
          </w:rPr>
          <w:t> </w:t>
        </w:r>
        <w:r>
          <w:rPr>
            <w:color w:val="2196D1"/>
            <w:w w:val="115"/>
            <w:sz w:val="12"/>
          </w:rPr>
          <w:t>S.,</w:t>
        </w:r>
        <w:r>
          <w:rPr>
            <w:color w:val="2196D1"/>
            <w:spacing w:val="-5"/>
            <w:w w:val="115"/>
            <w:sz w:val="12"/>
          </w:rPr>
          <w:t> </w:t>
        </w:r>
        <w:r>
          <w:rPr>
            <w:color w:val="2196D1"/>
            <w:w w:val="115"/>
            <w:sz w:val="12"/>
          </w:rPr>
          <w:t>2016.</w:t>
        </w:r>
        <w:r>
          <w:rPr>
            <w:color w:val="2196D1"/>
            <w:spacing w:val="-5"/>
            <w:w w:val="115"/>
            <w:sz w:val="12"/>
          </w:rPr>
          <w:t> </w:t>
        </w:r>
        <w:r>
          <w:rPr>
            <w:color w:val="2196D1"/>
            <w:w w:val="115"/>
            <w:sz w:val="12"/>
          </w:rPr>
          <w:t>Screening</w:t>
        </w:r>
        <w:r>
          <w:rPr>
            <w:color w:val="2196D1"/>
            <w:spacing w:val="-6"/>
            <w:w w:val="115"/>
            <w:sz w:val="12"/>
          </w:rPr>
          <w:t> </w:t>
        </w:r>
        <w:r>
          <w:rPr>
            <w:color w:val="2196D1"/>
            <w:w w:val="115"/>
            <w:sz w:val="12"/>
          </w:rPr>
          <w:t>the</w:t>
        </w:r>
        <w:r>
          <w:rPr>
            <w:color w:val="2196D1"/>
            <w:spacing w:val="-5"/>
            <w:w w:val="115"/>
            <w:sz w:val="12"/>
          </w:rPr>
          <w:t> </w:t>
        </w:r>
        <w:r>
          <w:rPr>
            <w:color w:val="2196D1"/>
            <w:w w:val="115"/>
            <w:sz w:val="12"/>
          </w:rPr>
          <w:t>emission</w:t>
        </w:r>
        <w:r>
          <w:rPr>
            <w:color w:val="2196D1"/>
            <w:spacing w:val="-6"/>
            <w:w w:val="115"/>
            <w:sz w:val="12"/>
          </w:rPr>
          <w:t> </w:t>
        </w:r>
        <w:r>
          <w:rPr>
            <w:color w:val="2196D1"/>
            <w:w w:val="115"/>
            <w:sz w:val="12"/>
          </w:rPr>
          <w:t>sources</w:t>
        </w:r>
        <w:r>
          <w:rPr>
            <w:color w:val="2196D1"/>
            <w:spacing w:val="-4"/>
            <w:w w:val="115"/>
            <w:sz w:val="12"/>
          </w:rPr>
          <w:t> </w:t>
        </w:r>
        <w:r>
          <w:rPr>
            <w:color w:val="2196D1"/>
            <w:w w:val="115"/>
            <w:sz w:val="12"/>
          </w:rPr>
          <w:t>of</w:t>
        </w:r>
        <w:r>
          <w:rPr>
            <w:color w:val="2196D1"/>
            <w:spacing w:val="-6"/>
            <w:w w:val="115"/>
            <w:sz w:val="12"/>
          </w:rPr>
          <w:t> </w:t>
        </w:r>
        <w:r>
          <w:rPr>
            <w:color w:val="2196D1"/>
            <w:w w:val="115"/>
            <w:sz w:val="12"/>
          </w:rPr>
          <w:t>volatile</w:t>
        </w:r>
      </w:hyperlink>
      <w:r>
        <w:rPr>
          <w:color w:val="2196D1"/>
          <w:spacing w:val="40"/>
          <w:w w:val="115"/>
          <w:sz w:val="12"/>
        </w:rPr>
        <w:t> </w:t>
      </w:r>
      <w:hyperlink r:id="rId116">
        <w:r>
          <w:rPr>
            <w:color w:val="2196D1"/>
            <w:w w:val="115"/>
            <w:sz w:val="12"/>
          </w:rPr>
          <w:t>organic</w:t>
        </w:r>
        <w:r>
          <w:rPr>
            <w:color w:val="2196D1"/>
            <w:spacing w:val="-4"/>
            <w:w w:val="115"/>
            <w:sz w:val="12"/>
          </w:rPr>
          <w:t> </w:t>
        </w:r>
        <w:r>
          <w:rPr>
            <w:color w:val="2196D1"/>
            <w:w w:val="115"/>
            <w:sz w:val="12"/>
          </w:rPr>
          <w:t>compounds</w:t>
        </w:r>
        <w:r>
          <w:rPr>
            <w:color w:val="2196D1"/>
            <w:spacing w:val="-5"/>
            <w:w w:val="115"/>
            <w:sz w:val="12"/>
          </w:rPr>
          <w:t> </w:t>
        </w:r>
        <w:r>
          <w:rPr>
            <w:color w:val="2196D1"/>
            <w:w w:val="115"/>
            <w:sz w:val="12"/>
          </w:rPr>
          <w:t>(VOCs)</w:t>
        </w:r>
        <w:r>
          <w:rPr>
            <w:color w:val="2196D1"/>
            <w:spacing w:val="-4"/>
            <w:w w:val="115"/>
            <w:sz w:val="12"/>
          </w:rPr>
          <w:t> </w:t>
        </w:r>
        <w:r>
          <w:rPr>
            <w:color w:val="2196D1"/>
            <w:w w:val="115"/>
            <w:sz w:val="12"/>
          </w:rPr>
          <w:t>in</w:t>
        </w:r>
        <w:r>
          <w:rPr>
            <w:color w:val="2196D1"/>
            <w:spacing w:val="-4"/>
            <w:w w:val="115"/>
            <w:sz w:val="12"/>
          </w:rPr>
          <w:t> </w:t>
        </w:r>
        <w:r>
          <w:rPr>
            <w:color w:val="2196D1"/>
            <w:w w:val="115"/>
            <w:sz w:val="12"/>
          </w:rPr>
          <w:t>China</w:t>
        </w:r>
        <w:r>
          <w:rPr>
            <w:color w:val="2196D1"/>
            <w:spacing w:val="-5"/>
            <w:w w:val="115"/>
            <w:sz w:val="12"/>
          </w:rPr>
          <w:t> </w:t>
        </w:r>
        <w:r>
          <w:rPr>
            <w:color w:val="2196D1"/>
            <w:w w:val="115"/>
            <w:sz w:val="12"/>
          </w:rPr>
          <w:t>by</w:t>
        </w:r>
        <w:r>
          <w:rPr>
            <w:color w:val="2196D1"/>
            <w:spacing w:val="-4"/>
            <w:w w:val="115"/>
            <w:sz w:val="12"/>
          </w:rPr>
          <w:t> </w:t>
        </w:r>
        <w:r>
          <w:rPr>
            <w:color w:val="2196D1"/>
            <w:w w:val="115"/>
            <w:sz w:val="12"/>
          </w:rPr>
          <w:t>multi-effects</w:t>
        </w:r>
        <w:r>
          <w:rPr>
            <w:color w:val="2196D1"/>
            <w:spacing w:val="-4"/>
            <w:w w:val="115"/>
            <w:sz w:val="12"/>
          </w:rPr>
          <w:t> </w:t>
        </w:r>
        <w:r>
          <w:rPr>
            <w:color w:val="2196D1"/>
            <w:w w:val="115"/>
            <w:sz w:val="12"/>
          </w:rPr>
          <w:t>evaluation.</w:t>
        </w:r>
        <w:r>
          <w:rPr>
            <w:color w:val="2196D1"/>
            <w:spacing w:val="-5"/>
            <w:w w:val="115"/>
            <w:sz w:val="12"/>
          </w:rPr>
          <w:t> </w:t>
        </w:r>
        <w:r>
          <w:rPr>
            <w:color w:val="2196D1"/>
            <w:w w:val="115"/>
            <w:sz w:val="12"/>
          </w:rPr>
          <w:t>Front.</w:t>
        </w:r>
        <w:r>
          <w:rPr>
            <w:color w:val="2196D1"/>
            <w:spacing w:val="-4"/>
            <w:w w:val="115"/>
            <w:sz w:val="12"/>
          </w:rPr>
          <w:t> </w:t>
        </w:r>
        <w:r>
          <w:rPr>
            <w:color w:val="2196D1"/>
            <w:w w:val="115"/>
            <w:sz w:val="12"/>
          </w:rPr>
          <w:t>Environ.</w:t>
        </w:r>
        <w:r>
          <w:rPr>
            <w:color w:val="2196D1"/>
            <w:spacing w:val="-5"/>
            <w:w w:val="115"/>
            <w:sz w:val="12"/>
          </w:rPr>
          <w:t> </w:t>
        </w:r>
        <w:r>
          <w:rPr>
            <w:color w:val="2196D1"/>
            <w:w w:val="115"/>
            <w:sz w:val="12"/>
          </w:rPr>
          <w:t>Sci.</w:t>
        </w:r>
      </w:hyperlink>
      <w:r>
        <w:rPr>
          <w:color w:val="2196D1"/>
          <w:spacing w:val="40"/>
          <w:w w:val="115"/>
          <w:sz w:val="12"/>
        </w:rPr>
        <w:t> </w:t>
      </w:r>
      <w:hyperlink r:id="rId116">
        <w:r>
          <w:rPr>
            <w:color w:val="2196D1"/>
            <w:w w:val="115"/>
            <w:sz w:val="12"/>
          </w:rPr>
          <w:t>Eng. China 10, 1–11</w:t>
        </w:r>
      </w:hyperlink>
      <w:r>
        <w:rPr>
          <w:w w:val="115"/>
          <w:sz w:val="12"/>
        </w:rPr>
        <w:t>.</w:t>
      </w:r>
    </w:p>
    <w:p>
      <w:pPr>
        <w:spacing w:line="276" w:lineRule="auto" w:before="3"/>
        <w:ind w:left="283" w:right="225" w:hanging="240"/>
        <w:jc w:val="left"/>
        <w:rPr>
          <w:sz w:val="12"/>
        </w:rPr>
      </w:pPr>
      <w:bookmarkStart w:name="_bookmark67" w:id="98"/>
      <w:bookmarkEnd w:id="98"/>
      <w:r>
        <w:rPr/>
      </w:r>
      <w:hyperlink r:id="rId117">
        <w:r>
          <w:rPr>
            <w:color w:val="2196D1"/>
            <w:w w:val="115"/>
            <w:sz w:val="12"/>
          </w:rPr>
          <w:t>Ofomaja, A.E., Pholosi, A., Naidoo, E.B., 2013. Kinetics and competitive modeling of</w:t>
        </w:r>
      </w:hyperlink>
      <w:r>
        <w:rPr>
          <w:color w:val="2196D1"/>
          <w:spacing w:val="40"/>
          <w:w w:val="115"/>
          <w:sz w:val="12"/>
        </w:rPr>
        <w:t> </w:t>
      </w:r>
      <w:hyperlink r:id="rId117">
        <w:r>
          <w:rPr>
            <w:color w:val="2196D1"/>
            <w:w w:val="115"/>
            <w:sz w:val="12"/>
          </w:rPr>
          <w:t>cesium biosorption onto chemically modified pine cone powder. J. Taiwan Inst.</w:t>
        </w:r>
      </w:hyperlink>
      <w:r>
        <w:rPr>
          <w:color w:val="2196D1"/>
          <w:spacing w:val="40"/>
          <w:w w:val="115"/>
          <w:sz w:val="12"/>
        </w:rPr>
        <w:t> </w:t>
      </w:r>
      <w:hyperlink r:id="rId117">
        <w:r>
          <w:rPr>
            <w:color w:val="2196D1"/>
            <w:w w:val="115"/>
            <w:sz w:val="12"/>
          </w:rPr>
          <w:t>Chem. Eng. 44, 943–951</w:t>
        </w:r>
      </w:hyperlink>
      <w:r>
        <w:rPr>
          <w:w w:val="115"/>
          <w:sz w:val="12"/>
        </w:rPr>
        <w:t>.</w:t>
      </w:r>
    </w:p>
    <w:p>
      <w:pPr>
        <w:spacing w:line="276" w:lineRule="auto" w:before="2"/>
        <w:ind w:left="283" w:right="225" w:hanging="240"/>
        <w:jc w:val="left"/>
        <w:rPr>
          <w:sz w:val="12"/>
        </w:rPr>
      </w:pPr>
      <w:bookmarkStart w:name="_bookmark68" w:id="99"/>
      <w:bookmarkEnd w:id="99"/>
      <w:r>
        <w:rPr/>
      </w:r>
      <w:hyperlink r:id="rId118">
        <w:r>
          <w:rPr>
            <w:color w:val="2196D1"/>
            <w:w w:val="115"/>
            <w:sz w:val="12"/>
          </w:rPr>
          <w:t>Ofomaja, A.E., Pholosi, A., Naidoo, E.B., 2014. Kinetics and competitive modeling of</w:t>
        </w:r>
      </w:hyperlink>
      <w:r>
        <w:rPr>
          <w:color w:val="2196D1"/>
          <w:spacing w:val="40"/>
          <w:w w:val="115"/>
          <w:sz w:val="12"/>
        </w:rPr>
        <w:t> </w:t>
      </w:r>
      <w:hyperlink r:id="rId118">
        <w:r>
          <w:rPr>
            <w:color w:val="2196D1"/>
            <w:w w:val="115"/>
            <w:sz w:val="12"/>
          </w:rPr>
          <w:t>cesium biosorption onto iron(III) hexacyanoferrate modified pine cone powder. </w:t>
        </w:r>
        <w:r>
          <w:rPr>
            <w:color w:val="2196D1"/>
            <w:w w:val="115"/>
            <w:sz w:val="12"/>
          </w:rPr>
          <w:t>Int.</w:t>
        </w:r>
      </w:hyperlink>
      <w:r>
        <w:rPr>
          <w:color w:val="2196D1"/>
          <w:spacing w:val="40"/>
          <w:w w:val="115"/>
          <w:sz w:val="12"/>
        </w:rPr>
        <w:t> </w:t>
      </w:r>
      <w:hyperlink r:id="rId118">
        <w:r>
          <w:rPr>
            <w:color w:val="2196D1"/>
            <w:w w:val="115"/>
            <w:sz w:val="12"/>
          </w:rPr>
          <w:t>Biodeterior. Biodegradation 92, 71–78</w:t>
        </w:r>
      </w:hyperlink>
      <w:r>
        <w:rPr>
          <w:w w:val="115"/>
          <w:sz w:val="12"/>
        </w:rPr>
        <w:t>.</w:t>
      </w:r>
    </w:p>
    <w:p>
      <w:pPr>
        <w:spacing w:line="264" w:lineRule="auto" w:before="2"/>
        <w:ind w:left="283" w:right="225" w:hanging="240"/>
        <w:jc w:val="left"/>
        <w:rPr>
          <w:sz w:val="12"/>
        </w:rPr>
      </w:pPr>
      <w:bookmarkStart w:name="_bookmark69" w:id="100"/>
      <w:bookmarkEnd w:id="100"/>
      <w:r>
        <w:rPr/>
      </w:r>
      <w:hyperlink r:id="rId119">
        <w:r>
          <w:rPr>
            <w:color w:val="2196D1"/>
            <w:w w:val="120"/>
            <w:sz w:val="12"/>
          </w:rPr>
          <w:t>Ouma,</w:t>
        </w:r>
        <w:r>
          <w:rPr>
            <w:color w:val="2196D1"/>
            <w:spacing w:val="-8"/>
            <w:w w:val="120"/>
            <w:sz w:val="12"/>
          </w:rPr>
          <w:t> </w:t>
        </w:r>
        <w:r>
          <w:rPr>
            <w:color w:val="2196D1"/>
            <w:w w:val="120"/>
            <w:sz w:val="12"/>
          </w:rPr>
          <w:t>L.,</w:t>
        </w:r>
        <w:r>
          <w:rPr>
            <w:color w:val="2196D1"/>
            <w:spacing w:val="-8"/>
            <w:w w:val="120"/>
            <w:sz w:val="12"/>
          </w:rPr>
          <w:t> </w:t>
        </w:r>
        <w:r>
          <w:rPr>
            <w:color w:val="2196D1"/>
            <w:w w:val="120"/>
            <w:sz w:val="12"/>
          </w:rPr>
          <w:t>Ofomaja,</w:t>
        </w:r>
        <w:r>
          <w:rPr>
            <w:color w:val="2196D1"/>
            <w:spacing w:val="-8"/>
            <w:w w:val="120"/>
            <w:sz w:val="12"/>
          </w:rPr>
          <w:t> </w:t>
        </w:r>
        <w:r>
          <w:rPr>
            <w:color w:val="2196D1"/>
            <w:w w:val="120"/>
            <w:sz w:val="12"/>
          </w:rPr>
          <w:t>A.,</w:t>
        </w:r>
        <w:r>
          <w:rPr>
            <w:color w:val="2196D1"/>
            <w:spacing w:val="-8"/>
            <w:w w:val="120"/>
            <w:sz w:val="12"/>
          </w:rPr>
          <w:t> </w:t>
        </w:r>
        <w:r>
          <w:rPr>
            <w:color w:val="2196D1"/>
            <w:w w:val="120"/>
            <w:sz w:val="12"/>
          </w:rPr>
          <w:t>2020.</w:t>
        </w:r>
        <w:r>
          <w:rPr>
            <w:color w:val="2196D1"/>
            <w:spacing w:val="-8"/>
            <w:w w:val="120"/>
            <w:sz w:val="12"/>
          </w:rPr>
          <w:t> </w:t>
        </w:r>
        <w:r>
          <w:rPr>
            <w:color w:val="2196D1"/>
            <w:w w:val="120"/>
            <w:sz w:val="12"/>
          </w:rPr>
          <w:t>Probing</w:t>
        </w:r>
        <w:r>
          <w:rPr>
            <w:color w:val="2196D1"/>
            <w:spacing w:val="-7"/>
            <w:w w:val="120"/>
            <w:sz w:val="12"/>
          </w:rPr>
          <w:t> </w:t>
        </w:r>
        <w:r>
          <w:rPr>
            <w:color w:val="2196D1"/>
            <w:w w:val="120"/>
            <w:sz w:val="12"/>
          </w:rPr>
          <w:t>the</w:t>
        </w:r>
        <w:r>
          <w:rPr>
            <w:color w:val="2196D1"/>
            <w:spacing w:val="-8"/>
            <w:w w:val="120"/>
            <w:sz w:val="12"/>
          </w:rPr>
          <w:t> </w:t>
        </w:r>
        <w:r>
          <w:rPr>
            <w:color w:val="2196D1"/>
            <w:w w:val="120"/>
            <w:sz w:val="12"/>
          </w:rPr>
          <w:t>interaction</w:t>
        </w:r>
        <w:r>
          <w:rPr>
            <w:color w:val="2196D1"/>
            <w:spacing w:val="-7"/>
            <w:w w:val="120"/>
            <w:sz w:val="12"/>
          </w:rPr>
          <w:t> </w:t>
        </w:r>
        <w:r>
          <w:rPr>
            <w:color w:val="2196D1"/>
            <w:w w:val="120"/>
            <w:sz w:val="12"/>
          </w:rPr>
          <w:t>effects</w:t>
        </w:r>
        <w:r>
          <w:rPr>
            <w:color w:val="2196D1"/>
            <w:spacing w:val="-8"/>
            <w:w w:val="120"/>
            <w:sz w:val="12"/>
          </w:rPr>
          <w:t> </w:t>
        </w:r>
        <w:r>
          <w:rPr>
            <w:color w:val="2196D1"/>
            <w:w w:val="120"/>
            <w:sz w:val="12"/>
          </w:rPr>
          <w:t>of</w:t>
        </w:r>
        <w:r>
          <w:rPr>
            <w:color w:val="2196D1"/>
            <w:spacing w:val="-8"/>
            <w:w w:val="120"/>
            <w:sz w:val="12"/>
          </w:rPr>
          <w:t> </w:t>
        </w:r>
        <w:r>
          <w:rPr>
            <w:color w:val="2196D1"/>
            <w:w w:val="120"/>
            <w:sz w:val="12"/>
          </w:rPr>
          <w:t>metal</w:t>
        </w:r>
        <w:r>
          <w:rPr>
            <w:color w:val="2196D1"/>
            <w:spacing w:val="-8"/>
            <w:w w:val="120"/>
            <w:sz w:val="12"/>
          </w:rPr>
          <w:t> </w:t>
        </w:r>
        <w:r>
          <w:rPr>
            <w:color w:val="2196D1"/>
            <w:w w:val="120"/>
            <w:sz w:val="12"/>
          </w:rPr>
          <w:t>ions</w:t>
        </w:r>
        <w:r>
          <w:rPr>
            <w:color w:val="2196D1"/>
            <w:spacing w:val="-7"/>
            <w:w w:val="120"/>
            <w:sz w:val="12"/>
          </w:rPr>
          <w:t> </w:t>
        </w:r>
        <w:r>
          <w:rPr>
            <w:color w:val="2196D1"/>
            <w:w w:val="120"/>
            <w:sz w:val="12"/>
          </w:rPr>
          <w:t>in</w:t>
        </w:r>
        <w:r>
          <w:rPr>
            <w:color w:val="2196D1"/>
            <w:spacing w:val="-8"/>
            <w:w w:val="120"/>
            <w:sz w:val="12"/>
          </w:rPr>
          <w:t> </w:t>
        </w:r>
        <w:r>
          <w:rPr>
            <w:color w:val="2196D1"/>
            <w:w w:val="120"/>
            <w:sz w:val="12"/>
          </w:rPr>
          <w:t>Mn</w:t>
        </w:r>
        <w:r>
          <w:rPr>
            <w:color w:val="2196D1"/>
            <w:spacing w:val="-8"/>
            <w:w w:val="120"/>
            <w:sz w:val="12"/>
          </w:rPr>
          <w:t> </w:t>
        </w:r>
        <w:r>
          <w:rPr>
            <w:color w:val="2196D1"/>
            <w:w w:val="120"/>
            <w:sz w:val="12"/>
          </w:rPr>
          <w:t>x</w:t>
        </w:r>
        <w:r>
          <w:rPr>
            <w:color w:val="2196D1"/>
            <w:spacing w:val="-8"/>
            <w:w w:val="120"/>
            <w:sz w:val="12"/>
          </w:rPr>
          <w:t> </w:t>
        </w:r>
        <w:r>
          <w:rPr>
            <w:color w:val="2196D1"/>
            <w:w w:val="120"/>
            <w:sz w:val="12"/>
          </w:rPr>
          <w:t>Fe</w:t>
        </w:r>
      </w:hyperlink>
      <w:r>
        <w:rPr>
          <w:color w:val="2196D1"/>
          <w:spacing w:val="40"/>
          <w:w w:val="120"/>
          <w:sz w:val="12"/>
        </w:rPr>
        <w:t> </w:t>
      </w:r>
      <w:hyperlink r:id="rId119">
        <w:r>
          <w:rPr>
            <w:color w:val="2196D1"/>
            <w:w w:val="120"/>
            <w:sz w:val="12"/>
          </w:rPr>
          <w:t>(3</w:t>
        </w:r>
        <w:r>
          <w:rPr>
            <w:rFonts w:ascii="Tahoma" w:hAnsi="Tahoma"/>
            <w:color w:val="2196D1"/>
            <w:w w:val="120"/>
            <w:sz w:val="12"/>
          </w:rPr>
          <w:t>—</w:t>
        </w:r>
        <w:r>
          <w:rPr>
            <w:color w:val="2196D1"/>
            <w:w w:val="120"/>
            <w:sz w:val="12"/>
          </w:rPr>
          <w:t>x) O 4 on arsenite oxidation and adsorption. RSC Adv. 10, 2812–2822</w:t>
        </w:r>
      </w:hyperlink>
      <w:r>
        <w:rPr>
          <w:w w:val="120"/>
          <w:sz w:val="12"/>
        </w:rPr>
        <w:t>.</w:t>
      </w:r>
    </w:p>
    <w:p>
      <w:pPr>
        <w:spacing w:line="276" w:lineRule="auto" w:before="7"/>
        <w:ind w:left="283" w:right="225" w:hanging="240"/>
        <w:jc w:val="left"/>
        <w:rPr>
          <w:sz w:val="12"/>
        </w:rPr>
      </w:pPr>
      <w:bookmarkStart w:name="_bookmark70" w:id="101"/>
      <w:bookmarkEnd w:id="101"/>
      <w:r>
        <w:rPr/>
      </w:r>
      <w:hyperlink r:id="rId120">
        <w:r>
          <w:rPr>
            <w:color w:val="2196D1"/>
            <w:w w:val="115"/>
            <w:sz w:val="12"/>
          </w:rPr>
          <w:t>Ouma, I.L.A., Naidoo, E.B., Ofomaja, A.E., 2017. Iron oxide nanoparticles stabilized </w:t>
        </w:r>
        <w:r>
          <w:rPr>
            <w:color w:val="2196D1"/>
            <w:w w:val="115"/>
            <w:sz w:val="12"/>
          </w:rPr>
          <w:t>by</w:t>
        </w:r>
      </w:hyperlink>
      <w:r>
        <w:rPr>
          <w:color w:val="2196D1"/>
          <w:spacing w:val="40"/>
          <w:w w:val="115"/>
          <w:sz w:val="12"/>
        </w:rPr>
        <w:t> </w:t>
      </w:r>
      <w:hyperlink r:id="rId120">
        <w:r>
          <w:rPr>
            <w:color w:val="2196D1"/>
            <w:w w:val="115"/>
            <w:sz w:val="12"/>
          </w:rPr>
          <w:t>lignocellulosic waste as green adsorbent for Cr(VI) removal from wastewater. EPJ</w:t>
        </w:r>
      </w:hyperlink>
      <w:r>
        <w:rPr>
          <w:color w:val="2196D1"/>
          <w:spacing w:val="40"/>
          <w:w w:val="115"/>
          <w:sz w:val="12"/>
        </w:rPr>
        <w:t> </w:t>
      </w:r>
      <w:hyperlink r:id="rId120">
        <w:r>
          <w:rPr>
            <w:color w:val="2196D1"/>
            <w:w w:val="115"/>
            <w:sz w:val="12"/>
          </w:rPr>
          <w:t>Appl. Phys. 1, 79</w:t>
        </w:r>
      </w:hyperlink>
      <w:r>
        <w:rPr>
          <w:w w:val="115"/>
          <w:sz w:val="12"/>
        </w:rPr>
        <w:t>.</w:t>
      </w:r>
    </w:p>
    <w:p>
      <w:pPr>
        <w:spacing w:line="276" w:lineRule="auto" w:before="1"/>
        <w:ind w:left="283" w:right="225" w:hanging="240"/>
        <w:jc w:val="left"/>
        <w:rPr>
          <w:sz w:val="12"/>
        </w:rPr>
      </w:pPr>
      <w:bookmarkStart w:name="_bookmark71" w:id="102"/>
      <w:bookmarkEnd w:id="102"/>
      <w:r>
        <w:rPr/>
      </w:r>
      <w:hyperlink r:id="rId121">
        <w:r>
          <w:rPr>
            <w:color w:val="2196D1"/>
            <w:w w:val="120"/>
            <w:sz w:val="12"/>
          </w:rPr>
          <w:t>Ouma,</w:t>
        </w:r>
        <w:r>
          <w:rPr>
            <w:color w:val="2196D1"/>
            <w:spacing w:val="-4"/>
            <w:w w:val="120"/>
            <w:sz w:val="12"/>
          </w:rPr>
          <w:t> </w:t>
        </w:r>
        <w:r>
          <w:rPr>
            <w:color w:val="2196D1"/>
            <w:w w:val="120"/>
            <w:sz w:val="12"/>
          </w:rPr>
          <w:t>I.L.A.,</w:t>
        </w:r>
        <w:r>
          <w:rPr>
            <w:color w:val="2196D1"/>
            <w:spacing w:val="-4"/>
            <w:w w:val="120"/>
            <w:sz w:val="12"/>
          </w:rPr>
          <w:t> </w:t>
        </w:r>
        <w:r>
          <w:rPr>
            <w:color w:val="2196D1"/>
            <w:w w:val="120"/>
            <w:sz w:val="12"/>
          </w:rPr>
          <w:t>Naidoo,</w:t>
        </w:r>
        <w:r>
          <w:rPr>
            <w:color w:val="2196D1"/>
            <w:spacing w:val="-4"/>
            <w:w w:val="120"/>
            <w:sz w:val="12"/>
          </w:rPr>
          <w:t> </w:t>
        </w:r>
        <w:r>
          <w:rPr>
            <w:color w:val="2196D1"/>
            <w:w w:val="120"/>
            <w:sz w:val="12"/>
          </w:rPr>
          <w:t>E.B.,</w:t>
        </w:r>
        <w:r>
          <w:rPr>
            <w:color w:val="2196D1"/>
            <w:spacing w:val="-3"/>
            <w:w w:val="120"/>
            <w:sz w:val="12"/>
          </w:rPr>
          <w:t> </w:t>
        </w:r>
        <w:r>
          <w:rPr>
            <w:color w:val="2196D1"/>
            <w:w w:val="120"/>
            <w:sz w:val="12"/>
          </w:rPr>
          <w:t>Ofomaja,</w:t>
        </w:r>
        <w:r>
          <w:rPr>
            <w:color w:val="2196D1"/>
            <w:spacing w:val="-4"/>
            <w:w w:val="120"/>
            <w:sz w:val="12"/>
          </w:rPr>
          <w:t> </w:t>
        </w:r>
        <w:r>
          <w:rPr>
            <w:color w:val="2196D1"/>
            <w:w w:val="120"/>
            <w:sz w:val="12"/>
          </w:rPr>
          <w:t>A.E.,</w:t>
        </w:r>
        <w:r>
          <w:rPr>
            <w:color w:val="2196D1"/>
            <w:spacing w:val="-4"/>
            <w:w w:val="120"/>
            <w:sz w:val="12"/>
          </w:rPr>
          <w:t> </w:t>
        </w:r>
        <w:r>
          <w:rPr>
            <w:color w:val="2196D1"/>
            <w:w w:val="120"/>
            <w:sz w:val="12"/>
          </w:rPr>
          <w:t>2019.</w:t>
        </w:r>
        <w:r>
          <w:rPr>
            <w:color w:val="2196D1"/>
            <w:spacing w:val="-4"/>
            <w:w w:val="120"/>
            <w:sz w:val="12"/>
          </w:rPr>
          <w:t> </w:t>
        </w:r>
        <w:r>
          <w:rPr>
            <w:color w:val="2196D1"/>
            <w:w w:val="120"/>
            <w:sz w:val="12"/>
          </w:rPr>
          <w:t>An</w:t>
        </w:r>
        <w:r>
          <w:rPr>
            <w:color w:val="2196D1"/>
            <w:spacing w:val="-4"/>
            <w:w w:val="120"/>
            <w:sz w:val="12"/>
          </w:rPr>
          <w:t> </w:t>
        </w:r>
        <w:r>
          <w:rPr>
            <w:color w:val="2196D1"/>
            <w:w w:val="120"/>
            <w:sz w:val="12"/>
          </w:rPr>
          <w:t>insight</w:t>
        </w:r>
        <w:r>
          <w:rPr>
            <w:color w:val="2196D1"/>
            <w:spacing w:val="-4"/>
            <w:w w:val="120"/>
            <w:sz w:val="12"/>
          </w:rPr>
          <w:t> </w:t>
        </w:r>
        <w:r>
          <w:rPr>
            <w:color w:val="2196D1"/>
            <w:w w:val="120"/>
            <w:sz w:val="12"/>
          </w:rPr>
          <w:t>into</w:t>
        </w:r>
        <w:r>
          <w:rPr>
            <w:color w:val="2196D1"/>
            <w:spacing w:val="-4"/>
            <w:w w:val="120"/>
            <w:sz w:val="12"/>
          </w:rPr>
          <w:t> </w:t>
        </w:r>
        <w:r>
          <w:rPr>
            <w:color w:val="2196D1"/>
            <w:w w:val="120"/>
            <w:sz w:val="12"/>
          </w:rPr>
          <w:t>the</w:t>
        </w:r>
        <w:r>
          <w:rPr>
            <w:color w:val="2196D1"/>
            <w:spacing w:val="-4"/>
            <w:w w:val="120"/>
            <w:sz w:val="12"/>
          </w:rPr>
          <w:t> </w:t>
        </w:r>
        <w:r>
          <w:rPr>
            <w:color w:val="2196D1"/>
            <w:w w:val="120"/>
            <w:sz w:val="12"/>
          </w:rPr>
          <w:t>adsorption</w:t>
        </w:r>
      </w:hyperlink>
      <w:r>
        <w:rPr>
          <w:color w:val="2196D1"/>
          <w:spacing w:val="40"/>
          <w:w w:val="120"/>
          <w:sz w:val="12"/>
        </w:rPr>
        <w:t> </w:t>
      </w:r>
      <w:hyperlink r:id="rId121">
        <w:r>
          <w:rPr>
            <w:color w:val="2196D1"/>
            <w:w w:val="115"/>
            <w:sz w:val="12"/>
          </w:rPr>
          <w:t>mechanism of hexavalent chromium onto magnetic Pine cone powder. Chemistry </w:t>
        </w:r>
        <w:r>
          <w:rPr>
            <w:color w:val="2196D1"/>
            <w:w w:val="115"/>
            <w:sz w:val="12"/>
          </w:rPr>
          <w:t>for</w:t>
        </w:r>
      </w:hyperlink>
      <w:r>
        <w:rPr>
          <w:color w:val="2196D1"/>
          <w:spacing w:val="40"/>
          <w:w w:val="120"/>
          <w:sz w:val="12"/>
        </w:rPr>
        <w:t> </w:t>
      </w:r>
      <w:hyperlink r:id="rId121">
        <w:r>
          <w:rPr>
            <w:color w:val="2196D1"/>
            <w:w w:val="120"/>
            <w:sz w:val="12"/>
          </w:rPr>
          <w:t>a</w:t>
        </w:r>
        <w:r>
          <w:rPr>
            <w:color w:val="2196D1"/>
            <w:spacing w:val="-9"/>
            <w:w w:val="120"/>
            <w:sz w:val="12"/>
          </w:rPr>
          <w:t> </w:t>
        </w:r>
        <w:r>
          <w:rPr>
            <w:color w:val="2196D1"/>
            <w:w w:val="120"/>
            <w:sz w:val="12"/>
          </w:rPr>
          <w:t>Clean</w:t>
        </w:r>
        <w:r>
          <w:rPr>
            <w:color w:val="2196D1"/>
            <w:spacing w:val="-9"/>
            <w:w w:val="120"/>
            <w:sz w:val="12"/>
          </w:rPr>
          <w:t> </w:t>
        </w:r>
        <w:r>
          <w:rPr>
            <w:color w:val="2196D1"/>
            <w:w w:val="120"/>
            <w:sz w:val="12"/>
          </w:rPr>
          <w:t>and</w:t>
        </w:r>
        <w:r>
          <w:rPr>
            <w:color w:val="2196D1"/>
            <w:spacing w:val="-8"/>
            <w:w w:val="120"/>
            <w:sz w:val="12"/>
          </w:rPr>
          <w:t> </w:t>
        </w:r>
        <w:r>
          <w:rPr>
            <w:color w:val="2196D1"/>
            <w:w w:val="120"/>
            <w:sz w:val="12"/>
          </w:rPr>
          <w:t>Healthy</w:t>
        </w:r>
        <w:r>
          <w:rPr>
            <w:color w:val="2196D1"/>
            <w:spacing w:val="-8"/>
            <w:w w:val="120"/>
            <w:sz w:val="12"/>
          </w:rPr>
          <w:t> </w:t>
        </w:r>
        <w:r>
          <w:rPr>
            <w:color w:val="2196D1"/>
            <w:w w:val="120"/>
            <w:sz w:val="12"/>
          </w:rPr>
          <w:t>Planet.</w:t>
        </w:r>
        <w:r>
          <w:rPr>
            <w:color w:val="2196D1"/>
            <w:spacing w:val="-8"/>
            <w:w w:val="120"/>
            <w:sz w:val="12"/>
          </w:rPr>
          <w:t> </w:t>
        </w:r>
        <w:r>
          <w:rPr>
            <w:color w:val="2196D1"/>
            <w:w w:val="120"/>
            <w:sz w:val="12"/>
          </w:rPr>
          <w:t>Springer</w:t>
        </w:r>
        <w:r>
          <w:rPr>
            <w:color w:val="2196D1"/>
            <w:spacing w:val="-8"/>
            <w:w w:val="120"/>
            <w:sz w:val="12"/>
          </w:rPr>
          <w:t> </w:t>
        </w:r>
        <w:r>
          <w:rPr>
            <w:color w:val="2196D1"/>
            <w:w w:val="120"/>
            <w:sz w:val="12"/>
          </w:rPr>
          <w:t>International</w:t>
        </w:r>
        <w:r>
          <w:rPr>
            <w:color w:val="2196D1"/>
            <w:spacing w:val="-9"/>
            <w:w w:val="120"/>
            <w:sz w:val="12"/>
          </w:rPr>
          <w:t> </w:t>
        </w:r>
        <w:r>
          <w:rPr>
            <w:color w:val="2196D1"/>
            <w:w w:val="120"/>
            <w:sz w:val="12"/>
          </w:rPr>
          <w:t>Publishing,</w:t>
        </w:r>
        <w:r>
          <w:rPr>
            <w:color w:val="2196D1"/>
            <w:spacing w:val="-8"/>
            <w:w w:val="120"/>
            <w:sz w:val="12"/>
          </w:rPr>
          <w:t> </w:t>
        </w:r>
        <w:r>
          <w:rPr>
            <w:color w:val="2196D1"/>
            <w:w w:val="120"/>
            <w:sz w:val="12"/>
          </w:rPr>
          <w:t>Cham,</w:t>
        </w:r>
        <w:r>
          <w:rPr>
            <w:color w:val="2196D1"/>
            <w:spacing w:val="-8"/>
            <w:w w:val="120"/>
            <w:sz w:val="12"/>
          </w:rPr>
          <w:t> </w:t>
        </w:r>
        <w:r>
          <w:rPr>
            <w:color w:val="2196D1"/>
            <w:w w:val="120"/>
            <w:sz w:val="12"/>
          </w:rPr>
          <w:t>pp.</w:t>
        </w:r>
        <w:r>
          <w:rPr>
            <w:color w:val="2196D1"/>
            <w:spacing w:val="-8"/>
            <w:w w:val="120"/>
            <w:sz w:val="12"/>
          </w:rPr>
          <w:t> </w:t>
        </w:r>
        <w:r>
          <w:rPr>
            <w:color w:val="2196D1"/>
            <w:w w:val="120"/>
            <w:sz w:val="12"/>
          </w:rPr>
          <w:t>185–</w:t>
        </w:r>
        <w:r>
          <w:rPr>
            <w:color w:val="2196D1"/>
            <w:spacing w:val="-4"/>
            <w:w w:val="120"/>
            <w:sz w:val="12"/>
          </w:rPr>
          <w:t>195</w:t>
        </w:r>
      </w:hyperlink>
      <w:r>
        <w:rPr>
          <w:spacing w:val="-4"/>
          <w:w w:val="120"/>
          <w:sz w:val="12"/>
        </w:rPr>
        <w:t>.</w:t>
      </w:r>
    </w:p>
    <w:p>
      <w:pPr>
        <w:spacing w:line="276" w:lineRule="auto" w:before="3"/>
        <w:ind w:left="283" w:right="223" w:hanging="240"/>
        <w:jc w:val="both"/>
        <w:rPr>
          <w:sz w:val="12"/>
        </w:rPr>
      </w:pPr>
      <w:bookmarkStart w:name="_bookmark72" w:id="103"/>
      <w:bookmarkEnd w:id="103"/>
      <w:r>
        <w:rPr/>
      </w:r>
      <w:hyperlink r:id="rId122">
        <w:r>
          <w:rPr>
            <w:color w:val="2196D1"/>
            <w:w w:val="115"/>
            <w:sz w:val="12"/>
          </w:rPr>
          <w:t>Parvizi, N., Rahemi, N., Allahyari, S., Tasbihi, M., 2020. Plasma-catalytic degradation </w:t>
        </w:r>
        <w:r>
          <w:rPr>
            <w:color w:val="2196D1"/>
            <w:w w:val="115"/>
            <w:sz w:val="12"/>
          </w:rPr>
          <w:t>of</w:t>
        </w:r>
      </w:hyperlink>
      <w:r>
        <w:rPr>
          <w:color w:val="2196D1"/>
          <w:spacing w:val="40"/>
          <w:w w:val="115"/>
          <w:sz w:val="12"/>
        </w:rPr>
        <w:t> </w:t>
      </w:r>
      <w:hyperlink r:id="rId122">
        <w:r>
          <w:rPr>
            <w:color w:val="2196D1"/>
            <w:w w:val="115"/>
            <w:sz w:val="12"/>
          </w:rPr>
          <w:t>BTX</w:t>
        </w:r>
        <w:r>
          <w:rPr>
            <w:color w:val="2196D1"/>
            <w:spacing w:val="-9"/>
            <w:w w:val="115"/>
            <w:sz w:val="12"/>
          </w:rPr>
          <w:t> </w:t>
        </w:r>
        <w:r>
          <w:rPr>
            <w:color w:val="2196D1"/>
            <w:w w:val="115"/>
            <w:sz w:val="12"/>
          </w:rPr>
          <w:t>over</w:t>
        </w:r>
        <w:r>
          <w:rPr>
            <w:color w:val="2196D1"/>
            <w:spacing w:val="-9"/>
            <w:w w:val="115"/>
            <w:sz w:val="12"/>
          </w:rPr>
          <w:t> </w:t>
        </w:r>
        <w:r>
          <w:rPr>
            <w:color w:val="2196D1"/>
            <w:w w:val="115"/>
            <w:sz w:val="12"/>
          </w:rPr>
          <w:t>ternary</w:t>
        </w:r>
        <w:r>
          <w:rPr>
            <w:color w:val="2196D1"/>
            <w:spacing w:val="-8"/>
            <w:w w:val="115"/>
            <w:sz w:val="12"/>
          </w:rPr>
          <w:t> </w:t>
        </w:r>
        <w:r>
          <w:rPr>
            <w:color w:val="2196D1"/>
            <w:w w:val="115"/>
            <w:sz w:val="12"/>
          </w:rPr>
          <w:t>perovskite-type</w:t>
        </w:r>
        <w:r>
          <w:rPr>
            <w:color w:val="2196D1"/>
            <w:spacing w:val="-9"/>
            <w:w w:val="115"/>
            <w:sz w:val="12"/>
          </w:rPr>
          <w:t> </w:t>
        </w:r>
        <w:r>
          <w:rPr>
            <w:color w:val="2196D1"/>
            <w:w w:val="115"/>
            <w:sz w:val="12"/>
          </w:rPr>
          <w:t>La1-x(Co,</w:t>
        </w:r>
        <w:r>
          <w:rPr>
            <w:color w:val="2196D1"/>
            <w:spacing w:val="-9"/>
            <w:w w:val="115"/>
            <w:sz w:val="12"/>
          </w:rPr>
          <w:t> </w:t>
        </w:r>
        <w:r>
          <w:rPr>
            <w:color w:val="2196D1"/>
            <w:w w:val="115"/>
            <w:sz w:val="12"/>
          </w:rPr>
          <w:t>Zn,</w:t>
        </w:r>
        <w:r>
          <w:rPr>
            <w:color w:val="2196D1"/>
            <w:spacing w:val="-8"/>
            <w:w w:val="115"/>
            <w:sz w:val="12"/>
          </w:rPr>
          <w:t> </w:t>
        </w:r>
        <w:r>
          <w:rPr>
            <w:color w:val="2196D1"/>
            <w:w w:val="115"/>
            <w:sz w:val="12"/>
          </w:rPr>
          <w:t>Mg,</w:t>
        </w:r>
        <w:r>
          <w:rPr>
            <w:color w:val="2196D1"/>
            <w:spacing w:val="-9"/>
            <w:w w:val="115"/>
            <w:sz w:val="12"/>
          </w:rPr>
          <w:t> </w:t>
        </w:r>
        <w:r>
          <w:rPr>
            <w:color w:val="2196D1"/>
            <w:w w:val="115"/>
            <w:sz w:val="12"/>
          </w:rPr>
          <w:t>Ba)xMnO3</w:t>
        </w:r>
        <w:r>
          <w:rPr>
            <w:color w:val="2196D1"/>
            <w:spacing w:val="-8"/>
            <w:w w:val="115"/>
            <w:sz w:val="12"/>
          </w:rPr>
          <w:t> </w:t>
        </w:r>
        <w:r>
          <w:rPr>
            <w:color w:val="2196D1"/>
            <w:w w:val="115"/>
            <w:sz w:val="12"/>
          </w:rPr>
          <w:t>nanocatalysts.</w:t>
        </w:r>
        <w:r>
          <w:rPr>
            <w:color w:val="2196D1"/>
            <w:spacing w:val="-9"/>
            <w:w w:val="115"/>
            <w:sz w:val="12"/>
          </w:rPr>
          <w:t> </w:t>
        </w:r>
        <w:r>
          <w:rPr>
            <w:color w:val="2196D1"/>
            <w:w w:val="115"/>
            <w:sz w:val="12"/>
          </w:rPr>
          <w:t>J.</w:t>
        </w:r>
        <w:r>
          <w:rPr>
            <w:color w:val="2196D1"/>
            <w:spacing w:val="-9"/>
            <w:w w:val="115"/>
            <w:sz w:val="12"/>
          </w:rPr>
          <w:t> </w:t>
        </w:r>
        <w:r>
          <w:rPr>
            <w:color w:val="2196D1"/>
            <w:w w:val="115"/>
            <w:sz w:val="12"/>
          </w:rPr>
          <w:t>Ind.</w:t>
        </w:r>
      </w:hyperlink>
      <w:r>
        <w:rPr>
          <w:color w:val="2196D1"/>
          <w:spacing w:val="40"/>
          <w:w w:val="115"/>
          <w:sz w:val="12"/>
        </w:rPr>
        <w:t> </w:t>
      </w:r>
      <w:hyperlink r:id="rId122">
        <w:r>
          <w:rPr>
            <w:color w:val="2196D1"/>
            <w:w w:val="115"/>
            <w:sz w:val="12"/>
          </w:rPr>
          <w:t>Eng. Chem. 84, 167–178</w:t>
        </w:r>
      </w:hyperlink>
      <w:r>
        <w:rPr>
          <w:w w:val="115"/>
          <w:sz w:val="12"/>
        </w:rPr>
        <w:t>.</w:t>
      </w:r>
    </w:p>
    <w:p>
      <w:pPr>
        <w:spacing w:line="276" w:lineRule="auto" w:before="2"/>
        <w:ind w:left="283" w:right="353" w:hanging="240"/>
        <w:jc w:val="left"/>
        <w:rPr>
          <w:sz w:val="12"/>
        </w:rPr>
      </w:pPr>
      <w:bookmarkStart w:name="_bookmark73" w:id="104"/>
      <w:bookmarkEnd w:id="104"/>
      <w:r>
        <w:rPr/>
      </w:r>
      <w:hyperlink r:id="rId123">
        <w:r>
          <w:rPr>
            <w:color w:val="2196D1"/>
            <w:w w:val="115"/>
            <w:sz w:val="12"/>
          </w:rPr>
          <w:t>Petcharoen, K., Sirivat, A., 2012. Synthesis and characterization of magnetite</w:t>
        </w:r>
      </w:hyperlink>
      <w:r>
        <w:rPr>
          <w:color w:val="2196D1"/>
          <w:spacing w:val="40"/>
          <w:w w:val="115"/>
          <w:sz w:val="12"/>
        </w:rPr>
        <w:t> </w:t>
      </w:r>
      <w:hyperlink r:id="rId123">
        <w:r>
          <w:rPr>
            <w:color w:val="2196D1"/>
            <w:w w:val="115"/>
            <w:sz w:val="12"/>
          </w:rPr>
          <w:t>nanoparticles via the chemical co-precipitation method. Mater. Sci. Eng. B </w:t>
        </w:r>
        <w:r>
          <w:rPr>
            <w:color w:val="2196D1"/>
            <w:w w:val="115"/>
            <w:sz w:val="12"/>
          </w:rPr>
          <w:t>Solid-</w:t>
        </w:r>
      </w:hyperlink>
      <w:hyperlink r:id="rId123">
        <w:r>
          <w:rPr>
            <w:color w:val="2196D1"/>
            <w:w w:val="115"/>
            <w:sz w:val="12"/>
          </w:rPr>
          <w:t>State Mater. Adv. Technol. 177, 421–427</w:t>
        </w:r>
      </w:hyperlink>
      <w:r>
        <w:rPr>
          <w:w w:val="115"/>
          <w:sz w:val="12"/>
        </w:rPr>
        <w:t>.</w:t>
      </w:r>
    </w:p>
    <w:p>
      <w:pPr>
        <w:spacing w:line="276" w:lineRule="auto" w:before="3"/>
        <w:ind w:left="283" w:right="224" w:hanging="240"/>
        <w:jc w:val="both"/>
        <w:rPr>
          <w:sz w:val="12"/>
        </w:rPr>
      </w:pPr>
      <w:bookmarkStart w:name="_bookmark74" w:id="105"/>
      <w:bookmarkEnd w:id="105"/>
      <w:r>
        <w:rPr/>
      </w:r>
      <w:hyperlink r:id="rId124">
        <w:r>
          <w:rPr>
            <w:color w:val="2196D1"/>
            <w:w w:val="115"/>
            <w:sz w:val="12"/>
          </w:rPr>
          <w:t>Russo,</w:t>
        </w:r>
        <w:r>
          <w:rPr>
            <w:color w:val="2196D1"/>
            <w:spacing w:val="-7"/>
            <w:w w:val="115"/>
            <w:sz w:val="12"/>
          </w:rPr>
          <w:t> </w:t>
        </w:r>
        <w:r>
          <w:rPr>
            <w:color w:val="2196D1"/>
            <w:w w:val="115"/>
            <w:sz w:val="12"/>
          </w:rPr>
          <w:t>A.V.,</w:t>
        </w:r>
        <w:r>
          <w:rPr>
            <w:color w:val="2196D1"/>
            <w:spacing w:val="-7"/>
            <w:w w:val="115"/>
            <w:sz w:val="12"/>
          </w:rPr>
          <w:t> </w:t>
        </w:r>
        <w:r>
          <w:rPr>
            <w:color w:val="2196D1"/>
            <w:w w:val="115"/>
            <w:sz w:val="12"/>
          </w:rPr>
          <w:t>De</w:t>
        </w:r>
        <w:r>
          <w:rPr>
            <w:color w:val="2196D1"/>
            <w:spacing w:val="-7"/>
            <w:w w:val="115"/>
            <w:sz w:val="12"/>
          </w:rPr>
          <w:t> </w:t>
        </w:r>
        <w:r>
          <w:rPr>
            <w:color w:val="2196D1"/>
            <w:w w:val="115"/>
            <w:sz w:val="12"/>
          </w:rPr>
          <w:t>Angelis,</w:t>
        </w:r>
        <w:r>
          <w:rPr>
            <w:color w:val="2196D1"/>
            <w:spacing w:val="-7"/>
            <w:w w:val="115"/>
            <w:sz w:val="12"/>
          </w:rPr>
          <w:t> </w:t>
        </w:r>
        <w:r>
          <w:rPr>
            <w:color w:val="2196D1"/>
            <w:w w:val="115"/>
            <w:sz w:val="12"/>
          </w:rPr>
          <w:t>L.E.,</w:t>
        </w:r>
        <w:r>
          <w:rPr>
            <w:color w:val="2196D1"/>
            <w:spacing w:val="-7"/>
            <w:w w:val="115"/>
            <w:sz w:val="12"/>
          </w:rPr>
          <w:t> </w:t>
        </w:r>
        <w:r>
          <w:rPr>
            <w:color w:val="2196D1"/>
            <w:w w:val="115"/>
            <w:sz w:val="12"/>
          </w:rPr>
          <w:t>Jacobo,</w:t>
        </w:r>
        <w:r>
          <w:rPr>
            <w:color w:val="2196D1"/>
            <w:spacing w:val="-7"/>
            <w:w w:val="115"/>
            <w:sz w:val="12"/>
          </w:rPr>
          <w:t> </w:t>
        </w:r>
        <w:r>
          <w:rPr>
            <w:color w:val="2196D1"/>
            <w:w w:val="115"/>
            <w:sz w:val="12"/>
          </w:rPr>
          <w:t>S.E.,</w:t>
        </w:r>
        <w:r>
          <w:rPr>
            <w:color w:val="2196D1"/>
            <w:spacing w:val="-7"/>
            <w:w w:val="115"/>
            <w:sz w:val="12"/>
          </w:rPr>
          <w:t> </w:t>
        </w:r>
        <w:r>
          <w:rPr>
            <w:color w:val="2196D1"/>
            <w:w w:val="115"/>
            <w:sz w:val="12"/>
          </w:rPr>
          <w:t>2018.</w:t>
        </w:r>
        <w:r>
          <w:rPr>
            <w:color w:val="2196D1"/>
            <w:spacing w:val="-6"/>
            <w:w w:val="115"/>
            <w:sz w:val="12"/>
          </w:rPr>
          <w:t> </w:t>
        </w:r>
        <w:r>
          <w:rPr>
            <w:color w:val="2196D1"/>
            <w:w w:val="115"/>
            <w:sz w:val="12"/>
          </w:rPr>
          <w:t>Adsorption</w:t>
        </w:r>
        <w:r>
          <w:rPr>
            <w:color w:val="2196D1"/>
            <w:spacing w:val="-7"/>
            <w:w w:val="115"/>
            <w:sz w:val="12"/>
          </w:rPr>
          <w:t> </w:t>
        </w:r>
        <w:r>
          <w:rPr>
            <w:color w:val="2196D1"/>
            <w:w w:val="115"/>
            <w:sz w:val="12"/>
          </w:rPr>
          <w:t>with</w:t>
        </w:r>
        <w:r>
          <w:rPr>
            <w:color w:val="2196D1"/>
            <w:spacing w:val="-8"/>
            <w:w w:val="115"/>
            <w:sz w:val="12"/>
          </w:rPr>
          <w:t> </w:t>
        </w:r>
        <w:r>
          <w:rPr>
            <w:color w:val="2196D1"/>
            <w:w w:val="115"/>
            <w:sz w:val="12"/>
          </w:rPr>
          <w:t>catalytic</w:t>
        </w:r>
        <w:r>
          <w:rPr>
            <w:color w:val="2196D1"/>
            <w:spacing w:val="-6"/>
            <w:w w:val="115"/>
            <w:sz w:val="12"/>
          </w:rPr>
          <w:t> </w:t>
        </w:r>
        <w:r>
          <w:rPr>
            <w:color w:val="2196D1"/>
            <w:w w:val="115"/>
            <w:sz w:val="12"/>
          </w:rPr>
          <w:t>oxidation</w:t>
        </w:r>
        <w:r>
          <w:rPr>
            <w:color w:val="2196D1"/>
            <w:spacing w:val="-7"/>
            <w:w w:val="115"/>
            <w:sz w:val="12"/>
          </w:rPr>
          <w:t> </w:t>
        </w:r>
        <w:r>
          <w:rPr>
            <w:color w:val="2196D1"/>
            <w:w w:val="115"/>
            <w:sz w:val="12"/>
          </w:rPr>
          <w:t>in</w:t>
        </w:r>
        <w:r>
          <w:rPr>
            <w:color w:val="2196D1"/>
            <w:spacing w:val="-8"/>
            <w:w w:val="115"/>
            <w:sz w:val="12"/>
          </w:rPr>
          <w:t> </w:t>
        </w:r>
        <w:r>
          <w:rPr>
            <w:color w:val="2196D1"/>
            <w:w w:val="115"/>
            <w:sz w:val="12"/>
          </w:rPr>
          <w:t>a</w:t>
        </w:r>
      </w:hyperlink>
      <w:r>
        <w:rPr>
          <w:color w:val="2196D1"/>
          <w:spacing w:val="40"/>
          <w:w w:val="120"/>
          <w:sz w:val="12"/>
        </w:rPr>
        <w:t> </w:t>
      </w:r>
      <w:hyperlink r:id="rId124">
        <w:r>
          <w:rPr>
            <w:color w:val="2196D1"/>
            <w:w w:val="120"/>
            <w:sz w:val="12"/>
          </w:rPr>
          <w:t>recirculating</w:t>
        </w:r>
        <w:r>
          <w:rPr>
            <w:color w:val="2196D1"/>
            <w:spacing w:val="-3"/>
            <w:w w:val="120"/>
            <w:sz w:val="12"/>
          </w:rPr>
          <w:t> </w:t>
        </w:r>
        <w:r>
          <w:rPr>
            <w:color w:val="2196D1"/>
            <w:w w:val="120"/>
            <w:sz w:val="12"/>
          </w:rPr>
          <w:t>bed</w:t>
        </w:r>
        <w:r>
          <w:rPr>
            <w:color w:val="2196D1"/>
            <w:spacing w:val="-2"/>
            <w:w w:val="120"/>
            <w:sz w:val="12"/>
          </w:rPr>
          <w:t> </w:t>
        </w:r>
        <w:r>
          <w:rPr>
            <w:color w:val="2196D1"/>
            <w:w w:val="120"/>
            <w:sz w:val="12"/>
          </w:rPr>
          <w:t>reactor</w:t>
        </w:r>
        <w:r>
          <w:rPr>
            <w:color w:val="2196D1"/>
            <w:spacing w:val="-4"/>
            <w:w w:val="120"/>
            <w:sz w:val="12"/>
          </w:rPr>
          <w:t> </w:t>
        </w:r>
        <w:r>
          <w:rPr>
            <w:color w:val="2196D1"/>
            <w:w w:val="120"/>
            <w:sz w:val="12"/>
          </w:rPr>
          <w:t>for</w:t>
        </w:r>
        <w:r>
          <w:rPr>
            <w:color w:val="2196D1"/>
            <w:spacing w:val="-2"/>
            <w:w w:val="120"/>
            <w:sz w:val="12"/>
          </w:rPr>
          <w:t> </w:t>
        </w:r>
        <w:r>
          <w:rPr>
            <w:color w:val="2196D1"/>
            <w:w w:val="120"/>
            <w:sz w:val="12"/>
          </w:rPr>
          <w:t>contaminated</w:t>
        </w:r>
        <w:r>
          <w:rPr>
            <w:color w:val="2196D1"/>
            <w:spacing w:val="-4"/>
            <w:w w:val="120"/>
            <w:sz w:val="12"/>
          </w:rPr>
          <w:t> </w:t>
        </w:r>
        <w:r>
          <w:rPr>
            <w:color w:val="2196D1"/>
            <w:w w:val="120"/>
            <w:sz w:val="12"/>
          </w:rPr>
          <w:t>groundwater.</w:t>
        </w:r>
        <w:r>
          <w:rPr>
            <w:color w:val="2196D1"/>
            <w:spacing w:val="-3"/>
            <w:w w:val="120"/>
            <w:sz w:val="12"/>
          </w:rPr>
          <w:t> </w:t>
        </w:r>
        <w:r>
          <w:rPr>
            <w:color w:val="2196D1"/>
            <w:w w:val="120"/>
            <w:sz w:val="12"/>
          </w:rPr>
          <w:t>J.</w:t>
        </w:r>
        <w:r>
          <w:rPr>
            <w:color w:val="2196D1"/>
            <w:spacing w:val="-2"/>
            <w:w w:val="120"/>
            <w:sz w:val="12"/>
          </w:rPr>
          <w:t> </w:t>
        </w:r>
        <w:r>
          <w:rPr>
            <w:color w:val="2196D1"/>
            <w:w w:val="120"/>
            <w:sz w:val="12"/>
          </w:rPr>
          <w:t>Water</w:t>
        </w:r>
        <w:r>
          <w:rPr>
            <w:color w:val="2196D1"/>
            <w:spacing w:val="-4"/>
            <w:w w:val="120"/>
            <w:sz w:val="12"/>
          </w:rPr>
          <w:t> </w:t>
        </w:r>
        <w:r>
          <w:rPr>
            <w:color w:val="2196D1"/>
            <w:w w:val="120"/>
            <w:sz w:val="12"/>
          </w:rPr>
          <w:t>Process</w:t>
        </w:r>
        <w:r>
          <w:rPr>
            <w:color w:val="2196D1"/>
            <w:spacing w:val="-3"/>
            <w:w w:val="120"/>
            <w:sz w:val="12"/>
          </w:rPr>
          <w:t> </w:t>
        </w:r>
        <w:r>
          <w:rPr>
            <w:color w:val="2196D1"/>
            <w:w w:val="120"/>
            <w:sz w:val="12"/>
          </w:rPr>
          <w:t>Eng.</w:t>
        </w:r>
        <w:r>
          <w:rPr>
            <w:color w:val="2196D1"/>
            <w:spacing w:val="-2"/>
            <w:w w:val="120"/>
            <w:sz w:val="12"/>
          </w:rPr>
          <w:t> </w:t>
        </w:r>
        <w:r>
          <w:rPr>
            <w:color w:val="2196D1"/>
            <w:w w:val="120"/>
            <w:sz w:val="12"/>
          </w:rPr>
          <w:t>23,</w:t>
        </w:r>
      </w:hyperlink>
      <w:r>
        <w:rPr>
          <w:color w:val="2196D1"/>
          <w:spacing w:val="40"/>
          <w:w w:val="120"/>
          <w:sz w:val="12"/>
        </w:rPr>
        <w:t> </w:t>
      </w:r>
      <w:hyperlink r:id="rId124">
        <w:r>
          <w:rPr>
            <w:color w:val="2196D1"/>
            <w:spacing w:val="-2"/>
            <w:w w:val="120"/>
            <w:sz w:val="12"/>
          </w:rPr>
          <w:t>129–133</w:t>
        </w:r>
      </w:hyperlink>
      <w:r>
        <w:rPr>
          <w:spacing w:val="-2"/>
          <w:w w:val="120"/>
          <w:sz w:val="12"/>
        </w:rPr>
        <w:t>.</w:t>
      </w:r>
    </w:p>
    <w:p>
      <w:pPr>
        <w:spacing w:line="278" w:lineRule="auto" w:before="1"/>
        <w:ind w:left="283" w:right="0" w:hanging="240"/>
        <w:jc w:val="left"/>
        <w:rPr>
          <w:sz w:val="12"/>
        </w:rPr>
      </w:pPr>
      <w:bookmarkStart w:name="_bookmark75" w:id="106"/>
      <w:bookmarkEnd w:id="106"/>
      <w:r>
        <w:rPr/>
      </w:r>
      <w:hyperlink r:id="rId125">
        <w:r>
          <w:rPr>
            <w:color w:val="2196D1"/>
            <w:w w:val="115"/>
            <w:sz w:val="12"/>
          </w:rPr>
          <w:t>Salvi, A., Patki, G., Liu, H., Salim, S., 2017. Psychological impact of vehicle exhaust</w:t>
        </w:r>
      </w:hyperlink>
      <w:r>
        <w:rPr>
          <w:color w:val="2196D1"/>
          <w:spacing w:val="40"/>
          <w:w w:val="115"/>
          <w:sz w:val="12"/>
        </w:rPr>
        <w:t> </w:t>
      </w:r>
      <w:hyperlink r:id="rId125">
        <w:r>
          <w:rPr>
            <w:color w:val="2196D1"/>
            <w:w w:val="115"/>
            <w:sz w:val="12"/>
          </w:rPr>
          <w:t>exposure: insights from an animal model. Sci. Rep. 7, 1–8</w:t>
        </w:r>
      </w:hyperlink>
      <w:r>
        <w:rPr>
          <w:w w:val="115"/>
          <w:sz w:val="12"/>
        </w:rPr>
        <w:t>.</w:t>
      </w:r>
    </w:p>
    <w:p>
      <w:pPr>
        <w:spacing w:line="278" w:lineRule="auto" w:before="0"/>
        <w:ind w:left="283" w:right="0" w:hanging="240"/>
        <w:jc w:val="left"/>
        <w:rPr>
          <w:sz w:val="12"/>
        </w:rPr>
      </w:pPr>
      <w:bookmarkStart w:name="_bookmark76" w:id="107"/>
      <w:bookmarkEnd w:id="107"/>
      <w:r>
        <w:rPr/>
      </w:r>
      <w:hyperlink r:id="rId126">
        <w:r>
          <w:rPr>
            <w:color w:val="2196D1"/>
            <w:w w:val="115"/>
            <w:sz w:val="12"/>
          </w:rPr>
          <w:t>Sasaki, T., Tanaka, S., 2011. Adsorption behavior of some aromatic compounds on</w:t>
        </w:r>
      </w:hyperlink>
      <w:r>
        <w:rPr>
          <w:color w:val="2196D1"/>
          <w:spacing w:val="40"/>
          <w:w w:val="115"/>
          <w:sz w:val="12"/>
        </w:rPr>
        <w:t> </w:t>
      </w:r>
      <w:hyperlink r:id="rId126">
        <w:r>
          <w:rPr>
            <w:color w:val="2196D1"/>
            <w:w w:val="115"/>
            <w:sz w:val="12"/>
          </w:rPr>
          <w:t>hydrophobic</w:t>
        </w:r>
        <w:r>
          <w:rPr>
            <w:color w:val="2196D1"/>
            <w:spacing w:val="16"/>
            <w:w w:val="115"/>
            <w:sz w:val="12"/>
          </w:rPr>
          <w:t> </w:t>
        </w:r>
        <w:r>
          <w:rPr>
            <w:color w:val="2196D1"/>
            <w:w w:val="115"/>
            <w:sz w:val="12"/>
          </w:rPr>
          <w:t>magnetite</w:t>
        </w:r>
        <w:r>
          <w:rPr>
            <w:color w:val="2196D1"/>
            <w:spacing w:val="16"/>
            <w:w w:val="115"/>
            <w:sz w:val="12"/>
          </w:rPr>
          <w:t> </w:t>
        </w:r>
        <w:r>
          <w:rPr>
            <w:color w:val="2196D1"/>
            <w:w w:val="115"/>
            <w:sz w:val="12"/>
          </w:rPr>
          <w:t>for</w:t>
        </w:r>
        <w:r>
          <w:rPr>
            <w:color w:val="2196D1"/>
            <w:spacing w:val="16"/>
            <w:w w:val="115"/>
            <w:sz w:val="12"/>
          </w:rPr>
          <w:t> </w:t>
        </w:r>
        <w:r>
          <w:rPr>
            <w:color w:val="2196D1"/>
            <w:w w:val="115"/>
            <w:sz w:val="12"/>
          </w:rPr>
          <w:t>magnetic</w:t>
        </w:r>
        <w:r>
          <w:rPr>
            <w:color w:val="2196D1"/>
            <w:spacing w:val="16"/>
            <w:w w:val="115"/>
            <w:sz w:val="12"/>
          </w:rPr>
          <w:t> </w:t>
        </w:r>
        <w:r>
          <w:rPr>
            <w:color w:val="2196D1"/>
            <w:w w:val="115"/>
            <w:sz w:val="12"/>
          </w:rPr>
          <w:t>separation.</w:t>
        </w:r>
        <w:r>
          <w:rPr>
            <w:color w:val="2196D1"/>
            <w:spacing w:val="16"/>
            <w:w w:val="115"/>
            <w:sz w:val="12"/>
          </w:rPr>
          <w:t> </w:t>
        </w:r>
        <w:r>
          <w:rPr>
            <w:color w:val="2196D1"/>
            <w:w w:val="115"/>
            <w:sz w:val="12"/>
          </w:rPr>
          <w:t>J.</w:t>
        </w:r>
        <w:r>
          <w:rPr>
            <w:color w:val="2196D1"/>
            <w:spacing w:val="17"/>
            <w:w w:val="115"/>
            <w:sz w:val="12"/>
          </w:rPr>
          <w:t> </w:t>
        </w:r>
        <w:r>
          <w:rPr>
            <w:color w:val="2196D1"/>
            <w:w w:val="115"/>
            <w:sz w:val="12"/>
          </w:rPr>
          <w:t>Hazard.</w:t>
        </w:r>
        <w:r>
          <w:rPr>
            <w:color w:val="2196D1"/>
            <w:spacing w:val="16"/>
            <w:w w:val="115"/>
            <w:sz w:val="12"/>
          </w:rPr>
          <w:t> </w:t>
        </w:r>
        <w:r>
          <w:rPr>
            <w:color w:val="2196D1"/>
            <w:w w:val="115"/>
            <w:sz w:val="12"/>
          </w:rPr>
          <w:t>Mater.</w:t>
        </w:r>
        <w:r>
          <w:rPr>
            <w:color w:val="2196D1"/>
            <w:spacing w:val="16"/>
            <w:w w:val="115"/>
            <w:sz w:val="12"/>
          </w:rPr>
          <w:t> </w:t>
        </w:r>
        <w:r>
          <w:rPr>
            <w:color w:val="2196D1"/>
            <w:w w:val="115"/>
            <w:sz w:val="12"/>
          </w:rPr>
          <w:t>196,</w:t>
        </w:r>
        <w:r>
          <w:rPr>
            <w:color w:val="2196D1"/>
            <w:spacing w:val="16"/>
            <w:w w:val="115"/>
            <w:sz w:val="12"/>
          </w:rPr>
          <w:t> </w:t>
        </w:r>
        <w:r>
          <w:rPr>
            <w:color w:val="2196D1"/>
            <w:w w:val="115"/>
            <w:sz w:val="12"/>
          </w:rPr>
          <w:t>327–</w:t>
        </w:r>
        <w:r>
          <w:rPr>
            <w:color w:val="2196D1"/>
            <w:w w:val="115"/>
            <w:sz w:val="12"/>
          </w:rPr>
          <w:t>334</w:t>
        </w:r>
      </w:hyperlink>
      <w:r>
        <w:rPr>
          <w:w w:val="115"/>
          <w:sz w:val="12"/>
        </w:rPr>
        <w:t>.</w:t>
      </w:r>
    </w:p>
    <w:p>
      <w:pPr>
        <w:spacing w:line="276" w:lineRule="auto" w:before="0"/>
        <w:ind w:left="283" w:right="0" w:hanging="240"/>
        <w:jc w:val="left"/>
        <w:rPr>
          <w:sz w:val="12"/>
        </w:rPr>
      </w:pPr>
      <w:bookmarkStart w:name="_bookmark77" w:id="108"/>
      <w:bookmarkEnd w:id="108"/>
      <w:r>
        <w:rPr/>
      </w:r>
      <w:hyperlink r:id="rId127">
        <w:r>
          <w:rPr>
            <w:color w:val="2196D1"/>
            <w:w w:val="115"/>
            <w:sz w:val="12"/>
          </w:rPr>
          <w:t>Sheikholeslami, Z.,</w:t>
        </w:r>
        <w:r>
          <w:rPr>
            <w:color w:val="2196D1"/>
            <w:spacing w:val="-1"/>
            <w:w w:val="115"/>
            <w:sz w:val="12"/>
          </w:rPr>
          <w:t> </w:t>
        </w:r>
        <w:r>
          <w:rPr>
            <w:color w:val="2196D1"/>
            <w:w w:val="115"/>
            <w:sz w:val="12"/>
          </w:rPr>
          <w:t>Yousefi Kebria, D., Qaderi, F., 2018. Nanoparticle for degradation of</w:t>
        </w:r>
      </w:hyperlink>
      <w:r>
        <w:rPr>
          <w:color w:val="2196D1"/>
          <w:spacing w:val="40"/>
          <w:w w:val="115"/>
          <w:sz w:val="12"/>
        </w:rPr>
        <w:t> </w:t>
      </w:r>
      <w:hyperlink r:id="rId127">
        <w:r>
          <w:rPr>
            <w:color w:val="2196D1"/>
            <w:w w:val="115"/>
            <w:sz w:val="12"/>
          </w:rPr>
          <w:t>BTEX in produced water; an experimental procedure. J. Mol. Liq. 264, 476–482</w:t>
        </w:r>
      </w:hyperlink>
      <w:r>
        <w:rPr>
          <w:w w:val="115"/>
          <w:sz w:val="12"/>
        </w:rPr>
        <w:t>.</w:t>
      </w:r>
    </w:p>
    <w:p>
      <w:pPr>
        <w:spacing w:line="276" w:lineRule="auto" w:before="0"/>
        <w:ind w:left="283" w:right="0" w:hanging="240"/>
        <w:jc w:val="left"/>
        <w:rPr>
          <w:sz w:val="12"/>
        </w:rPr>
      </w:pPr>
      <w:bookmarkStart w:name="_bookmark78" w:id="109"/>
      <w:bookmarkEnd w:id="109"/>
      <w:r>
        <w:rPr/>
      </w:r>
      <w:hyperlink r:id="rId128">
        <w:r>
          <w:rPr>
            <w:color w:val="2196D1"/>
            <w:w w:val="115"/>
            <w:sz w:val="12"/>
          </w:rPr>
          <w:t>Shete,</w:t>
        </w:r>
        <w:r>
          <w:rPr>
            <w:color w:val="2196D1"/>
            <w:spacing w:val="-2"/>
            <w:w w:val="115"/>
            <w:sz w:val="12"/>
          </w:rPr>
          <w:t> </w:t>
        </w:r>
        <w:r>
          <w:rPr>
            <w:color w:val="2196D1"/>
            <w:w w:val="115"/>
            <w:sz w:val="12"/>
          </w:rPr>
          <w:t>P.,</w:t>
        </w:r>
        <w:r>
          <w:rPr>
            <w:color w:val="2196D1"/>
            <w:spacing w:val="-2"/>
            <w:w w:val="115"/>
            <w:sz w:val="12"/>
          </w:rPr>
          <w:t> </w:t>
        </w:r>
        <w:r>
          <w:rPr>
            <w:color w:val="2196D1"/>
            <w:w w:val="115"/>
            <w:sz w:val="12"/>
          </w:rPr>
          <w:t>Patil,</w:t>
        </w:r>
        <w:r>
          <w:rPr>
            <w:color w:val="2196D1"/>
            <w:spacing w:val="-2"/>
            <w:w w:val="115"/>
            <w:sz w:val="12"/>
          </w:rPr>
          <w:t> </w:t>
        </w:r>
        <w:r>
          <w:rPr>
            <w:color w:val="2196D1"/>
            <w:w w:val="115"/>
            <w:sz w:val="12"/>
          </w:rPr>
          <w:t>R.,</w:t>
        </w:r>
        <w:r>
          <w:rPr>
            <w:color w:val="2196D1"/>
            <w:spacing w:val="-1"/>
            <w:w w:val="115"/>
            <w:sz w:val="12"/>
          </w:rPr>
          <w:t> </w:t>
        </w:r>
        <w:r>
          <w:rPr>
            <w:color w:val="2196D1"/>
            <w:w w:val="115"/>
            <w:sz w:val="12"/>
          </w:rPr>
          <w:t>Tiwale,</w:t>
        </w:r>
        <w:r>
          <w:rPr>
            <w:color w:val="2196D1"/>
            <w:spacing w:val="-2"/>
            <w:w w:val="115"/>
            <w:sz w:val="12"/>
          </w:rPr>
          <w:t> </w:t>
        </w:r>
        <w:r>
          <w:rPr>
            <w:color w:val="2196D1"/>
            <w:w w:val="115"/>
            <w:sz w:val="12"/>
          </w:rPr>
          <w:t>B.,</w:t>
        </w:r>
        <w:r>
          <w:rPr>
            <w:color w:val="2196D1"/>
            <w:spacing w:val="-1"/>
            <w:w w:val="115"/>
            <w:sz w:val="12"/>
          </w:rPr>
          <w:t> </w:t>
        </w:r>
        <w:r>
          <w:rPr>
            <w:color w:val="2196D1"/>
            <w:w w:val="115"/>
            <w:sz w:val="12"/>
          </w:rPr>
          <w:t>Pawar,</w:t>
        </w:r>
        <w:r>
          <w:rPr>
            <w:color w:val="2196D1"/>
            <w:spacing w:val="-2"/>
            <w:w w:val="115"/>
            <w:sz w:val="12"/>
          </w:rPr>
          <w:t> </w:t>
        </w:r>
        <w:r>
          <w:rPr>
            <w:color w:val="2196D1"/>
            <w:w w:val="115"/>
            <w:sz w:val="12"/>
          </w:rPr>
          <w:t>S.,</w:t>
        </w:r>
        <w:r>
          <w:rPr>
            <w:color w:val="2196D1"/>
            <w:spacing w:val="-2"/>
            <w:w w:val="115"/>
            <w:sz w:val="12"/>
          </w:rPr>
          <w:t> </w:t>
        </w:r>
        <w:r>
          <w:rPr>
            <w:color w:val="2196D1"/>
            <w:w w:val="115"/>
            <w:sz w:val="12"/>
          </w:rPr>
          <w:t>2015.</w:t>
        </w:r>
        <w:r>
          <w:rPr>
            <w:color w:val="2196D1"/>
            <w:spacing w:val="-2"/>
            <w:w w:val="115"/>
            <w:sz w:val="12"/>
          </w:rPr>
          <w:t> </w:t>
        </w:r>
        <w:r>
          <w:rPr>
            <w:color w:val="2196D1"/>
            <w:w w:val="115"/>
            <w:sz w:val="12"/>
          </w:rPr>
          <w:t>Water</w:t>
        </w:r>
        <w:r>
          <w:rPr>
            <w:color w:val="2196D1"/>
            <w:spacing w:val="-2"/>
            <w:w w:val="115"/>
            <w:sz w:val="12"/>
          </w:rPr>
          <w:t> </w:t>
        </w:r>
        <w:r>
          <w:rPr>
            <w:color w:val="2196D1"/>
            <w:w w:val="115"/>
            <w:sz w:val="12"/>
          </w:rPr>
          <w:t>dispersible</w:t>
        </w:r>
        <w:r>
          <w:rPr>
            <w:color w:val="2196D1"/>
            <w:spacing w:val="-1"/>
            <w:w w:val="115"/>
            <w:sz w:val="12"/>
          </w:rPr>
          <w:t> </w:t>
        </w:r>
        <w:r>
          <w:rPr>
            <w:color w:val="2196D1"/>
            <w:w w:val="115"/>
            <w:sz w:val="12"/>
          </w:rPr>
          <w:t>oleic</w:t>
        </w:r>
        <w:r>
          <w:rPr>
            <w:color w:val="2196D1"/>
            <w:spacing w:val="-2"/>
            <w:w w:val="115"/>
            <w:sz w:val="12"/>
          </w:rPr>
          <w:t> </w:t>
        </w:r>
        <w:r>
          <w:rPr>
            <w:color w:val="2196D1"/>
            <w:w w:val="115"/>
            <w:sz w:val="12"/>
          </w:rPr>
          <w:t>acid-coated</w:t>
        </w:r>
        <w:r>
          <w:rPr>
            <w:color w:val="2196D1"/>
            <w:spacing w:val="-2"/>
            <w:w w:val="115"/>
            <w:sz w:val="12"/>
          </w:rPr>
          <w:t> </w:t>
        </w:r>
        <w:r>
          <w:rPr>
            <w:color w:val="2196D1"/>
            <w:w w:val="115"/>
            <w:sz w:val="12"/>
          </w:rPr>
          <w:t>Fe</w:t>
        </w:r>
        <w:r>
          <w:rPr>
            <w:color w:val="2196D1"/>
            <w:w w:val="115"/>
            <w:sz w:val="12"/>
            <w:vertAlign w:val="subscript"/>
          </w:rPr>
          <w:t>3</w:t>
        </w:r>
        <w:r>
          <w:rPr>
            <w:color w:val="2196D1"/>
            <w:w w:val="115"/>
            <w:sz w:val="12"/>
            <w:vertAlign w:val="baseline"/>
          </w:rPr>
          <w:t>O</w:t>
        </w:r>
        <w:r>
          <w:rPr>
            <w:color w:val="2196D1"/>
            <w:w w:val="115"/>
            <w:sz w:val="12"/>
            <w:vertAlign w:val="subscript"/>
          </w:rPr>
          <w:t>4</w:t>
        </w:r>
      </w:hyperlink>
      <w:r>
        <w:rPr>
          <w:color w:val="2196D1"/>
          <w:spacing w:val="40"/>
          <w:w w:val="115"/>
          <w:sz w:val="12"/>
          <w:vertAlign w:val="baseline"/>
        </w:rPr>
        <w:t> </w:t>
      </w:r>
      <w:hyperlink r:id="rId128">
        <w:r>
          <w:rPr>
            <w:color w:val="2196D1"/>
            <w:w w:val="115"/>
            <w:sz w:val="12"/>
            <w:vertAlign w:val="baseline"/>
          </w:rPr>
          <w:t>nanoparticles</w:t>
        </w:r>
        <w:r>
          <w:rPr>
            <w:color w:val="2196D1"/>
            <w:spacing w:val="26"/>
            <w:w w:val="115"/>
            <w:sz w:val="12"/>
            <w:vertAlign w:val="baseline"/>
          </w:rPr>
          <w:t> </w:t>
        </w:r>
        <w:r>
          <w:rPr>
            <w:color w:val="2196D1"/>
            <w:w w:val="115"/>
            <w:sz w:val="12"/>
            <w:vertAlign w:val="baseline"/>
          </w:rPr>
          <w:t>for</w:t>
        </w:r>
        <w:r>
          <w:rPr>
            <w:color w:val="2196D1"/>
            <w:spacing w:val="27"/>
            <w:w w:val="115"/>
            <w:sz w:val="12"/>
            <w:vertAlign w:val="baseline"/>
          </w:rPr>
          <w:t> </w:t>
        </w:r>
        <w:r>
          <w:rPr>
            <w:color w:val="2196D1"/>
            <w:w w:val="115"/>
            <w:sz w:val="12"/>
            <w:vertAlign w:val="baseline"/>
          </w:rPr>
          <w:t>biomedical</w:t>
        </w:r>
        <w:r>
          <w:rPr>
            <w:color w:val="2196D1"/>
            <w:spacing w:val="26"/>
            <w:w w:val="115"/>
            <w:sz w:val="12"/>
            <w:vertAlign w:val="baseline"/>
          </w:rPr>
          <w:t> </w:t>
        </w:r>
        <w:r>
          <w:rPr>
            <w:color w:val="2196D1"/>
            <w:w w:val="115"/>
            <w:sz w:val="12"/>
            <w:vertAlign w:val="baseline"/>
          </w:rPr>
          <w:t>applications.</w:t>
        </w:r>
        <w:r>
          <w:rPr>
            <w:color w:val="2196D1"/>
            <w:spacing w:val="26"/>
            <w:w w:val="115"/>
            <w:sz w:val="12"/>
            <w:vertAlign w:val="baseline"/>
          </w:rPr>
          <w:t> </w:t>
        </w:r>
        <w:r>
          <w:rPr>
            <w:color w:val="2196D1"/>
            <w:w w:val="115"/>
            <w:sz w:val="12"/>
            <w:vertAlign w:val="baseline"/>
          </w:rPr>
          <w:t>J.</w:t>
        </w:r>
        <w:r>
          <w:rPr>
            <w:color w:val="2196D1"/>
            <w:spacing w:val="27"/>
            <w:w w:val="115"/>
            <w:sz w:val="12"/>
            <w:vertAlign w:val="baseline"/>
          </w:rPr>
          <w:t> </w:t>
        </w:r>
        <w:r>
          <w:rPr>
            <w:color w:val="2196D1"/>
            <w:w w:val="115"/>
            <w:sz w:val="12"/>
            <w:vertAlign w:val="baseline"/>
          </w:rPr>
          <w:t>Magn. Magn.</w:t>
        </w:r>
        <w:r>
          <w:rPr>
            <w:color w:val="2196D1"/>
            <w:spacing w:val="26"/>
            <w:w w:val="115"/>
            <w:sz w:val="12"/>
            <w:vertAlign w:val="baseline"/>
          </w:rPr>
          <w:t> </w:t>
        </w:r>
        <w:r>
          <w:rPr>
            <w:color w:val="2196D1"/>
            <w:w w:val="115"/>
            <w:sz w:val="12"/>
            <w:vertAlign w:val="baseline"/>
          </w:rPr>
          <w:t>Mater.</w:t>
        </w:r>
        <w:r>
          <w:rPr>
            <w:color w:val="2196D1"/>
            <w:spacing w:val="26"/>
            <w:w w:val="115"/>
            <w:sz w:val="12"/>
            <w:vertAlign w:val="baseline"/>
          </w:rPr>
          <w:t> </w:t>
        </w:r>
        <w:r>
          <w:rPr>
            <w:color w:val="2196D1"/>
            <w:w w:val="115"/>
            <w:sz w:val="12"/>
            <w:vertAlign w:val="baseline"/>
          </w:rPr>
          <w:t>377,</w:t>
        </w:r>
        <w:r>
          <w:rPr>
            <w:color w:val="2196D1"/>
            <w:spacing w:val="26"/>
            <w:w w:val="115"/>
            <w:sz w:val="12"/>
            <w:vertAlign w:val="baseline"/>
          </w:rPr>
          <w:t> </w:t>
        </w:r>
        <w:r>
          <w:rPr>
            <w:color w:val="2196D1"/>
            <w:w w:val="115"/>
            <w:sz w:val="12"/>
            <w:vertAlign w:val="baseline"/>
          </w:rPr>
          <w:t>406–410</w:t>
        </w:r>
      </w:hyperlink>
      <w:r>
        <w:rPr>
          <w:w w:val="115"/>
          <w:sz w:val="12"/>
          <w:vertAlign w:val="baseline"/>
        </w:rPr>
        <w:t>.</w:t>
      </w:r>
    </w:p>
    <w:p>
      <w:pPr>
        <w:spacing w:line="276" w:lineRule="auto" w:before="1"/>
        <w:ind w:left="283" w:right="0" w:hanging="240"/>
        <w:jc w:val="left"/>
        <w:rPr>
          <w:sz w:val="12"/>
        </w:rPr>
      </w:pPr>
      <w:bookmarkStart w:name="_bookmark79" w:id="110"/>
      <w:bookmarkEnd w:id="110"/>
      <w:r>
        <w:rPr/>
      </w:r>
      <w:hyperlink r:id="rId129">
        <w:r>
          <w:rPr>
            <w:color w:val="2196D1"/>
            <w:w w:val="115"/>
            <w:sz w:val="12"/>
          </w:rPr>
          <w:t>Sivasankar, V., Gopalakrishna, G.V.T., 2017. Quantification of benzene in </w:t>
        </w:r>
        <w:r>
          <w:rPr>
            <w:color w:val="2196D1"/>
            <w:w w:val="115"/>
            <w:sz w:val="12"/>
          </w:rPr>
          <w:t>groundwater</w:t>
        </w:r>
      </w:hyperlink>
      <w:r>
        <w:rPr>
          <w:color w:val="2196D1"/>
          <w:spacing w:val="40"/>
          <w:w w:val="115"/>
          <w:sz w:val="12"/>
        </w:rPr>
        <w:t> </w:t>
      </w:r>
      <w:hyperlink r:id="rId129">
        <w:r>
          <w:rPr>
            <w:color w:val="2196D1"/>
            <w:w w:val="115"/>
            <w:sz w:val="12"/>
          </w:rPr>
          <w:t>sources and risk analysis in a popular South Indian Pilgrimage City–a GIS based</w:t>
        </w:r>
      </w:hyperlink>
      <w:r>
        <w:rPr>
          <w:color w:val="2196D1"/>
          <w:spacing w:val="40"/>
          <w:w w:val="115"/>
          <w:sz w:val="12"/>
        </w:rPr>
        <w:t> </w:t>
      </w:r>
      <w:hyperlink r:id="rId129">
        <w:r>
          <w:rPr>
            <w:color w:val="2196D1"/>
            <w:w w:val="115"/>
            <w:sz w:val="12"/>
          </w:rPr>
          <w:t>approach. Arab. J. Chem 10, S2523–S2533</w:t>
        </w:r>
      </w:hyperlink>
      <w:r>
        <w:rPr>
          <w:w w:val="115"/>
          <w:sz w:val="12"/>
        </w:rPr>
        <w:t>.</w:t>
      </w:r>
    </w:p>
    <w:p>
      <w:pPr>
        <w:spacing w:line="276" w:lineRule="auto" w:before="2"/>
        <w:ind w:left="283" w:right="224" w:hanging="240"/>
        <w:jc w:val="both"/>
        <w:rPr>
          <w:sz w:val="12"/>
        </w:rPr>
      </w:pPr>
      <w:bookmarkStart w:name="_bookmark80" w:id="111"/>
      <w:bookmarkEnd w:id="111"/>
      <w:r>
        <w:rPr/>
      </w:r>
      <w:hyperlink r:id="rId130">
        <w:r>
          <w:rPr>
            <w:color w:val="2196D1"/>
            <w:w w:val="115"/>
            <w:sz w:val="12"/>
          </w:rPr>
          <w:t>Soares,</w:t>
        </w:r>
        <w:r>
          <w:rPr>
            <w:color w:val="2196D1"/>
            <w:spacing w:val="-9"/>
            <w:w w:val="115"/>
            <w:sz w:val="12"/>
          </w:rPr>
          <w:t> </w:t>
        </w:r>
        <w:r>
          <w:rPr>
            <w:color w:val="2196D1"/>
            <w:w w:val="115"/>
            <w:sz w:val="12"/>
          </w:rPr>
          <w:t>P.I.P.,</w:t>
        </w:r>
        <w:r>
          <w:rPr>
            <w:color w:val="2196D1"/>
            <w:spacing w:val="-8"/>
            <w:w w:val="115"/>
            <w:sz w:val="12"/>
          </w:rPr>
          <w:t> </w:t>
        </w:r>
        <w:r>
          <w:rPr>
            <w:color w:val="2196D1"/>
            <w:w w:val="115"/>
            <w:sz w:val="12"/>
          </w:rPr>
          <w:t>Alves,</w:t>
        </w:r>
        <w:r>
          <w:rPr>
            <w:color w:val="2196D1"/>
            <w:spacing w:val="-8"/>
            <w:w w:val="115"/>
            <w:sz w:val="12"/>
          </w:rPr>
          <w:t> </w:t>
        </w:r>
        <w:r>
          <w:rPr>
            <w:color w:val="2196D1"/>
            <w:w w:val="115"/>
            <w:sz w:val="12"/>
          </w:rPr>
          <w:t>A.M.R.,</w:t>
        </w:r>
        <w:r>
          <w:rPr>
            <w:color w:val="2196D1"/>
            <w:spacing w:val="-8"/>
            <w:w w:val="115"/>
            <w:sz w:val="12"/>
          </w:rPr>
          <w:t> </w:t>
        </w:r>
        <w:r>
          <w:rPr>
            <w:color w:val="2196D1"/>
            <w:w w:val="115"/>
            <w:sz w:val="12"/>
          </w:rPr>
          <w:t>Pereira,</w:t>
        </w:r>
        <w:r>
          <w:rPr>
            <w:color w:val="2196D1"/>
            <w:spacing w:val="-8"/>
            <w:w w:val="115"/>
            <w:sz w:val="12"/>
          </w:rPr>
          <w:t> </w:t>
        </w:r>
        <w:r>
          <w:rPr>
            <w:color w:val="2196D1"/>
            <w:w w:val="115"/>
            <w:sz w:val="12"/>
          </w:rPr>
          <w:t>L.C.J.,</w:t>
        </w:r>
        <w:r>
          <w:rPr>
            <w:color w:val="2196D1"/>
            <w:spacing w:val="-9"/>
            <w:w w:val="115"/>
            <w:sz w:val="12"/>
          </w:rPr>
          <w:t> </w:t>
        </w:r>
        <w:r>
          <w:rPr>
            <w:color w:val="2196D1"/>
            <w:w w:val="115"/>
            <w:sz w:val="12"/>
          </w:rPr>
          <w:t>Coutinho,</w:t>
        </w:r>
        <w:r>
          <w:rPr>
            <w:color w:val="2196D1"/>
            <w:spacing w:val="-8"/>
            <w:w w:val="115"/>
            <w:sz w:val="12"/>
          </w:rPr>
          <w:t> </w:t>
        </w:r>
        <w:r>
          <w:rPr>
            <w:color w:val="2196D1"/>
            <w:w w:val="115"/>
            <w:sz w:val="12"/>
          </w:rPr>
          <w:t>J.T.,</w:t>
        </w:r>
        <w:r>
          <w:rPr>
            <w:color w:val="2196D1"/>
            <w:spacing w:val="-8"/>
            <w:w w:val="115"/>
            <w:sz w:val="12"/>
          </w:rPr>
          <w:t> </w:t>
        </w:r>
        <w:r>
          <w:rPr>
            <w:color w:val="2196D1"/>
            <w:w w:val="115"/>
            <w:sz w:val="12"/>
          </w:rPr>
          <w:t>Ferreira,</w:t>
        </w:r>
        <w:r>
          <w:rPr>
            <w:color w:val="2196D1"/>
            <w:spacing w:val="-8"/>
            <w:w w:val="115"/>
            <w:sz w:val="12"/>
          </w:rPr>
          <w:t> </w:t>
        </w:r>
        <w:r>
          <w:rPr>
            <w:color w:val="2196D1"/>
            <w:w w:val="115"/>
            <w:sz w:val="12"/>
          </w:rPr>
          <w:t>I.M.M.,</w:t>
        </w:r>
        <w:r>
          <w:rPr>
            <w:color w:val="2196D1"/>
            <w:spacing w:val="-9"/>
            <w:w w:val="115"/>
            <w:sz w:val="12"/>
          </w:rPr>
          <w:t> </w:t>
        </w:r>
        <w:r>
          <w:rPr>
            <w:color w:val="2196D1"/>
            <w:w w:val="115"/>
            <w:sz w:val="12"/>
          </w:rPr>
          <w:t>Novo,</w:t>
        </w:r>
        <w:r>
          <w:rPr>
            <w:color w:val="2196D1"/>
            <w:spacing w:val="-9"/>
            <w:w w:val="115"/>
            <w:sz w:val="12"/>
          </w:rPr>
          <w:t> </w:t>
        </w:r>
        <w:r>
          <w:rPr>
            <w:color w:val="2196D1"/>
            <w:w w:val="115"/>
            <w:sz w:val="12"/>
          </w:rPr>
          <w:t>C.M.</w:t>
        </w:r>
      </w:hyperlink>
      <w:r>
        <w:rPr>
          <w:color w:val="2196D1"/>
          <w:spacing w:val="40"/>
          <w:w w:val="115"/>
          <w:sz w:val="12"/>
        </w:rPr>
        <w:t> </w:t>
      </w:r>
      <w:hyperlink r:id="rId130">
        <w:r>
          <w:rPr>
            <w:color w:val="2196D1"/>
            <w:w w:val="115"/>
            <w:sz w:val="12"/>
          </w:rPr>
          <w:t>M., Borges, J.P.M.R., 2014. Effects of surfactants on the magnetic properties of iron</w:t>
        </w:r>
      </w:hyperlink>
      <w:r>
        <w:rPr>
          <w:color w:val="2196D1"/>
          <w:spacing w:val="40"/>
          <w:w w:val="115"/>
          <w:sz w:val="12"/>
        </w:rPr>
        <w:t> </w:t>
      </w:r>
      <w:hyperlink r:id="rId130">
        <w:r>
          <w:rPr>
            <w:color w:val="2196D1"/>
            <w:w w:val="115"/>
            <w:sz w:val="12"/>
          </w:rPr>
          <w:t>oxide colloids. J. Colloid Interface Sci. 419, 46–51</w:t>
        </w:r>
      </w:hyperlink>
      <w:r>
        <w:rPr>
          <w:w w:val="115"/>
          <w:sz w:val="12"/>
        </w:rPr>
        <w:t>.</w:t>
      </w:r>
    </w:p>
    <w:p>
      <w:pPr>
        <w:spacing w:line="278" w:lineRule="auto" w:before="1"/>
        <w:ind w:left="283" w:right="224" w:hanging="240"/>
        <w:jc w:val="both"/>
        <w:rPr>
          <w:sz w:val="12"/>
        </w:rPr>
      </w:pPr>
      <w:bookmarkStart w:name="_bookmark81" w:id="112"/>
      <w:bookmarkEnd w:id="112"/>
      <w:r>
        <w:rPr/>
      </w:r>
      <w:hyperlink r:id="rId131">
        <w:r>
          <w:rPr>
            <w:color w:val="2196D1"/>
            <w:w w:val="115"/>
            <w:sz w:val="12"/>
          </w:rPr>
          <w:t>Sophia,</w:t>
        </w:r>
        <w:r>
          <w:rPr>
            <w:color w:val="2196D1"/>
            <w:spacing w:val="-6"/>
            <w:w w:val="115"/>
            <w:sz w:val="12"/>
          </w:rPr>
          <w:t> </w:t>
        </w:r>
        <w:r>
          <w:rPr>
            <w:color w:val="2196D1"/>
            <w:w w:val="115"/>
            <w:sz w:val="12"/>
          </w:rPr>
          <w:t>A.C.,</w:t>
        </w:r>
        <w:r>
          <w:rPr>
            <w:color w:val="2196D1"/>
            <w:spacing w:val="-7"/>
            <w:w w:val="115"/>
            <w:sz w:val="12"/>
          </w:rPr>
          <w:t> </w:t>
        </w:r>
        <w:r>
          <w:rPr>
            <w:color w:val="2196D1"/>
            <w:w w:val="115"/>
            <w:sz w:val="12"/>
          </w:rPr>
          <w:t>Lima,</w:t>
        </w:r>
        <w:r>
          <w:rPr>
            <w:color w:val="2196D1"/>
            <w:spacing w:val="-7"/>
            <w:w w:val="115"/>
            <w:sz w:val="12"/>
          </w:rPr>
          <w:t> </w:t>
        </w:r>
        <w:r>
          <w:rPr>
            <w:color w:val="2196D1"/>
            <w:w w:val="115"/>
            <w:sz w:val="12"/>
          </w:rPr>
          <w:t>E.C.,</w:t>
        </w:r>
        <w:r>
          <w:rPr>
            <w:color w:val="2196D1"/>
            <w:spacing w:val="-6"/>
            <w:w w:val="115"/>
            <w:sz w:val="12"/>
          </w:rPr>
          <w:t> </w:t>
        </w:r>
        <w:r>
          <w:rPr>
            <w:color w:val="2196D1"/>
            <w:w w:val="115"/>
            <w:sz w:val="12"/>
          </w:rPr>
          <w:t>2018.</w:t>
        </w:r>
        <w:r>
          <w:rPr>
            <w:color w:val="2196D1"/>
            <w:spacing w:val="-7"/>
            <w:w w:val="115"/>
            <w:sz w:val="12"/>
          </w:rPr>
          <w:t> </w:t>
        </w:r>
        <w:r>
          <w:rPr>
            <w:color w:val="2196D1"/>
            <w:w w:val="115"/>
            <w:sz w:val="12"/>
          </w:rPr>
          <w:t>Removal</w:t>
        </w:r>
        <w:r>
          <w:rPr>
            <w:color w:val="2196D1"/>
            <w:spacing w:val="-6"/>
            <w:w w:val="115"/>
            <w:sz w:val="12"/>
          </w:rPr>
          <w:t> </w:t>
        </w:r>
        <w:r>
          <w:rPr>
            <w:color w:val="2196D1"/>
            <w:w w:val="115"/>
            <w:sz w:val="12"/>
          </w:rPr>
          <w:t>of</w:t>
        </w:r>
        <w:r>
          <w:rPr>
            <w:color w:val="2196D1"/>
            <w:spacing w:val="-7"/>
            <w:w w:val="115"/>
            <w:sz w:val="12"/>
          </w:rPr>
          <w:t> </w:t>
        </w:r>
        <w:r>
          <w:rPr>
            <w:color w:val="2196D1"/>
            <w:w w:val="115"/>
            <w:sz w:val="12"/>
          </w:rPr>
          <w:t>emerging</w:t>
        </w:r>
        <w:r>
          <w:rPr>
            <w:color w:val="2196D1"/>
            <w:spacing w:val="-7"/>
            <w:w w:val="115"/>
            <w:sz w:val="12"/>
          </w:rPr>
          <w:t> </w:t>
        </w:r>
        <w:r>
          <w:rPr>
            <w:color w:val="2196D1"/>
            <w:w w:val="115"/>
            <w:sz w:val="12"/>
          </w:rPr>
          <w:t>contaminants</w:t>
        </w:r>
        <w:r>
          <w:rPr>
            <w:color w:val="2196D1"/>
            <w:spacing w:val="-6"/>
            <w:w w:val="115"/>
            <w:sz w:val="12"/>
          </w:rPr>
          <w:t> </w:t>
        </w:r>
        <w:r>
          <w:rPr>
            <w:color w:val="2196D1"/>
            <w:w w:val="115"/>
            <w:sz w:val="12"/>
          </w:rPr>
          <w:t>from</w:t>
        </w:r>
        <w:r>
          <w:rPr>
            <w:color w:val="2196D1"/>
            <w:spacing w:val="-6"/>
            <w:w w:val="115"/>
            <w:sz w:val="12"/>
          </w:rPr>
          <w:t> </w:t>
        </w:r>
        <w:r>
          <w:rPr>
            <w:color w:val="2196D1"/>
            <w:w w:val="115"/>
            <w:sz w:val="12"/>
          </w:rPr>
          <w:t>the</w:t>
        </w:r>
        <w:r>
          <w:rPr>
            <w:color w:val="2196D1"/>
            <w:spacing w:val="-7"/>
            <w:w w:val="115"/>
            <w:sz w:val="12"/>
          </w:rPr>
          <w:t> </w:t>
        </w:r>
        <w:r>
          <w:rPr>
            <w:color w:val="2196D1"/>
            <w:w w:val="115"/>
            <w:sz w:val="12"/>
          </w:rPr>
          <w:t>environment</w:t>
        </w:r>
      </w:hyperlink>
      <w:r>
        <w:rPr>
          <w:color w:val="2196D1"/>
          <w:spacing w:val="40"/>
          <w:w w:val="115"/>
          <w:sz w:val="12"/>
        </w:rPr>
        <w:t> </w:t>
      </w:r>
      <w:hyperlink r:id="rId131">
        <w:r>
          <w:rPr>
            <w:color w:val="2196D1"/>
            <w:w w:val="115"/>
            <w:sz w:val="12"/>
          </w:rPr>
          <w:t>by adsorption. Ecotoxicol. Environ. Saf. 150, 1–17</w:t>
        </w:r>
      </w:hyperlink>
      <w:r>
        <w:rPr>
          <w:w w:val="115"/>
          <w:sz w:val="12"/>
        </w:rPr>
        <w:t>.</w:t>
      </w:r>
    </w:p>
    <w:p>
      <w:pPr>
        <w:spacing w:line="276" w:lineRule="auto" w:before="0"/>
        <w:ind w:left="283" w:right="239" w:hanging="240"/>
        <w:jc w:val="left"/>
        <w:rPr>
          <w:sz w:val="12"/>
        </w:rPr>
      </w:pPr>
      <w:bookmarkStart w:name="_bookmark82" w:id="113"/>
      <w:bookmarkEnd w:id="113"/>
      <w:r>
        <w:rPr/>
      </w:r>
      <w:hyperlink r:id="rId132">
        <w:r>
          <w:rPr>
            <w:color w:val="2196D1"/>
            <w:w w:val="115"/>
            <w:sz w:val="12"/>
          </w:rPr>
          <w:t>Taufiq, A., Saputro, R., Hidayat, N., Hidayat, A., Mufti, N., Diantoro, M., Patriati, A.,</w:t>
        </w:r>
      </w:hyperlink>
      <w:r>
        <w:rPr>
          <w:color w:val="2196D1"/>
          <w:spacing w:val="40"/>
          <w:w w:val="115"/>
          <w:sz w:val="12"/>
        </w:rPr>
        <w:t> </w:t>
      </w:r>
      <w:hyperlink r:id="rId132">
        <w:r>
          <w:rPr>
            <w:color w:val="2196D1"/>
            <w:w w:val="115"/>
            <w:sz w:val="12"/>
          </w:rPr>
          <w:t>Putra, E., Nur, H., 2017. Fabrication of magnetite nanoparticles dispersed in olive oil</w:t>
        </w:r>
      </w:hyperlink>
      <w:r>
        <w:rPr>
          <w:color w:val="2196D1"/>
          <w:spacing w:val="40"/>
          <w:w w:val="115"/>
          <w:sz w:val="12"/>
        </w:rPr>
        <w:t> </w:t>
      </w:r>
      <w:hyperlink r:id="rId132">
        <w:r>
          <w:rPr>
            <w:color w:val="2196D1"/>
            <w:w w:val="115"/>
            <w:sz w:val="12"/>
          </w:rPr>
          <w:t>and their structural and magnetic investigations. In: The 4th International</w:t>
        </w:r>
      </w:hyperlink>
      <w:r>
        <w:rPr>
          <w:color w:val="2196D1"/>
          <w:spacing w:val="80"/>
          <w:w w:val="115"/>
          <w:sz w:val="12"/>
        </w:rPr>
        <w:t> </w:t>
      </w:r>
      <w:hyperlink r:id="rId132">
        <w:r>
          <w:rPr>
            <w:color w:val="2196D1"/>
            <w:w w:val="115"/>
            <w:sz w:val="12"/>
          </w:rPr>
          <w:t>Conference: Sci. Technol. Adv. Mater., 202, pp. 1–8</w:t>
        </w:r>
      </w:hyperlink>
      <w:r>
        <w:rPr>
          <w:w w:val="115"/>
          <w:sz w:val="12"/>
        </w:rPr>
        <w:t>.</w:t>
      </w:r>
    </w:p>
    <w:p>
      <w:pPr>
        <w:spacing w:line="276" w:lineRule="auto" w:before="0"/>
        <w:ind w:left="283" w:right="330" w:hanging="240"/>
        <w:jc w:val="left"/>
        <w:rPr>
          <w:sz w:val="12"/>
        </w:rPr>
      </w:pPr>
      <w:bookmarkStart w:name="_bookmark83" w:id="114"/>
      <w:bookmarkEnd w:id="114"/>
      <w:r>
        <w:rPr/>
      </w:r>
      <w:hyperlink r:id="rId133">
        <w:r>
          <w:rPr>
            <w:color w:val="2196D1"/>
            <w:spacing w:val="-2"/>
            <w:w w:val="115"/>
            <w:sz w:val="12"/>
          </w:rPr>
          <w:t>Toyos-Rodríguez,</w:t>
        </w:r>
        <w:r>
          <w:rPr>
            <w:color w:val="2196D1"/>
            <w:spacing w:val="-7"/>
            <w:w w:val="115"/>
            <w:sz w:val="12"/>
          </w:rPr>
          <w:t> </w:t>
        </w:r>
        <w:r>
          <w:rPr>
            <w:color w:val="2196D1"/>
            <w:spacing w:val="-2"/>
            <w:w w:val="115"/>
            <w:sz w:val="12"/>
          </w:rPr>
          <w:t>C.,</w:t>
        </w:r>
        <w:r>
          <w:rPr>
            <w:color w:val="2196D1"/>
            <w:spacing w:val="-7"/>
            <w:w w:val="115"/>
            <w:sz w:val="12"/>
          </w:rPr>
          <w:t> </w:t>
        </w:r>
        <w:r>
          <w:rPr>
            <w:color w:val="2196D1"/>
            <w:spacing w:val="-2"/>
            <w:w w:val="115"/>
            <w:sz w:val="12"/>
          </w:rPr>
          <w:t>Calleja-García,</w:t>
        </w:r>
        <w:r>
          <w:rPr>
            <w:color w:val="2196D1"/>
            <w:spacing w:val="-6"/>
            <w:w w:val="115"/>
            <w:sz w:val="12"/>
          </w:rPr>
          <w:t> </w:t>
        </w:r>
        <w:r>
          <w:rPr>
            <w:color w:val="2196D1"/>
            <w:spacing w:val="-2"/>
            <w:w w:val="115"/>
            <w:sz w:val="12"/>
          </w:rPr>
          <w:t>J.,</w:t>
        </w:r>
        <w:r>
          <w:rPr>
            <w:color w:val="2196D1"/>
            <w:spacing w:val="-7"/>
            <w:w w:val="115"/>
            <w:sz w:val="12"/>
          </w:rPr>
          <w:t> </w:t>
        </w:r>
        <w:r>
          <w:rPr>
            <w:color w:val="2196D1"/>
            <w:spacing w:val="-2"/>
            <w:w w:val="115"/>
            <w:sz w:val="12"/>
          </w:rPr>
          <w:t>Torres-Sa</w:t>
        </w:r>
        <w:r>
          <w:rPr>
            <w:rFonts w:ascii="Georgia" w:hAnsi="Georgia"/>
            <w:color w:val="2196D1"/>
            <w:spacing w:val="-2"/>
            <w:w w:val="115"/>
            <w:position w:val="1"/>
            <w:sz w:val="12"/>
          </w:rPr>
          <w:t>´</w:t>
        </w:r>
        <w:r>
          <w:rPr>
            <w:color w:val="2196D1"/>
            <w:spacing w:val="-2"/>
            <w:w w:val="115"/>
            <w:sz w:val="12"/>
          </w:rPr>
          <w:t>nchez,</w:t>
        </w:r>
        <w:r>
          <w:rPr>
            <w:color w:val="2196D1"/>
            <w:spacing w:val="-7"/>
            <w:w w:val="115"/>
            <w:sz w:val="12"/>
          </w:rPr>
          <w:t> </w:t>
        </w:r>
        <w:r>
          <w:rPr>
            <w:color w:val="2196D1"/>
            <w:spacing w:val="-2"/>
            <w:w w:val="115"/>
            <w:sz w:val="12"/>
          </w:rPr>
          <w:t>L.,</w:t>
        </w:r>
        <w:r>
          <w:rPr>
            <w:color w:val="2196D1"/>
            <w:spacing w:val="-6"/>
            <w:w w:val="115"/>
            <w:sz w:val="12"/>
          </w:rPr>
          <w:t> </w:t>
        </w:r>
        <w:r>
          <w:rPr>
            <w:color w:val="2196D1"/>
            <w:spacing w:val="-2"/>
            <w:w w:val="115"/>
            <w:sz w:val="12"/>
          </w:rPr>
          <w:t>Lo</w:t>
        </w:r>
        <w:r>
          <w:rPr>
            <w:rFonts w:ascii="Georgia" w:hAnsi="Georgia"/>
            <w:color w:val="2196D1"/>
            <w:spacing w:val="-2"/>
            <w:w w:val="115"/>
            <w:position w:val="1"/>
            <w:sz w:val="12"/>
          </w:rPr>
          <w:t>´</w:t>
        </w:r>
        <w:r>
          <w:rPr>
            <w:color w:val="2196D1"/>
            <w:spacing w:val="-2"/>
            <w:w w:val="115"/>
            <w:sz w:val="12"/>
          </w:rPr>
          <w:t>pez,</w:t>
        </w:r>
        <w:r>
          <w:rPr>
            <w:color w:val="2196D1"/>
            <w:spacing w:val="-7"/>
            <w:w w:val="115"/>
            <w:sz w:val="12"/>
          </w:rPr>
          <w:t> </w:t>
        </w:r>
        <w:r>
          <w:rPr>
            <w:color w:val="2196D1"/>
            <w:spacing w:val="-2"/>
            <w:w w:val="115"/>
            <w:sz w:val="12"/>
          </w:rPr>
          <w:t>A.,</w:t>
        </w:r>
        <w:r>
          <w:rPr>
            <w:color w:val="2196D1"/>
            <w:spacing w:val="-6"/>
            <w:w w:val="115"/>
            <w:sz w:val="12"/>
          </w:rPr>
          <w:t> </w:t>
        </w:r>
        <w:r>
          <w:rPr>
            <w:color w:val="2196D1"/>
            <w:spacing w:val="-2"/>
            <w:w w:val="115"/>
            <w:sz w:val="12"/>
          </w:rPr>
          <w:t>Abu-Dief,</w:t>
        </w:r>
        <w:r>
          <w:rPr>
            <w:color w:val="2196D1"/>
            <w:spacing w:val="-7"/>
            <w:w w:val="115"/>
            <w:sz w:val="12"/>
          </w:rPr>
          <w:t> </w:t>
        </w:r>
        <w:r>
          <w:rPr>
            <w:color w:val="2196D1"/>
            <w:spacing w:val="-2"/>
            <w:w w:val="115"/>
            <w:sz w:val="12"/>
          </w:rPr>
          <w:t>A.M.,</w:t>
        </w:r>
      </w:hyperlink>
      <w:r>
        <w:rPr>
          <w:color w:val="2196D1"/>
          <w:spacing w:val="40"/>
          <w:w w:val="115"/>
          <w:sz w:val="12"/>
        </w:rPr>
        <w:t> </w:t>
      </w:r>
      <w:hyperlink r:id="rId133">
        <w:r>
          <w:rPr>
            <w:color w:val="2196D1"/>
            <w:w w:val="115"/>
            <w:sz w:val="12"/>
          </w:rPr>
          <w:t>Costa, A., Elbaile, L., Crespo, R.D., Garitaonandia, J.S., Lastra, E., García, J.A.,</w:t>
        </w:r>
      </w:hyperlink>
      <w:r>
        <w:rPr>
          <w:color w:val="2196D1"/>
          <w:spacing w:val="40"/>
          <w:w w:val="115"/>
          <w:sz w:val="12"/>
        </w:rPr>
        <w:t> </w:t>
      </w:r>
      <w:hyperlink r:id="rId133">
        <w:r>
          <w:rPr>
            <w:color w:val="2196D1"/>
            <w:w w:val="115"/>
            <w:sz w:val="12"/>
          </w:rPr>
          <w:t>García-Alonso, F.J., 2019. A simple and reliable synthesis of superparamagnetic</w:t>
        </w:r>
      </w:hyperlink>
      <w:r>
        <w:rPr>
          <w:color w:val="2196D1"/>
          <w:spacing w:val="40"/>
          <w:w w:val="115"/>
          <w:sz w:val="12"/>
        </w:rPr>
        <w:t> </w:t>
      </w:r>
      <w:hyperlink r:id="rId133">
        <w:r>
          <w:rPr>
            <w:color w:val="2196D1"/>
            <w:w w:val="115"/>
            <w:sz w:val="12"/>
          </w:rPr>
          <w:t>magnetite nanoparticles by thermal decomposition of Fe(acac) 3. J. Nanomater.</w:t>
        </w:r>
      </w:hyperlink>
      <w:r>
        <w:rPr>
          <w:color w:val="2196D1"/>
          <w:spacing w:val="40"/>
          <w:w w:val="115"/>
          <w:sz w:val="12"/>
        </w:rPr>
        <w:t> </w:t>
      </w:r>
      <w:hyperlink r:id="rId133">
        <w:r>
          <w:rPr>
            <w:color w:val="2196D1"/>
            <w:w w:val="115"/>
            <w:sz w:val="12"/>
          </w:rPr>
          <w:t>2019, 1–10</w:t>
        </w:r>
      </w:hyperlink>
      <w:r>
        <w:rPr>
          <w:w w:val="115"/>
          <w:sz w:val="12"/>
        </w:rPr>
        <w:t>.</w:t>
      </w:r>
    </w:p>
    <w:p>
      <w:pPr>
        <w:spacing w:line="276" w:lineRule="auto" w:before="0"/>
        <w:ind w:left="283" w:right="225" w:hanging="240"/>
        <w:jc w:val="left"/>
        <w:rPr>
          <w:sz w:val="12"/>
        </w:rPr>
      </w:pPr>
      <w:bookmarkStart w:name="_bookmark84" w:id="115"/>
      <w:bookmarkEnd w:id="115"/>
      <w:r>
        <w:rPr/>
      </w:r>
      <w:hyperlink r:id="rId134">
        <w:r>
          <w:rPr>
            <w:color w:val="2196D1"/>
            <w:w w:val="115"/>
            <w:sz w:val="12"/>
          </w:rPr>
          <w:t>Vasile, E., Serafim, A., Dragusin, D.M., Petrea, C., Iovu, H., Stancu, I.C., 2012. Apatite</w:t>
        </w:r>
      </w:hyperlink>
      <w:r>
        <w:rPr>
          <w:color w:val="2196D1"/>
          <w:spacing w:val="40"/>
          <w:w w:val="115"/>
          <w:sz w:val="12"/>
        </w:rPr>
        <w:t> </w:t>
      </w:r>
      <w:hyperlink r:id="rId134">
        <w:r>
          <w:rPr>
            <w:color w:val="2196D1"/>
            <w:w w:val="115"/>
            <w:sz w:val="12"/>
          </w:rPr>
          <w:t>formation on active nanostructured coating based on functionalized gold</w:t>
        </w:r>
      </w:hyperlink>
      <w:r>
        <w:rPr>
          <w:color w:val="2196D1"/>
          <w:spacing w:val="40"/>
          <w:w w:val="115"/>
          <w:sz w:val="12"/>
        </w:rPr>
        <w:t> </w:t>
      </w:r>
      <w:hyperlink r:id="rId134">
        <w:r>
          <w:rPr>
            <w:color w:val="2196D1"/>
            <w:w w:val="115"/>
            <w:sz w:val="12"/>
          </w:rPr>
          <w:t>nanoparticles. J. Nanopart. Res. 14, 918</w:t>
        </w:r>
      </w:hyperlink>
      <w:r>
        <w:rPr>
          <w:w w:val="115"/>
          <w:sz w:val="12"/>
        </w:rPr>
        <w:t>.</w:t>
      </w:r>
    </w:p>
    <w:p>
      <w:pPr>
        <w:spacing w:line="276" w:lineRule="auto" w:before="0"/>
        <w:ind w:left="283" w:right="315" w:hanging="240"/>
        <w:jc w:val="both"/>
        <w:rPr>
          <w:sz w:val="12"/>
        </w:rPr>
      </w:pPr>
      <w:bookmarkStart w:name="_bookmark85" w:id="116"/>
      <w:bookmarkEnd w:id="116"/>
      <w:r>
        <w:rPr/>
      </w:r>
      <w:hyperlink r:id="rId135">
        <w:r>
          <w:rPr>
            <w:color w:val="2196D1"/>
            <w:w w:val="115"/>
            <w:sz w:val="12"/>
          </w:rPr>
          <w:t>Viante,</w:t>
        </w:r>
        <w:r>
          <w:rPr>
            <w:color w:val="2196D1"/>
            <w:spacing w:val="-3"/>
            <w:w w:val="115"/>
            <w:sz w:val="12"/>
          </w:rPr>
          <w:t> </w:t>
        </w:r>
        <w:r>
          <w:rPr>
            <w:color w:val="2196D1"/>
            <w:w w:val="115"/>
            <w:sz w:val="12"/>
          </w:rPr>
          <w:t>M.F.,</w:t>
        </w:r>
        <w:r>
          <w:rPr>
            <w:color w:val="2196D1"/>
            <w:spacing w:val="-2"/>
            <w:w w:val="115"/>
            <w:sz w:val="12"/>
          </w:rPr>
          <w:t> </w:t>
        </w:r>
        <w:r>
          <w:rPr>
            <w:color w:val="2196D1"/>
            <w:w w:val="115"/>
            <w:sz w:val="12"/>
          </w:rPr>
          <w:t>Zanela,</w:t>
        </w:r>
        <w:r>
          <w:rPr>
            <w:color w:val="2196D1"/>
            <w:spacing w:val="-3"/>
            <w:w w:val="115"/>
            <w:sz w:val="12"/>
          </w:rPr>
          <w:t> </w:t>
        </w:r>
        <w:r>
          <w:rPr>
            <w:color w:val="2196D1"/>
            <w:w w:val="115"/>
            <w:sz w:val="12"/>
          </w:rPr>
          <w:t>T.M.P.,</w:t>
        </w:r>
        <w:r>
          <w:rPr>
            <w:color w:val="2196D1"/>
            <w:spacing w:val="-3"/>
            <w:w w:val="115"/>
            <w:sz w:val="12"/>
          </w:rPr>
          <w:t> </w:t>
        </w:r>
        <w:r>
          <w:rPr>
            <w:color w:val="2196D1"/>
            <w:w w:val="115"/>
            <w:sz w:val="12"/>
          </w:rPr>
          <w:t>Stoski,</w:t>
        </w:r>
        <w:r>
          <w:rPr>
            <w:color w:val="2196D1"/>
            <w:spacing w:val="-3"/>
            <w:w w:val="115"/>
            <w:sz w:val="12"/>
          </w:rPr>
          <w:t> </w:t>
        </w:r>
        <w:r>
          <w:rPr>
            <w:color w:val="2196D1"/>
            <w:w w:val="115"/>
            <w:sz w:val="12"/>
          </w:rPr>
          <w:t>A.,</w:t>
        </w:r>
        <w:r>
          <w:rPr>
            <w:color w:val="2196D1"/>
            <w:spacing w:val="-3"/>
            <w:w w:val="115"/>
            <w:sz w:val="12"/>
          </w:rPr>
          <w:t> </w:t>
        </w:r>
        <w:r>
          <w:rPr>
            <w:color w:val="2196D1"/>
            <w:w w:val="115"/>
            <w:sz w:val="12"/>
          </w:rPr>
          <w:t>Muniz,</w:t>
        </w:r>
        <w:r>
          <w:rPr>
            <w:color w:val="2196D1"/>
            <w:spacing w:val="-2"/>
            <w:w w:val="115"/>
            <w:sz w:val="12"/>
          </w:rPr>
          <w:t> </w:t>
        </w:r>
        <w:r>
          <w:rPr>
            <w:color w:val="2196D1"/>
            <w:w w:val="115"/>
            <w:sz w:val="12"/>
          </w:rPr>
          <w:t>E.C.,</w:t>
        </w:r>
        <w:r>
          <w:rPr>
            <w:color w:val="2196D1"/>
            <w:spacing w:val="-3"/>
            <w:w w:val="115"/>
            <w:sz w:val="12"/>
          </w:rPr>
          <w:t> </w:t>
        </w:r>
        <w:r>
          <w:rPr>
            <w:color w:val="2196D1"/>
            <w:w w:val="115"/>
            <w:sz w:val="12"/>
          </w:rPr>
          <w:t>Almeida,</w:t>
        </w:r>
        <w:r>
          <w:rPr>
            <w:color w:val="2196D1"/>
            <w:spacing w:val="-4"/>
            <w:w w:val="115"/>
            <w:sz w:val="12"/>
          </w:rPr>
          <w:t> </w:t>
        </w:r>
        <w:r>
          <w:rPr>
            <w:color w:val="2196D1"/>
            <w:w w:val="115"/>
            <w:sz w:val="12"/>
          </w:rPr>
          <w:t>C.A.P.,</w:t>
        </w:r>
        <w:r>
          <w:rPr>
            <w:color w:val="2196D1"/>
            <w:spacing w:val="-3"/>
            <w:w w:val="115"/>
            <w:sz w:val="12"/>
          </w:rPr>
          <w:t> </w:t>
        </w:r>
        <w:r>
          <w:rPr>
            <w:color w:val="2196D1"/>
            <w:w w:val="115"/>
            <w:sz w:val="12"/>
          </w:rPr>
          <w:t>2018.</w:t>
        </w:r>
        <w:r>
          <w:rPr>
            <w:color w:val="2196D1"/>
            <w:spacing w:val="-3"/>
            <w:w w:val="115"/>
            <w:sz w:val="12"/>
          </w:rPr>
          <w:t> </w:t>
        </w:r>
        <w:r>
          <w:rPr>
            <w:color w:val="2196D1"/>
            <w:w w:val="115"/>
            <w:sz w:val="12"/>
          </w:rPr>
          <w:t>Magnetic</w:t>
        </w:r>
      </w:hyperlink>
      <w:r>
        <w:rPr>
          <w:color w:val="2196D1"/>
          <w:spacing w:val="40"/>
          <w:w w:val="120"/>
          <w:sz w:val="12"/>
        </w:rPr>
        <w:t> </w:t>
      </w:r>
      <w:hyperlink r:id="rId135">
        <w:r>
          <w:rPr>
            <w:color w:val="2196D1"/>
            <w:spacing w:val="-2"/>
            <w:w w:val="120"/>
            <w:sz w:val="12"/>
          </w:rPr>
          <w:t>microspheres composite from poly(ethylene terephthalate) (PET) waste: </w:t>
        </w:r>
        <w:r>
          <w:rPr>
            <w:color w:val="2196D1"/>
            <w:spacing w:val="-2"/>
            <w:w w:val="120"/>
            <w:sz w:val="12"/>
          </w:rPr>
          <w:t>synthesis</w:t>
        </w:r>
      </w:hyperlink>
      <w:r>
        <w:rPr>
          <w:color w:val="2196D1"/>
          <w:spacing w:val="40"/>
          <w:w w:val="120"/>
          <w:sz w:val="12"/>
        </w:rPr>
        <w:t> </w:t>
      </w:r>
      <w:hyperlink r:id="rId135">
        <w:r>
          <w:rPr>
            <w:color w:val="2196D1"/>
            <w:w w:val="120"/>
            <w:sz w:val="12"/>
          </w:rPr>
          <w:t>and characterization. J. Clean. Prod. 198, 979–986</w:t>
        </w:r>
      </w:hyperlink>
      <w:r>
        <w:rPr>
          <w:w w:val="120"/>
          <w:sz w:val="12"/>
        </w:rPr>
        <w:t>.</w:t>
      </w:r>
    </w:p>
    <w:p>
      <w:pPr>
        <w:spacing w:line="278" w:lineRule="auto" w:before="2"/>
        <w:ind w:left="283" w:right="236" w:hanging="240"/>
        <w:jc w:val="both"/>
        <w:rPr>
          <w:sz w:val="12"/>
        </w:rPr>
      </w:pPr>
      <w:bookmarkStart w:name="_bookmark86" w:id="117"/>
      <w:bookmarkEnd w:id="117"/>
      <w:r>
        <w:rPr/>
      </w:r>
      <w:hyperlink r:id="rId136">
        <w:r>
          <w:rPr>
            <w:color w:val="2196D1"/>
            <w:w w:val="115"/>
            <w:sz w:val="12"/>
          </w:rPr>
          <w:t>Vidal, N.C., Volzone, C., 2009. Analysis of tetramethylammonium-montmorillonite </w:t>
        </w:r>
        <w:r>
          <w:rPr>
            <w:color w:val="2196D1"/>
            <w:w w:val="115"/>
            <w:sz w:val="12"/>
          </w:rPr>
          <w:t>and</w:t>
        </w:r>
      </w:hyperlink>
      <w:r>
        <w:rPr>
          <w:color w:val="2196D1"/>
          <w:spacing w:val="40"/>
          <w:w w:val="115"/>
          <w:sz w:val="12"/>
        </w:rPr>
        <w:t> </w:t>
      </w:r>
      <w:hyperlink r:id="rId136">
        <w:r>
          <w:rPr>
            <w:color w:val="2196D1"/>
            <w:w w:val="115"/>
            <w:sz w:val="12"/>
          </w:rPr>
          <w:t>retention of toluene from aqueous solution. Appl. Clay Sci. 45, 227–231</w:t>
        </w:r>
      </w:hyperlink>
      <w:r>
        <w:rPr>
          <w:w w:val="115"/>
          <w:sz w:val="12"/>
        </w:rPr>
        <w:t>.</w:t>
      </w:r>
    </w:p>
    <w:p>
      <w:pPr>
        <w:spacing w:line="276" w:lineRule="auto" w:before="0"/>
        <w:ind w:left="283" w:right="224" w:hanging="240"/>
        <w:jc w:val="left"/>
        <w:rPr>
          <w:sz w:val="12"/>
        </w:rPr>
      </w:pPr>
      <w:bookmarkStart w:name="_bookmark87" w:id="118"/>
      <w:bookmarkEnd w:id="118"/>
      <w:r>
        <w:rPr/>
      </w:r>
      <w:hyperlink r:id="rId137">
        <w:r>
          <w:rPr>
            <w:color w:val="2196D1"/>
            <w:w w:val="115"/>
            <w:sz w:val="12"/>
          </w:rPr>
          <w:t>Vidal, C.B., Raulino, G.S.C., Barros, A.L., Lima, A.C.A., Ribeiro, J.P., Pires, M.J.R.,</w:t>
        </w:r>
      </w:hyperlink>
      <w:r>
        <w:rPr>
          <w:color w:val="2196D1"/>
          <w:spacing w:val="40"/>
          <w:w w:val="115"/>
          <w:sz w:val="12"/>
        </w:rPr>
        <w:t> </w:t>
      </w:r>
      <w:hyperlink r:id="rId137">
        <w:r>
          <w:rPr>
            <w:color w:val="2196D1"/>
            <w:w w:val="115"/>
            <w:sz w:val="12"/>
          </w:rPr>
          <w:t>Nascimento,</w:t>
        </w:r>
        <w:r>
          <w:rPr>
            <w:color w:val="2196D1"/>
            <w:spacing w:val="-9"/>
            <w:w w:val="115"/>
            <w:sz w:val="12"/>
          </w:rPr>
          <w:t> </w:t>
        </w:r>
        <w:r>
          <w:rPr>
            <w:color w:val="2196D1"/>
            <w:w w:val="115"/>
            <w:sz w:val="12"/>
          </w:rPr>
          <w:t>R.F.,</w:t>
        </w:r>
        <w:r>
          <w:rPr>
            <w:color w:val="2196D1"/>
            <w:spacing w:val="-9"/>
            <w:w w:val="115"/>
            <w:sz w:val="12"/>
          </w:rPr>
          <w:t> </w:t>
        </w:r>
        <w:r>
          <w:rPr>
            <w:color w:val="2196D1"/>
            <w:w w:val="115"/>
            <w:sz w:val="12"/>
          </w:rPr>
          <w:t>2012.</w:t>
        </w:r>
        <w:r>
          <w:rPr>
            <w:color w:val="2196D1"/>
            <w:spacing w:val="-8"/>
            <w:w w:val="115"/>
            <w:sz w:val="12"/>
          </w:rPr>
          <w:t> </w:t>
        </w:r>
        <w:r>
          <w:rPr>
            <w:color w:val="2196D1"/>
            <w:w w:val="115"/>
            <w:sz w:val="12"/>
          </w:rPr>
          <w:t>BTEX</w:t>
        </w:r>
        <w:r>
          <w:rPr>
            <w:color w:val="2196D1"/>
            <w:spacing w:val="-9"/>
            <w:w w:val="115"/>
            <w:sz w:val="12"/>
          </w:rPr>
          <w:t> </w:t>
        </w:r>
        <w:r>
          <w:rPr>
            <w:color w:val="2196D1"/>
            <w:w w:val="115"/>
            <w:sz w:val="12"/>
          </w:rPr>
          <w:t>removal</w:t>
        </w:r>
        <w:r>
          <w:rPr>
            <w:color w:val="2196D1"/>
            <w:spacing w:val="-9"/>
            <w:w w:val="115"/>
            <w:sz w:val="12"/>
          </w:rPr>
          <w:t> </w:t>
        </w:r>
        <w:r>
          <w:rPr>
            <w:color w:val="2196D1"/>
            <w:w w:val="115"/>
            <w:sz w:val="12"/>
          </w:rPr>
          <w:t>from</w:t>
        </w:r>
        <w:r>
          <w:rPr>
            <w:color w:val="2196D1"/>
            <w:spacing w:val="-8"/>
            <w:w w:val="115"/>
            <w:sz w:val="12"/>
          </w:rPr>
          <w:t> </w:t>
        </w:r>
        <w:r>
          <w:rPr>
            <w:color w:val="2196D1"/>
            <w:w w:val="115"/>
            <w:sz w:val="12"/>
          </w:rPr>
          <w:t>aqueous</w:t>
        </w:r>
        <w:r>
          <w:rPr>
            <w:color w:val="2196D1"/>
            <w:spacing w:val="-9"/>
            <w:w w:val="115"/>
            <w:sz w:val="12"/>
          </w:rPr>
          <w:t> </w:t>
        </w:r>
        <w:r>
          <w:rPr>
            <w:color w:val="2196D1"/>
            <w:w w:val="115"/>
            <w:sz w:val="12"/>
          </w:rPr>
          <w:t>solutions</w:t>
        </w:r>
        <w:r>
          <w:rPr>
            <w:color w:val="2196D1"/>
            <w:spacing w:val="-8"/>
            <w:w w:val="115"/>
            <w:sz w:val="12"/>
          </w:rPr>
          <w:t> </w:t>
        </w:r>
        <w:r>
          <w:rPr>
            <w:color w:val="2196D1"/>
            <w:w w:val="115"/>
            <w:sz w:val="12"/>
          </w:rPr>
          <w:t>by</w:t>
        </w:r>
        <w:r>
          <w:rPr>
            <w:color w:val="2196D1"/>
            <w:spacing w:val="-9"/>
            <w:w w:val="115"/>
            <w:sz w:val="12"/>
          </w:rPr>
          <w:t> </w:t>
        </w:r>
        <w:r>
          <w:rPr>
            <w:color w:val="2196D1"/>
            <w:w w:val="115"/>
            <w:sz w:val="12"/>
          </w:rPr>
          <w:t>HDTMA-</w:t>
        </w:r>
        <w:r>
          <w:rPr>
            <w:color w:val="2196D1"/>
            <w:w w:val="115"/>
            <w:sz w:val="12"/>
          </w:rPr>
          <w:t>modified</w:t>
        </w:r>
      </w:hyperlink>
      <w:r>
        <w:rPr>
          <w:color w:val="2196D1"/>
          <w:spacing w:val="40"/>
          <w:w w:val="115"/>
          <w:sz w:val="12"/>
        </w:rPr>
        <w:t> </w:t>
      </w:r>
      <w:hyperlink r:id="rId137">
        <w:r>
          <w:rPr>
            <w:color w:val="2196D1"/>
            <w:w w:val="115"/>
            <w:sz w:val="12"/>
          </w:rPr>
          <w:t>Y zeolite. J. Environ. Manage. 112, 178–185</w:t>
        </w:r>
      </w:hyperlink>
      <w:r>
        <w:rPr>
          <w:w w:val="115"/>
          <w:sz w:val="12"/>
        </w:rPr>
        <w:t>.</w:t>
      </w:r>
    </w:p>
    <w:p>
      <w:pPr>
        <w:spacing w:line="278" w:lineRule="auto" w:before="1"/>
        <w:ind w:left="283" w:right="225" w:hanging="240"/>
        <w:jc w:val="left"/>
        <w:rPr>
          <w:sz w:val="12"/>
        </w:rPr>
      </w:pPr>
      <w:bookmarkStart w:name="_bookmark88" w:id="119"/>
      <w:bookmarkEnd w:id="119"/>
      <w:r>
        <w:rPr/>
      </w:r>
      <w:hyperlink r:id="rId138">
        <w:r>
          <w:rPr>
            <w:color w:val="2196D1"/>
            <w:w w:val="115"/>
            <w:sz w:val="12"/>
          </w:rPr>
          <w:t>Wang, X., Ma, C., Xiao, J., Xia, Q., Wu, J., Li, Z., 2018. Benzene/toluene/water vapor</w:t>
        </w:r>
      </w:hyperlink>
      <w:r>
        <w:rPr>
          <w:color w:val="2196D1"/>
          <w:spacing w:val="40"/>
          <w:w w:val="115"/>
          <w:sz w:val="12"/>
        </w:rPr>
        <w:t> </w:t>
      </w:r>
      <w:hyperlink r:id="rId138">
        <w:r>
          <w:rPr>
            <w:color w:val="2196D1"/>
            <w:w w:val="115"/>
            <w:sz w:val="12"/>
          </w:rPr>
          <w:t>adsorption and selectivity of novel C-PDA adsorbents with high uptakes of </w:t>
        </w:r>
        <w:r>
          <w:rPr>
            <w:color w:val="2196D1"/>
            <w:w w:val="115"/>
            <w:sz w:val="12"/>
          </w:rPr>
          <w:t>benzene</w:t>
        </w:r>
      </w:hyperlink>
      <w:r>
        <w:rPr>
          <w:color w:val="2196D1"/>
          <w:spacing w:val="40"/>
          <w:w w:val="115"/>
          <w:sz w:val="12"/>
        </w:rPr>
        <w:t> </w:t>
      </w:r>
      <w:hyperlink r:id="rId138">
        <w:r>
          <w:rPr>
            <w:color w:val="2196D1"/>
            <w:w w:val="115"/>
            <w:sz w:val="12"/>
          </w:rPr>
          <w:t>and toluene. Chem. Eng. J. 335, 970–978</w:t>
        </w:r>
      </w:hyperlink>
      <w:r>
        <w:rPr>
          <w:w w:val="115"/>
          <w:sz w:val="12"/>
        </w:rPr>
        <w:t>.</w:t>
      </w:r>
    </w:p>
    <w:p>
      <w:pPr>
        <w:spacing w:line="276" w:lineRule="auto" w:before="0"/>
        <w:ind w:left="283" w:right="223" w:hanging="240"/>
        <w:jc w:val="both"/>
        <w:rPr>
          <w:sz w:val="12"/>
        </w:rPr>
      </w:pPr>
      <w:bookmarkStart w:name="_bookmark89" w:id="120"/>
      <w:bookmarkEnd w:id="120"/>
      <w:r>
        <w:rPr/>
      </w:r>
      <w:hyperlink r:id="rId139">
        <w:r>
          <w:rPr>
            <w:color w:val="2196D1"/>
            <w:w w:val="115"/>
            <w:sz w:val="12"/>
          </w:rPr>
          <w:t>Yang,</w:t>
        </w:r>
        <w:r>
          <w:rPr>
            <w:color w:val="2196D1"/>
            <w:spacing w:val="-9"/>
            <w:w w:val="115"/>
            <w:sz w:val="12"/>
          </w:rPr>
          <w:t> </w:t>
        </w:r>
        <w:r>
          <w:rPr>
            <w:color w:val="2196D1"/>
            <w:w w:val="115"/>
            <w:sz w:val="12"/>
          </w:rPr>
          <w:t>K.,</w:t>
        </w:r>
        <w:r>
          <w:rPr>
            <w:color w:val="2196D1"/>
            <w:spacing w:val="-9"/>
            <w:w w:val="115"/>
            <w:sz w:val="12"/>
          </w:rPr>
          <w:t> </w:t>
        </w:r>
        <w:r>
          <w:rPr>
            <w:color w:val="2196D1"/>
            <w:w w:val="115"/>
            <w:sz w:val="12"/>
          </w:rPr>
          <w:t>Peng,</w:t>
        </w:r>
        <w:r>
          <w:rPr>
            <w:color w:val="2196D1"/>
            <w:spacing w:val="-8"/>
            <w:w w:val="115"/>
            <w:sz w:val="12"/>
          </w:rPr>
          <w:t> </w:t>
        </w:r>
        <w:r>
          <w:rPr>
            <w:color w:val="2196D1"/>
            <w:w w:val="115"/>
            <w:sz w:val="12"/>
          </w:rPr>
          <w:t>H.,</w:t>
        </w:r>
        <w:r>
          <w:rPr>
            <w:color w:val="2196D1"/>
            <w:spacing w:val="-9"/>
            <w:w w:val="115"/>
            <w:sz w:val="12"/>
          </w:rPr>
          <w:t> </w:t>
        </w:r>
        <w:r>
          <w:rPr>
            <w:color w:val="2196D1"/>
            <w:w w:val="115"/>
            <w:sz w:val="12"/>
          </w:rPr>
          <w:t>Wen,</w:t>
        </w:r>
        <w:r>
          <w:rPr>
            <w:color w:val="2196D1"/>
            <w:spacing w:val="-9"/>
            <w:w w:val="115"/>
            <w:sz w:val="12"/>
          </w:rPr>
          <w:t> </w:t>
        </w:r>
        <w:r>
          <w:rPr>
            <w:color w:val="2196D1"/>
            <w:w w:val="115"/>
            <w:sz w:val="12"/>
          </w:rPr>
          <w:t>Y.,</w:t>
        </w:r>
        <w:r>
          <w:rPr>
            <w:color w:val="2196D1"/>
            <w:spacing w:val="-8"/>
            <w:w w:val="115"/>
            <w:sz w:val="12"/>
          </w:rPr>
          <w:t> </w:t>
        </w:r>
        <w:r>
          <w:rPr>
            <w:color w:val="2196D1"/>
            <w:w w:val="115"/>
            <w:sz w:val="12"/>
          </w:rPr>
          <w:t>Li,</w:t>
        </w:r>
        <w:r>
          <w:rPr>
            <w:color w:val="2196D1"/>
            <w:spacing w:val="-9"/>
            <w:w w:val="115"/>
            <w:sz w:val="12"/>
          </w:rPr>
          <w:t> </w:t>
        </w:r>
        <w:r>
          <w:rPr>
            <w:color w:val="2196D1"/>
            <w:w w:val="115"/>
            <w:sz w:val="12"/>
          </w:rPr>
          <w:t>N.,</w:t>
        </w:r>
        <w:r>
          <w:rPr>
            <w:color w:val="2196D1"/>
            <w:spacing w:val="-8"/>
            <w:w w:val="115"/>
            <w:sz w:val="12"/>
          </w:rPr>
          <w:t> </w:t>
        </w:r>
        <w:r>
          <w:rPr>
            <w:color w:val="2196D1"/>
            <w:w w:val="115"/>
            <w:sz w:val="12"/>
          </w:rPr>
          <w:t>2010.</w:t>
        </w:r>
        <w:r>
          <w:rPr>
            <w:color w:val="2196D1"/>
            <w:spacing w:val="-9"/>
            <w:w w:val="115"/>
            <w:sz w:val="12"/>
          </w:rPr>
          <w:t> </w:t>
        </w:r>
        <w:r>
          <w:rPr>
            <w:color w:val="2196D1"/>
            <w:w w:val="115"/>
            <w:sz w:val="12"/>
          </w:rPr>
          <w:t>Re-examination</w:t>
        </w:r>
        <w:r>
          <w:rPr>
            <w:color w:val="2196D1"/>
            <w:spacing w:val="-9"/>
            <w:w w:val="115"/>
            <w:sz w:val="12"/>
          </w:rPr>
          <w:t> </w:t>
        </w:r>
        <w:r>
          <w:rPr>
            <w:color w:val="2196D1"/>
            <w:w w:val="115"/>
            <w:sz w:val="12"/>
          </w:rPr>
          <w:t>of</w:t>
        </w:r>
        <w:r>
          <w:rPr>
            <w:color w:val="2196D1"/>
            <w:spacing w:val="-8"/>
            <w:w w:val="115"/>
            <w:sz w:val="12"/>
          </w:rPr>
          <w:t> </w:t>
        </w:r>
        <w:r>
          <w:rPr>
            <w:color w:val="2196D1"/>
            <w:w w:val="115"/>
            <w:sz w:val="12"/>
          </w:rPr>
          <w:t>characteristic</w:t>
        </w:r>
        <w:r>
          <w:rPr>
            <w:color w:val="2196D1"/>
            <w:spacing w:val="-9"/>
            <w:w w:val="115"/>
            <w:sz w:val="12"/>
          </w:rPr>
          <w:t> </w:t>
        </w:r>
        <w:r>
          <w:rPr>
            <w:color w:val="2196D1"/>
            <w:w w:val="115"/>
            <w:sz w:val="12"/>
          </w:rPr>
          <w:t>FTIR</w:t>
        </w:r>
        <w:r>
          <w:rPr>
            <w:color w:val="2196D1"/>
            <w:spacing w:val="-9"/>
            <w:w w:val="115"/>
            <w:sz w:val="12"/>
          </w:rPr>
          <w:t> </w:t>
        </w:r>
        <w:r>
          <w:rPr>
            <w:color w:val="2196D1"/>
            <w:w w:val="115"/>
            <w:sz w:val="12"/>
          </w:rPr>
          <w:t>spectrum</w:t>
        </w:r>
      </w:hyperlink>
      <w:r>
        <w:rPr>
          <w:color w:val="2196D1"/>
          <w:spacing w:val="40"/>
          <w:w w:val="115"/>
          <w:sz w:val="12"/>
        </w:rPr>
        <w:t> </w:t>
      </w:r>
      <w:hyperlink r:id="rId139">
        <w:r>
          <w:rPr>
            <w:color w:val="2196D1"/>
            <w:w w:val="115"/>
            <w:sz w:val="12"/>
          </w:rPr>
          <w:t>of secondary layer in bilayer oleic acid-coated Fe 3O4 nanoparticles. Appl. Surf. Sci.</w:t>
        </w:r>
      </w:hyperlink>
      <w:r>
        <w:rPr>
          <w:color w:val="2196D1"/>
          <w:spacing w:val="40"/>
          <w:w w:val="115"/>
          <w:sz w:val="12"/>
        </w:rPr>
        <w:t> </w:t>
      </w:r>
      <w:hyperlink r:id="rId139">
        <w:r>
          <w:rPr>
            <w:color w:val="2196D1"/>
            <w:w w:val="115"/>
            <w:sz w:val="12"/>
          </w:rPr>
          <w:t>256, 3093–3097</w:t>
        </w:r>
      </w:hyperlink>
      <w:r>
        <w:rPr>
          <w:w w:val="115"/>
          <w:sz w:val="12"/>
        </w:rPr>
        <w:t>.</w:t>
      </w:r>
    </w:p>
    <w:p>
      <w:pPr>
        <w:spacing w:line="276" w:lineRule="auto" w:before="0"/>
        <w:ind w:left="283" w:right="228" w:hanging="240"/>
        <w:jc w:val="both"/>
        <w:rPr>
          <w:sz w:val="12"/>
        </w:rPr>
      </w:pPr>
      <w:bookmarkStart w:name="_bookmark90" w:id="121"/>
      <w:bookmarkEnd w:id="121"/>
      <w:r>
        <w:rPr/>
      </w:r>
      <w:hyperlink r:id="rId140">
        <w:r>
          <w:rPr>
            <w:color w:val="2196D1"/>
            <w:w w:val="115"/>
            <w:sz w:val="12"/>
          </w:rPr>
          <w:t>Yang, Z., Liu,</w:t>
        </w:r>
        <w:r>
          <w:rPr>
            <w:color w:val="2196D1"/>
            <w:spacing w:val="-1"/>
            <w:w w:val="115"/>
            <w:sz w:val="12"/>
          </w:rPr>
          <w:t> </w:t>
        </w:r>
        <w:r>
          <w:rPr>
            <w:color w:val="2196D1"/>
            <w:w w:val="115"/>
            <w:sz w:val="12"/>
          </w:rPr>
          <w:t>J., Yao, X., Rui, Z., Ji,</w:t>
        </w:r>
        <w:r>
          <w:rPr>
            <w:color w:val="2196D1"/>
            <w:spacing w:val="-1"/>
            <w:w w:val="115"/>
            <w:sz w:val="12"/>
          </w:rPr>
          <w:t> </w:t>
        </w:r>
        <w:r>
          <w:rPr>
            <w:color w:val="2196D1"/>
            <w:w w:val="115"/>
            <w:sz w:val="12"/>
          </w:rPr>
          <w:t>H., 2016. Efficient removal of BTEX from aqueous</w:t>
        </w:r>
      </w:hyperlink>
      <w:r>
        <w:rPr>
          <w:color w:val="2196D1"/>
          <w:spacing w:val="40"/>
          <w:w w:val="115"/>
          <w:sz w:val="12"/>
        </w:rPr>
        <w:t> </w:t>
      </w:r>
      <w:hyperlink r:id="rId140">
        <w:r>
          <w:rPr>
            <w:color w:val="2196D1"/>
            <w:w w:val="115"/>
            <w:sz w:val="12"/>
          </w:rPr>
          <w:t>solution by β-cyclodextrin modified poly(butyl methacrylate) resin. Sep. Purif.</w:t>
        </w:r>
      </w:hyperlink>
    </w:p>
    <w:p>
      <w:pPr>
        <w:spacing w:before="2"/>
        <w:ind w:left="283" w:right="0" w:firstLine="0"/>
        <w:jc w:val="both"/>
        <w:rPr>
          <w:sz w:val="12"/>
        </w:rPr>
      </w:pPr>
      <w:hyperlink r:id="rId140">
        <w:r>
          <w:rPr>
            <w:color w:val="2196D1"/>
            <w:w w:val="115"/>
            <w:sz w:val="12"/>
          </w:rPr>
          <w:t>Technol.</w:t>
        </w:r>
        <w:r>
          <w:rPr>
            <w:color w:val="2196D1"/>
            <w:spacing w:val="10"/>
            <w:w w:val="115"/>
            <w:sz w:val="12"/>
          </w:rPr>
          <w:t> </w:t>
        </w:r>
        <w:r>
          <w:rPr>
            <w:color w:val="2196D1"/>
            <w:w w:val="115"/>
            <w:sz w:val="12"/>
          </w:rPr>
          <w:t>158,</w:t>
        </w:r>
        <w:r>
          <w:rPr>
            <w:color w:val="2196D1"/>
            <w:spacing w:val="10"/>
            <w:w w:val="115"/>
            <w:sz w:val="12"/>
          </w:rPr>
          <w:t> </w:t>
        </w:r>
        <w:r>
          <w:rPr>
            <w:color w:val="2196D1"/>
            <w:w w:val="115"/>
            <w:sz w:val="12"/>
          </w:rPr>
          <w:t>417–</w:t>
        </w:r>
        <w:r>
          <w:rPr>
            <w:color w:val="2196D1"/>
            <w:spacing w:val="-4"/>
            <w:w w:val="115"/>
            <w:sz w:val="12"/>
          </w:rPr>
          <w:t>421</w:t>
        </w:r>
      </w:hyperlink>
      <w:r>
        <w:rPr>
          <w:spacing w:val="-4"/>
          <w:w w:val="115"/>
          <w:sz w:val="12"/>
        </w:rPr>
        <w:t>.</w:t>
      </w:r>
    </w:p>
    <w:p>
      <w:pPr>
        <w:spacing w:line="276" w:lineRule="auto" w:before="21"/>
        <w:ind w:left="283" w:right="224" w:hanging="240"/>
        <w:jc w:val="left"/>
        <w:rPr>
          <w:sz w:val="12"/>
        </w:rPr>
      </w:pPr>
      <w:bookmarkStart w:name="_bookmark91" w:id="122"/>
      <w:bookmarkEnd w:id="122"/>
      <w:r>
        <w:rPr/>
      </w:r>
      <w:hyperlink r:id="rId141">
        <w:r>
          <w:rPr>
            <w:color w:val="2196D1"/>
            <w:w w:val="115"/>
            <w:sz w:val="12"/>
          </w:rPr>
          <w:t>Ye,</w:t>
        </w:r>
        <w:r>
          <w:rPr>
            <w:color w:val="2196D1"/>
            <w:spacing w:val="-3"/>
            <w:w w:val="115"/>
            <w:sz w:val="12"/>
          </w:rPr>
          <w:t> </w:t>
        </w:r>
        <w:r>
          <w:rPr>
            <w:color w:val="2196D1"/>
            <w:w w:val="115"/>
            <w:sz w:val="12"/>
          </w:rPr>
          <w:t>C.Z.,</w:t>
        </w:r>
        <w:r>
          <w:rPr>
            <w:color w:val="2196D1"/>
            <w:spacing w:val="-3"/>
            <w:w w:val="115"/>
            <w:sz w:val="12"/>
          </w:rPr>
          <w:t> </w:t>
        </w:r>
        <w:r>
          <w:rPr>
            <w:color w:val="2196D1"/>
            <w:w w:val="115"/>
            <w:sz w:val="12"/>
          </w:rPr>
          <w:t>Ariya,</w:t>
        </w:r>
        <w:r>
          <w:rPr>
            <w:color w:val="2196D1"/>
            <w:spacing w:val="-4"/>
            <w:w w:val="115"/>
            <w:sz w:val="12"/>
          </w:rPr>
          <w:t> </w:t>
        </w:r>
        <w:r>
          <w:rPr>
            <w:color w:val="2196D1"/>
            <w:w w:val="115"/>
            <w:sz w:val="12"/>
          </w:rPr>
          <w:t>P.A.,</w:t>
        </w:r>
        <w:r>
          <w:rPr>
            <w:color w:val="2196D1"/>
            <w:spacing w:val="-4"/>
            <w:w w:val="115"/>
            <w:sz w:val="12"/>
          </w:rPr>
          <w:t> </w:t>
        </w:r>
        <w:r>
          <w:rPr>
            <w:color w:val="2196D1"/>
            <w:w w:val="115"/>
            <w:sz w:val="12"/>
          </w:rPr>
          <w:t>2015.</w:t>
        </w:r>
        <w:r>
          <w:rPr>
            <w:color w:val="2196D1"/>
            <w:spacing w:val="-4"/>
            <w:w w:val="115"/>
            <w:sz w:val="12"/>
          </w:rPr>
          <w:t> </w:t>
        </w:r>
        <w:r>
          <w:rPr>
            <w:color w:val="2196D1"/>
            <w:w w:val="115"/>
            <w:sz w:val="12"/>
          </w:rPr>
          <w:t>Co-adsorption</w:t>
        </w:r>
        <w:r>
          <w:rPr>
            <w:color w:val="2196D1"/>
            <w:spacing w:val="-3"/>
            <w:w w:val="115"/>
            <w:sz w:val="12"/>
          </w:rPr>
          <w:t> </w:t>
        </w:r>
        <w:r>
          <w:rPr>
            <w:color w:val="2196D1"/>
            <w:w w:val="115"/>
            <w:sz w:val="12"/>
          </w:rPr>
          <w:t>of</w:t>
        </w:r>
        <w:r>
          <w:rPr>
            <w:color w:val="2196D1"/>
            <w:spacing w:val="-4"/>
            <w:w w:val="115"/>
            <w:sz w:val="12"/>
          </w:rPr>
          <w:t> </w:t>
        </w:r>
        <w:r>
          <w:rPr>
            <w:color w:val="2196D1"/>
            <w:w w:val="115"/>
            <w:sz w:val="12"/>
          </w:rPr>
          <w:t>gaseous</w:t>
        </w:r>
        <w:r>
          <w:rPr>
            <w:color w:val="2196D1"/>
            <w:spacing w:val="-3"/>
            <w:w w:val="115"/>
            <w:sz w:val="12"/>
          </w:rPr>
          <w:t> </w:t>
        </w:r>
        <w:r>
          <w:rPr>
            <w:color w:val="2196D1"/>
            <w:w w:val="115"/>
            <w:sz w:val="12"/>
          </w:rPr>
          <w:t>benzene,</w:t>
        </w:r>
        <w:r>
          <w:rPr>
            <w:color w:val="2196D1"/>
            <w:spacing w:val="-3"/>
            <w:w w:val="115"/>
            <w:sz w:val="12"/>
          </w:rPr>
          <w:t> </w:t>
        </w:r>
        <w:r>
          <w:rPr>
            <w:color w:val="2196D1"/>
            <w:w w:val="115"/>
            <w:sz w:val="12"/>
          </w:rPr>
          <w:t>toluene,</w:t>
        </w:r>
        <w:r>
          <w:rPr>
            <w:color w:val="2196D1"/>
            <w:spacing w:val="-4"/>
            <w:w w:val="115"/>
            <w:sz w:val="12"/>
          </w:rPr>
          <w:t> </w:t>
        </w:r>
        <w:r>
          <w:rPr>
            <w:color w:val="2196D1"/>
            <w:w w:val="115"/>
            <w:sz w:val="12"/>
          </w:rPr>
          <w:t>ethylbenzene,</w:t>
        </w:r>
        <w:r>
          <w:rPr>
            <w:color w:val="2196D1"/>
            <w:spacing w:val="-3"/>
            <w:w w:val="115"/>
            <w:sz w:val="12"/>
          </w:rPr>
          <w:t> </w:t>
        </w:r>
        <w:r>
          <w:rPr>
            <w:color w:val="2196D1"/>
            <w:w w:val="115"/>
            <w:sz w:val="12"/>
          </w:rPr>
          <w:t>m-</w:t>
        </w:r>
      </w:hyperlink>
      <w:hyperlink r:id="rId141">
        <w:r>
          <w:rPr>
            <w:color w:val="2196D1"/>
            <w:w w:val="115"/>
            <w:sz w:val="12"/>
          </w:rPr>
          <w:t>xylene (BTEX) and SO2 on recyclable Fe3O4 nanoparticles at 0-101% relative</w:t>
        </w:r>
      </w:hyperlink>
      <w:r>
        <w:rPr>
          <w:color w:val="2196D1"/>
          <w:spacing w:val="40"/>
          <w:w w:val="115"/>
          <w:sz w:val="12"/>
        </w:rPr>
        <w:t> </w:t>
      </w:r>
      <w:hyperlink r:id="rId141">
        <w:r>
          <w:rPr>
            <w:color w:val="2196D1"/>
            <w:w w:val="115"/>
            <w:sz w:val="12"/>
          </w:rPr>
          <w:t>humidities. J. Environ. Sci. (China) 31, 164–174</w:t>
        </w:r>
      </w:hyperlink>
      <w:r>
        <w:rPr>
          <w:w w:val="115"/>
          <w:sz w:val="12"/>
        </w:rPr>
        <w:t>.</w:t>
      </w:r>
    </w:p>
    <w:p>
      <w:pPr>
        <w:spacing w:line="278" w:lineRule="auto" w:before="2"/>
        <w:ind w:left="283" w:right="261" w:hanging="240"/>
        <w:jc w:val="left"/>
        <w:rPr>
          <w:sz w:val="12"/>
        </w:rPr>
      </w:pPr>
      <w:bookmarkStart w:name="_bookmark92" w:id="123"/>
      <w:bookmarkEnd w:id="123"/>
      <w:r>
        <w:rPr/>
      </w:r>
      <w:hyperlink r:id="rId142">
        <w:r>
          <w:rPr>
            <w:color w:val="2196D1"/>
            <w:w w:val="115"/>
            <w:sz w:val="12"/>
          </w:rPr>
          <w:t>Zhang, S., Liu, K., Chen, H., Liu, S., 2018. Water-dispersible and quasi-</w:t>
        </w:r>
      </w:hyperlink>
      <w:hyperlink r:id="rId142">
        <w:r>
          <w:rPr>
            <w:color w:val="2196D1"/>
            <w:w w:val="115"/>
            <w:sz w:val="12"/>
          </w:rPr>
          <w:t>superparamagnetic magnetite nanoparticles prepared in a weakly basic solution </w:t>
        </w:r>
        <w:r>
          <w:rPr>
            <w:color w:val="2196D1"/>
            <w:w w:val="115"/>
            <w:sz w:val="12"/>
          </w:rPr>
          <w:t>at</w:t>
        </w:r>
      </w:hyperlink>
      <w:r>
        <w:rPr>
          <w:color w:val="2196D1"/>
          <w:spacing w:val="80"/>
          <w:w w:val="115"/>
          <w:sz w:val="12"/>
        </w:rPr>
        <w:t> </w:t>
      </w:r>
      <w:hyperlink r:id="rId142">
        <w:r>
          <w:rPr>
            <w:color w:val="2196D1"/>
            <w:w w:val="115"/>
            <w:sz w:val="12"/>
          </w:rPr>
          <w:t>the low synthetic temperature. Mater. Res. Bull. 105, 220–225</w:t>
        </w:r>
      </w:hyperlink>
      <w:r>
        <w:rPr>
          <w:w w:val="115"/>
          <w:sz w:val="12"/>
        </w:rPr>
        <w:t>.</w:t>
      </w:r>
    </w:p>
    <w:p>
      <w:pPr>
        <w:spacing w:line="276" w:lineRule="auto" w:before="0"/>
        <w:ind w:left="283" w:right="225" w:hanging="240"/>
        <w:jc w:val="left"/>
        <w:rPr>
          <w:sz w:val="12"/>
        </w:rPr>
      </w:pPr>
      <w:bookmarkStart w:name="_bookmark93" w:id="124"/>
      <w:bookmarkEnd w:id="124"/>
      <w:r>
        <w:rPr/>
      </w:r>
      <w:hyperlink r:id="rId143">
        <w:r>
          <w:rPr>
            <w:color w:val="2196D1"/>
            <w:w w:val="115"/>
            <w:sz w:val="12"/>
          </w:rPr>
          <w:t>Zhao, L., Lin, Z.R., Ma, Xhong, Dong, Y.H., 2018. Catalytic activity of different iron</w:t>
        </w:r>
      </w:hyperlink>
      <w:r>
        <w:rPr>
          <w:color w:val="2196D1"/>
          <w:spacing w:val="40"/>
          <w:w w:val="115"/>
          <w:sz w:val="12"/>
        </w:rPr>
        <w:t> </w:t>
      </w:r>
      <w:hyperlink r:id="rId143">
        <w:r>
          <w:rPr>
            <w:color w:val="2196D1"/>
            <w:w w:val="115"/>
            <w:sz w:val="12"/>
          </w:rPr>
          <w:t>oxides: insight from pollutant degradation and hydroxyl radical formation in</w:t>
        </w:r>
      </w:hyperlink>
      <w:r>
        <w:rPr>
          <w:color w:val="2196D1"/>
          <w:spacing w:val="40"/>
          <w:w w:val="115"/>
          <w:sz w:val="12"/>
        </w:rPr>
        <w:t> </w:t>
      </w:r>
      <w:hyperlink r:id="rId143">
        <w:r>
          <w:rPr>
            <w:color w:val="2196D1"/>
            <w:w w:val="115"/>
            <w:sz w:val="12"/>
          </w:rPr>
          <w:t>heterogeneous Fenton-like systems. Chem. Eng. J. 352, 343–351</w:t>
        </w:r>
      </w:hyperlink>
      <w:r>
        <w:rPr>
          <w:w w:val="115"/>
          <w:sz w:val="12"/>
        </w:rPr>
        <w:t>.</w:t>
      </w:r>
    </w:p>
    <w:sectPr>
      <w:type w:val="continuous"/>
      <w:pgSz w:w="11910" w:h="15880"/>
      <w:pgMar w:header="655" w:footer="544" w:top="620" w:bottom="280" w:left="708" w:right="566"/>
      <w:cols w:num="2" w:equalWidth="0">
        <w:col w:w="5027" w:space="353"/>
        <w:col w:w="5256"/>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 w:name="Lucida Sans Unicode">
    <w:altName w:val="Lucida Sans Unicode"/>
    <w:charset w:val="1"/>
    <w:family w:val="swiss"/>
    <w:pitch w:val="variable"/>
  </w:font>
  <w:font w:name="Tahoma">
    <w:altName w:val="Tahoma"/>
    <w:charset w:val="1"/>
    <w:family w:val="swiss"/>
    <w:pitch w:val="variable"/>
  </w:font>
  <w:font w:name="Georgia">
    <w:altName w:val="Georgia"/>
    <w:charset w:val="1"/>
    <w:family w:val="roman"/>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688768">
              <wp:simplePos x="0" y="0"/>
              <wp:positionH relativeFrom="page">
                <wp:posOffset>3723741</wp:posOffset>
              </wp:positionH>
              <wp:positionV relativeFrom="page">
                <wp:posOffset>9594553</wp:posOffset>
              </wp:positionV>
              <wp:extent cx="134620" cy="115570"/>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134620" cy="115570"/>
                      </a:xfrm>
                      <a:prstGeom prst="rect">
                        <a:avLst/>
                      </a:prstGeom>
                    </wps:spPr>
                    <wps:txbx>
                      <w:txbxContent>
                        <w:p>
                          <w:pPr>
                            <w:spacing w:before="20"/>
                            <w:ind w:left="60" w:right="0" w:firstLine="0"/>
                            <w:jc w:val="left"/>
                            <w:rPr>
                              <w:sz w:val="12"/>
                            </w:rPr>
                          </w:pPr>
                          <w:r>
                            <w:rPr>
                              <w:spacing w:val="-10"/>
                              <w:w w:val="120"/>
                              <w:sz w:val="12"/>
                            </w:rPr>
                            <w:fldChar w:fldCharType="begin"/>
                          </w:r>
                          <w:r>
                            <w:rPr>
                              <w:spacing w:val="-10"/>
                              <w:w w:val="120"/>
                              <w:sz w:val="12"/>
                            </w:rPr>
                            <w:instrText> PAGE </w:instrText>
                          </w:r>
                          <w:r>
                            <w:rPr>
                              <w:spacing w:val="-10"/>
                              <w:w w:val="120"/>
                              <w:sz w:val="12"/>
                            </w:rPr>
                            <w:fldChar w:fldCharType="separate"/>
                          </w:r>
                          <w:r>
                            <w:rPr>
                              <w:spacing w:val="-10"/>
                              <w:w w:val="120"/>
                              <w:sz w:val="12"/>
                            </w:rPr>
                            <w:t>2</w:t>
                          </w:r>
                          <w:r>
                            <w:rPr>
                              <w:spacing w:val="-10"/>
                              <w:w w:val="120"/>
                              <w:sz w:val="12"/>
                            </w:rPr>
                            <w:fldChar w:fldCharType="end"/>
                          </w:r>
                        </w:p>
                      </w:txbxContent>
                    </wps:txbx>
                    <wps:bodyPr wrap="square" lIns="0" tIns="0" rIns="0" bIns="0" rtlCol="0">
                      <a:noAutofit/>
                    </wps:bodyPr>
                  </wps:wsp>
                </a:graphicData>
              </a:graphic>
            </wp:anchor>
          </w:drawing>
        </mc:Choice>
        <mc:Fallback>
          <w:pict>
            <v:shape style="position:absolute;margin-left:293.207977pt;margin-top:755.476624pt;width:10.6pt;height:9.1pt;mso-position-horizontal-relative:page;mso-position-vertical-relative:page;z-index:-16627712" type="#_x0000_t202" id="docshape13" filled="false" stroked="false">
              <v:textbox inset="0,0,0,0">
                <w:txbxContent>
                  <w:p>
                    <w:pPr>
                      <w:spacing w:before="20"/>
                      <w:ind w:left="60" w:right="0" w:firstLine="0"/>
                      <w:jc w:val="left"/>
                      <w:rPr>
                        <w:sz w:val="12"/>
                      </w:rPr>
                    </w:pPr>
                    <w:r>
                      <w:rPr>
                        <w:spacing w:val="-10"/>
                        <w:w w:val="120"/>
                        <w:sz w:val="12"/>
                      </w:rPr>
                      <w:fldChar w:fldCharType="begin"/>
                    </w:r>
                    <w:r>
                      <w:rPr>
                        <w:spacing w:val="-10"/>
                        <w:w w:val="120"/>
                        <w:sz w:val="12"/>
                      </w:rPr>
                      <w:instrText> PAGE </w:instrText>
                    </w:r>
                    <w:r>
                      <w:rPr>
                        <w:spacing w:val="-10"/>
                        <w:w w:val="120"/>
                        <w:sz w:val="12"/>
                      </w:rPr>
                      <w:fldChar w:fldCharType="separate"/>
                    </w:r>
                    <w:r>
                      <w:rPr>
                        <w:spacing w:val="-10"/>
                        <w:w w:val="120"/>
                        <w:sz w:val="12"/>
                      </w:rPr>
                      <w:t>2</w:t>
                    </w:r>
                    <w:r>
                      <w:rPr>
                        <w:spacing w:val="-10"/>
                        <w:w w:val="120"/>
                        <w:sz w:val="12"/>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690304">
              <wp:simplePos x="0" y="0"/>
              <wp:positionH relativeFrom="page">
                <wp:posOffset>3726408</wp:posOffset>
              </wp:positionH>
              <wp:positionV relativeFrom="page">
                <wp:posOffset>9594553</wp:posOffset>
              </wp:positionV>
              <wp:extent cx="116839" cy="115570"/>
              <wp:effectExtent l="0" t="0" r="0" b="0"/>
              <wp:wrapNone/>
              <wp:docPr id="137" name="Textbox 137"/>
              <wp:cNvGraphicFramePr>
                <a:graphicFrameLocks/>
              </wp:cNvGraphicFramePr>
              <a:graphic>
                <a:graphicData uri="http://schemas.microsoft.com/office/word/2010/wordprocessingShape">
                  <wps:wsp>
                    <wps:cNvPr id="137" name="Textbox 137"/>
                    <wps:cNvSpPr txBox="1"/>
                    <wps:spPr>
                      <a:xfrm>
                        <a:off x="0" y="0"/>
                        <a:ext cx="116839" cy="115570"/>
                      </a:xfrm>
                      <a:prstGeom prst="rect">
                        <a:avLst/>
                      </a:prstGeom>
                    </wps:spPr>
                    <wps:txbx>
                      <w:txbxContent>
                        <w:p>
                          <w:pPr>
                            <w:spacing w:before="20"/>
                            <w:ind w:left="20" w:right="0" w:firstLine="0"/>
                            <w:jc w:val="left"/>
                            <w:rPr>
                              <w:sz w:val="12"/>
                            </w:rPr>
                          </w:pPr>
                          <w:r>
                            <w:rPr>
                              <w:spacing w:val="-5"/>
                              <w:w w:val="120"/>
                              <w:sz w:val="12"/>
                            </w:rPr>
                            <w:t>10</w:t>
                          </w:r>
                        </w:p>
                      </w:txbxContent>
                    </wps:txbx>
                    <wps:bodyPr wrap="square" lIns="0" tIns="0" rIns="0" bIns="0" rtlCol="0">
                      <a:noAutofit/>
                    </wps:bodyPr>
                  </wps:wsp>
                </a:graphicData>
              </a:graphic>
            </wp:anchor>
          </w:drawing>
        </mc:Choice>
        <mc:Fallback>
          <w:pict>
            <v:shape style="position:absolute;margin-left:293.417999pt;margin-top:755.476624pt;width:9.2pt;height:9.1pt;mso-position-horizontal-relative:page;mso-position-vertical-relative:page;z-index:-16626176" type="#_x0000_t202" id="docshape116" filled="false" stroked="false">
              <v:textbox inset="0,0,0,0">
                <w:txbxContent>
                  <w:p>
                    <w:pPr>
                      <w:spacing w:before="20"/>
                      <w:ind w:left="20" w:right="0" w:firstLine="0"/>
                      <w:jc w:val="left"/>
                      <w:rPr>
                        <w:sz w:val="12"/>
                      </w:rPr>
                    </w:pPr>
                    <w:r>
                      <w:rPr>
                        <w:spacing w:val="-5"/>
                        <w:w w:val="120"/>
                        <w:sz w:val="12"/>
                      </w:rPr>
                      <w:t>10</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687744">
              <wp:simplePos x="0" y="0"/>
              <wp:positionH relativeFrom="page">
                <wp:posOffset>464659</wp:posOffset>
              </wp:positionH>
              <wp:positionV relativeFrom="page">
                <wp:posOffset>440298</wp:posOffset>
              </wp:positionV>
              <wp:extent cx="614045" cy="115570"/>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614045" cy="115570"/>
                      </a:xfrm>
                      <a:prstGeom prst="rect">
                        <a:avLst/>
                      </a:prstGeom>
                    </wps:spPr>
                    <wps:txbx>
                      <w:txbxContent>
                        <w:p>
                          <w:pPr>
                            <w:spacing w:before="20"/>
                            <w:ind w:left="20" w:right="0" w:firstLine="0"/>
                            <w:jc w:val="left"/>
                            <w:rPr>
                              <w:i/>
                              <w:sz w:val="12"/>
                            </w:rPr>
                          </w:pPr>
                          <w:r>
                            <w:rPr>
                              <w:i/>
                              <w:w w:val="110"/>
                              <w:sz w:val="12"/>
                            </w:rPr>
                            <w:t>M.</w:t>
                          </w:r>
                          <w:r>
                            <w:rPr>
                              <w:i/>
                              <w:spacing w:val="10"/>
                              <w:w w:val="110"/>
                              <w:sz w:val="12"/>
                            </w:rPr>
                            <w:t> </w:t>
                          </w:r>
                          <w:r>
                            <w:rPr>
                              <w:i/>
                              <w:w w:val="110"/>
                              <w:sz w:val="12"/>
                            </w:rPr>
                            <w:t>Masuku</w:t>
                          </w:r>
                          <w:r>
                            <w:rPr>
                              <w:i/>
                              <w:spacing w:val="11"/>
                              <w:w w:val="110"/>
                              <w:sz w:val="12"/>
                            </w:rPr>
                            <w:t> </w:t>
                          </w:r>
                          <w:r>
                            <w:rPr>
                              <w:i/>
                              <w:w w:val="110"/>
                              <w:sz w:val="12"/>
                            </w:rPr>
                            <w:t>et</w:t>
                          </w:r>
                          <w:r>
                            <w:rPr>
                              <w:i/>
                              <w:spacing w:val="10"/>
                              <w:w w:val="110"/>
                              <w:sz w:val="12"/>
                            </w:rPr>
                            <w:t> </w:t>
                          </w:r>
                          <w:r>
                            <w:rPr>
                              <w:i/>
                              <w:spacing w:val="-5"/>
                              <w:w w:val="110"/>
                              <w:sz w:val="12"/>
                            </w:rPr>
                            <w:t>al.</w:t>
                          </w:r>
                        </w:p>
                      </w:txbxContent>
                    </wps:txbx>
                    <wps:bodyPr wrap="square" lIns="0" tIns="0" rIns="0" bIns="0" rtlCol="0">
                      <a:noAutofit/>
                    </wps:bodyPr>
                  </wps:wsp>
                </a:graphicData>
              </a:graphic>
            </wp:anchor>
          </w:drawing>
        </mc:Choice>
        <mc:Fallback>
          <w:pict>
            <v:shape style="position:absolute;margin-left:36.587399pt;margin-top:34.66917pt;width:48.35pt;height:9.1pt;mso-position-horizontal-relative:page;mso-position-vertical-relative:page;z-index:-16628736" type="#_x0000_t202" id="docshape11" filled="false" stroked="false">
              <v:textbox inset="0,0,0,0">
                <w:txbxContent>
                  <w:p>
                    <w:pPr>
                      <w:spacing w:before="20"/>
                      <w:ind w:left="20" w:right="0" w:firstLine="0"/>
                      <w:jc w:val="left"/>
                      <w:rPr>
                        <w:i/>
                        <w:sz w:val="12"/>
                      </w:rPr>
                    </w:pPr>
                    <w:r>
                      <w:rPr>
                        <w:i/>
                        <w:w w:val="110"/>
                        <w:sz w:val="12"/>
                      </w:rPr>
                      <w:t>M.</w:t>
                    </w:r>
                    <w:r>
                      <w:rPr>
                        <w:i/>
                        <w:spacing w:val="10"/>
                        <w:w w:val="110"/>
                        <w:sz w:val="12"/>
                      </w:rPr>
                      <w:t> </w:t>
                    </w:r>
                    <w:r>
                      <w:rPr>
                        <w:i/>
                        <w:w w:val="110"/>
                        <w:sz w:val="12"/>
                      </w:rPr>
                      <w:t>Masuku</w:t>
                    </w:r>
                    <w:r>
                      <w:rPr>
                        <w:i/>
                        <w:spacing w:val="11"/>
                        <w:w w:val="110"/>
                        <w:sz w:val="12"/>
                      </w:rPr>
                      <w:t> </w:t>
                    </w:r>
                    <w:r>
                      <w:rPr>
                        <w:i/>
                        <w:w w:val="110"/>
                        <w:sz w:val="12"/>
                      </w:rPr>
                      <w:t>et</w:t>
                    </w:r>
                    <w:r>
                      <w:rPr>
                        <w:i/>
                        <w:spacing w:val="10"/>
                        <w:w w:val="110"/>
                        <w:sz w:val="12"/>
                      </w:rPr>
                      <w:t> </w:t>
                    </w:r>
                    <w:r>
                      <w:rPr>
                        <w:i/>
                        <w:spacing w:val="-5"/>
                        <w:w w:val="110"/>
                        <w:sz w:val="12"/>
                      </w:rPr>
                      <w:t>al.</w:t>
                    </w:r>
                  </w:p>
                </w:txbxContent>
              </v:textbox>
              <w10:wrap type="none"/>
            </v:shape>
          </w:pict>
        </mc:Fallback>
      </mc:AlternateContent>
    </w:r>
    <w:r>
      <w:rPr>
        <w:sz w:val="20"/>
      </w:rPr>
      <mc:AlternateContent>
        <mc:Choice Requires="wps">
          <w:drawing>
            <wp:anchor distT="0" distB="0" distL="0" distR="0" allowOverlap="1" layoutInCell="1" locked="0" behindDoc="1" simplePos="0" relativeHeight="486688256">
              <wp:simplePos x="0" y="0"/>
              <wp:positionH relativeFrom="page">
                <wp:posOffset>4387062</wp:posOffset>
              </wp:positionH>
              <wp:positionV relativeFrom="page">
                <wp:posOffset>440392</wp:posOffset>
              </wp:positionV>
              <wp:extent cx="2716530" cy="115570"/>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2716530" cy="115570"/>
                      </a:xfrm>
                      <a:prstGeom prst="rect">
                        <a:avLst/>
                      </a:prstGeom>
                    </wps:spPr>
                    <wps:txbx>
                      <w:txbxContent>
                        <w:p>
                          <w:pPr>
                            <w:spacing w:before="20"/>
                            <w:ind w:left="20" w:right="0" w:firstLine="0"/>
                            <w:jc w:val="left"/>
                            <w:rPr>
                              <w:i/>
                              <w:sz w:val="12"/>
                            </w:rPr>
                          </w:pPr>
                          <w:r>
                            <w:rPr>
                              <w:i/>
                              <w:w w:val="110"/>
                              <w:sz w:val="12"/>
                            </w:rPr>
                            <w:t>Environmental</w:t>
                          </w:r>
                          <w:r>
                            <w:rPr>
                              <w:i/>
                              <w:spacing w:val="-1"/>
                              <w:w w:val="110"/>
                              <w:sz w:val="12"/>
                            </w:rPr>
                            <w:t> </w:t>
                          </w:r>
                          <w:r>
                            <w:rPr>
                              <w:i/>
                              <w:w w:val="110"/>
                              <w:sz w:val="12"/>
                            </w:rPr>
                            <w:t>Nanotechnology,</w:t>
                          </w:r>
                          <w:r>
                            <w:rPr>
                              <w:i/>
                              <w:spacing w:val="-1"/>
                              <w:w w:val="110"/>
                              <w:sz w:val="12"/>
                            </w:rPr>
                            <w:t> </w:t>
                          </w:r>
                          <w:r>
                            <w:rPr>
                              <w:i/>
                              <w:w w:val="110"/>
                              <w:sz w:val="12"/>
                            </w:rPr>
                            <w:t>Monitoring</w:t>
                          </w:r>
                          <w:r>
                            <w:rPr>
                              <w:i/>
                              <w:spacing w:val="-1"/>
                              <w:w w:val="110"/>
                              <w:sz w:val="12"/>
                            </w:rPr>
                            <w:t> </w:t>
                          </w:r>
                          <w:r>
                            <w:rPr>
                              <w:i/>
                              <w:w w:val="110"/>
                              <w:sz w:val="12"/>
                            </w:rPr>
                            <w:t>&amp;</w:t>
                          </w:r>
                          <w:r>
                            <w:rPr>
                              <w:i/>
                              <w:spacing w:val="-1"/>
                              <w:w w:val="110"/>
                              <w:sz w:val="12"/>
                            </w:rPr>
                            <w:t> </w:t>
                          </w:r>
                          <w:r>
                            <w:rPr>
                              <w:i/>
                              <w:w w:val="110"/>
                              <w:sz w:val="12"/>
                            </w:rPr>
                            <w:t>Management</w:t>
                          </w:r>
                          <w:r>
                            <w:rPr>
                              <w:i/>
                              <w:spacing w:val="-1"/>
                              <w:w w:val="110"/>
                              <w:sz w:val="12"/>
                            </w:rPr>
                            <w:t> </w:t>
                          </w:r>
                          <w:r>
                            <w:rPr>
                              <w:i/>
                              <w:w w:val="110"/>
                              <w:sz w:val="12"/>
                            </w:rPr>
                            <w:t>15</w:t>
                          </w:r>
                          <w:r>
                            <w:rPr>
                              <w:i/>
                              <w:spacing w:val="-1"/>
                              <w:w w:val="110"/>
                              <w:sz w:val="12"/>
                            </w:rPr>
                            <w:t> </w:t>
                          </w:r>
                          <w:r>
                            <w:rPr>
                              <w:i/>
                              <w:w w:val="110"/>
                              <w:sz w:val="12"/>
                            </w:rPr>
                            <w:t>(2021)</w:t>
                          </w:r>
                          <w:r>
                            <w:rPr>
                              <w:i/>
                              <w:spacing w:val="-1"/>
                              <w:w w:val="110"/>
                              <w:sz w:val="12"/>
                            </w:rPr>
                            <w:t> </w:t>
                          </w:r>
                          <w:r>
                            <w:rPr>
                              <w:i/>
                              <w:spacing w:val="-2"/>
                              <w:w w:val="110"/>
                              <w:sz w:val="12"/>
                            </w:rPr>
                            <w:t>100429</w:t>
                          </w:r>
                        </w:p>
                      </w:txbxContent>
                    </wps:txbx>
                    <wps:bodyPr wrap="square" lIns="0" tIns="0" rIns="0" bIns="0" rtlCol="0">
                      <a:noAutofit/>
                    </wps:bodyPr>
                  </wps:wsp>
                </a:graphicData>
              </a:graphic>
            </wp:anchor>
          </w:drawing>
        </mc:Choice>
        <mc:Fallback>
          <w:pict>
            <v:shape style="position:absolute;margin-left:345.437988pt;margin-top:34.676594pt;width:213.9pt;height:9.1pt;mso-position-horizontal-relative:page;mso-position-vertical-relative:page;z-index:-16628224" type="#_x0000_t202" id="docshape12" filled="false" stroked="false">
              <v:textbox inset="0,0,0,0">
                <w:txbxContent>
                  <w:p>
                    <w:pPr>
                      <w:spacing w:before="20"/>
                      <w:ind w:left="20" w:right="0" w:firstLine="0"/>
                      <w:jc w:val="left"/>
                      <w:rPr>
                        <w:i/>
                        <w:sz w:val="12"/>
                      </w:rPr>
                    </w:pPr>
                    <w:r>
                      <w:rPr>
                        <w:i/>
                        <w:w w:val="110"/>
                        <w:sz w:val="12"/>
                      </w:rPr>
                      <w:t>Environmental</w:t>
                    </w:r>
                    <w:r>
                      <w:rPr>
                        <w:i/>
                        <w:spacing w:val="-1"/>
                        <w:w w:val="110"/>
                        <w:sz w:val="12"/>
                      </w:rPr>
                      <w:t> </w:t>
                    </w:r>
                    <w:r>
                      <w:rPr>
                        <w:i/>
                        <w:w w:val="110"/>
                        <w:sz w:val="12"/>
                      </w:rPr>
                      <w:t>Nanotechnology,</w:t>
                    </w:r>
                    <w:r>
                      <w:rPr>
                        <w:i/>
                        <w:spacing w:val="-1"/>
                        <w:w w:val="110"/>
                        <w:sz w:val="12"/>
                      </w:rPr>
                      <w:t> </w:t>
                    </w:r>
                    <w:r>
                      <w:rPr>
                        <w:i/>
                        <w:w w:val="110"/>
                        <w:sz w:val="12"/>
                      </w:rPr>
                      <w:t>Monitoring</w:t>
                    </w:r>
                    <w:r>
                      <w:rPr>
                        <w:i/>
                        <w:spacing w:val="-1"/>
                        <w:w w:val="110"/>
                        <w:sz w:val="12"/>
                      </w:rPr>
                      <w:t> </w:t>
                    </w:r>
                    <w:r>
                      <w:rPr>
                        <w:i/>
                        <w:w w:val="110"/>
                        <w:sz w:val="12"/>
                      </w:rPr>
                      <w:t>&amp;</w:t>
                    </w:r>
                    <w:r>
                      <w:rPr>
                        <w:i/>
                        <w:spacing w:val="-1"/>
                        <w:w w:val="110"/>
                        <w:sz w:val="12"/>
                      </w:rPr>
                      <w:t> </w:t>
                    </w:r>
                    <w:r>
                      <w:rPr>
                        <w:i/>
                        <w:w w:val="110"/>
                        <w:sz w:val="12"/>
                      </w:rPr>
                      <w:t>Management</w:t>
                    </w:r>
                    <w:r>
                      <w:rPr>
                        <w:i/>
                        <w:spacing w:val="-1"/>
                        <w:w w:val="110"/>
                        <w:sz w:val="12"/>
                      </w:rPr>
                      <w:t> </w:t>
                    </w:r>
                    <w:r>
                      <w:rPr>
                        <w:i/>
                        <w:w w:val="110"/>
                        <w:sz w:val="12"/>
                      </w:rPr>
                      <w:t>15</w:t>
                    </w:r>
                    <w:r>
                      <w:rPr>
                        <w:i/>
                        <w:spacing w:val="-1"/>
                        <w:w w:val="110"/>
                        <w:sz w:val="12"/>
                      </w:rPr>
                      <w:t> </w:t>
                    </w:r>
                    <w:r>
                      <w:rPr>
                        <w:i/>
                        <w:w w:val="110"/>
                        <w:sz w:val="12"/>
                      </w:rPr>
                      <w:t>(2021)</w:t>
                    </w:r>
                    <w:r>
                      <w:rPr>
                        <w:i/>
                        <w:spacing w:val="-1"/>
                        <w:w w:val="110"/>
                        <w:sz w:val="12"/>
                      </w:rPr>
                      <w:t> </w:t>
                    </w:r>
                    <w:r>
                      <w:rPr>
                        <w:i/>
                        <w:spacing w:val="-2"/>
                        <w:w w:val="110"/>
                        <w:sz w:val="12"/>
                      </w:rPr>
                      <w:t>100429</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689280">
              <wp:simplePos x="0" y="0"/>
              <wp:positionH relativeFrom="page">
                <wp:posOffset>464695</wp:posOffset>
              </wp:positionH>
              <wp:positionV relativeFrom="page">
                <wp:posOffset>440362</wp:posOffset>
              </wp:positionV>
              <wp:extent cx="614045" cy="115570"/>
              <wp:effectExtent l="0" t="0" r="0" b="0"/>
              <wp:wrapNone/>
              <wp:docPr id="135" name="Textbox 135"/>
              <wp:cNvGraphicFramePr>
                <a:graphicFrameLocks/>
              </wp:cNvGraphicFramePr>
              <a:graphic>
                <a:graphicData uri="http://schemas.microsoft.com/office/word/2010/wordprocessingShape">
                  <wps:wsp>
                    <wps:cNvPr id="135" name="Textbox 135"/>
                    <wps:cNvSpPr txBox="1"/>
                    <wps:spPr>
                      <a:xfrm>
                        <a:off x="0" y="0"/>
                        <a:ext cx="614045" cy="115570"/>
                      </a:xfrm>
                      <a:prstGeom prst="rect">
                        <a:avLst/>
                      </a:prstGeom>
                    </wps:spPr>
                    <wps:txbx>
                      <w:txbxContent>
                        <w:p>
                          <w:pPr>
                            <w:spacing w:before="20"/>
                            <w:ind w:left="20" w:right="0" w:firstLine="0"/>
                            <w:jc w:val="left"/>
                            <w:rPr>
                              <w:i/>
                              <w:sz w:val="12"/>
                            </w:rPr>
                          </w:pPr>
                          <w:r>
                            <w:rPr>
                              <w:i/>
                              <w:w w:val="110"/>
                              <w:sz w:val="12"/>
                            </w:rPr>
                            <w:t>M.</w:t>
                          </w:r>
                          <w:r>
                            <w:rPr>
                              <w:i/>
                              <w:spacing w:val="10"/>
                              <w:w w:val="110"/>
                              <w:sz w:val="12"/>
                            </w:rPr>
                            <w:t> </w:t>
                          </w:r>
                          <w:r>
                            <w:rPr>
                              <w:i/>
                              <w:w w:val="110"/>
                              <w:sz w:val="12"/>
                            </w:rPr>
                            <w:t>Masuku</w:t>
                          </w:r>
                          <w:r>
                            <w:rPr>
                              <w:i/>
                              <w:spacing w:val="11"/>
                              <w:w w:val="110"/>
                              <w:sz w:val="12"/>
                            </w:rPr>
                            <w:t> </w:t>
                          </w:r>
                          <w:r>
                            <w:rPr>
                              <w:i/>
                              <w:w w:val="110"/>
                              <w:sz w:val="12"/>
                            </w:rPr>
                            <w:t>et</w:t>
                          </w:r>
                          <w:r>
                            <w:rPr>
                              <w:i/>
                              <w:spacing w:val="10"/>
                              <w:w w:val="110"/>
                              <w:sz w:val="12"/>
                            </w:rPr>
                            <w:t> </w:t>
                          </w:r>
                          <w:r>
                            <w:rPr>
                              <w:i/>
                              <w:spacing w:val="-5"/>
                              <w:w w:val="110"/>
                              <w:sz w:val="12"/>
                            </w:rPr>
                            <w:t>al.</w:t>
                          </w:r>
                        </w:p>
                      </w:txbxContent>
                    </wps:txbx>
                    <wps:bodyPr wrap="square" lIns="0" tIns="0" rIns="0" bIns="0" rtlCol="0">
                      <a:noAutofit/>
                    </wps:bodyPr>
                  </wps:wsp>
                </a:graphicData>
              </a:graphic>
            </wp:anchor>
          </w:drawing>
        </mc:Choice>
        <mc:Fallback>
          <w:pict>
            <v:shape style="position:absolute;margin-left:36.590214pt;margin-top:34.674225pt;width:48.35pt;height:9.1pt;mso-position-horizontal-relative:page;mso-position-vertical-relative:page;z-index:-16627200" type="#_x0000_t202" id="docshape114" filled="false" stroked="false">
              <v:textbox inset="0,0,0,0">
                <w:txbxContent>
                  <w:p>
                    <w:pPr>
                      <w:spacing w:before="20"/>
                      <w:ind w:left="20" w:right="0" w:firstLine="0"/>
                      <w:jc w:val="left"/>
                      <w:rPr>
                        <w:i/>
                        <w:sz w:val="12"/>
                      </w:rPr>
                    </w:pPr>
                    <w:r>
                      <w:rPr>
                        <w:i/>
                        <w:w w:val="110"/>
                        <w:sz w:val="12"/>
                      </w:rPr>
                      <w:t>M.</w:t>
                    </w:r>
                    <w:r>
                      <w:rPr>
                        <w:i/>
                        <w:spacing w:val="10"/>
                        <w:w w:val="110"/>
                        <w:sz w:val="12"/>
                      </w:rPr>
                      <w:t> </w:t>
                    </w:r>
                    <w:r>
                      <w:rPr>
                        <w:i/>
                        <w:w w:val="110"/>
                        <w:sz w:val="12"/>
                      </w:rPr>
                      <w:t>Masuku</w:t>
                    </w:r>
                    <w:r>
                      <w:rPr>
                        <w:i/>
                        <w:spacing w:val="11"/>
                        <w:w w:val="110"/>
                        <w:sz w:val="12"/>
                      </w:rPr>
                      <w:t> </w:t>
                    </w:r>
                    <w:r>
                      <w:rPr>
                        <w:i/>
                        <w:w w:val="110"/>
                        <w:sz w:val="12"/>
                      </w:rPr>
                      <w:t>et</w:t>
                    </w:r>
                    <w:r>
                      <w:rPr>
                        <w:i/>
                        <w:spacing w:val="10"/>
                        <w:w w:val="110"/>
                        <w:sz w:val="12"/>
                      </w:rPr>
                      <w:t> </w:t>
                    </w:r>
                    <w:r>
                      <w:rPr>
                        <w:i/>
                        <w:spacing w:val="-5"/>
                        <w:w w:val="110"/>
                        <w:sz w:val="12"/>
                      </w:rPr>
                      <w:t>al.</w:t>
                    </w:r>
                  </w:p>
                </w:txbxContent>
              </v:textbox>
              <w10:wrap type="none"/>
            </v:shape>
          </w:pict>
        </mc:Fallback>
      </mc:AlternateContent>
    </w:r>
    <w:r>
      <w:rPr>
        <w:sz w:val="20"/>
      </w:rPr>
      <mc:AlternateContent>
        <mc:Choice Requires="wps">
          <w:drawing>
            <wp:anchor distT="0" distB="0" distL="0" distR="0" allowOverlap="1" layoutInCell="1" locked="0" behindDoc="1" simplePos="0" relativeHeight="486689792">
              <wp:simplePos x="0" y="0"/>
              <wp:positionH relativeFrom="page">
                <wp:posOffset>4387062</wp:posOffset>
              </wp:positionH>
              <wp:positionV relativeFrom="page">
                <wp:posOffset>440392</wp:posOffset>
              </wp:positionV>
              <wp:extent cx="2716530" cy="115570"/>
              <wp:effectExtent l="0" t="0" r="0" b="0"/>
              <wp:wrapNone/>
              <wp:docPr id="136" name="Textbox 136"/>
              <wp:cNvGraphicFramePr>
                <a:graphicFrameLocks/>
              </wp:cNvGraphicFramePr>
              <a:graphic>
                <a:graphicData uri="http://schemas.microsoft.com/office/word/2010/wordprocessingShape">
                  <wps:wsp>
                    <wps:cNvPr id="136" name="Textbox 136"/>
                    <wps:cNvSpPr txBox="1"/>
                    <wps:spPr>
                      <a:xfrm>
                        <a:off x="0" y="0"/>
                        <a:ext cx="2716530" cy="115570"/>
                      </a:xfrm>
                      <a:prstGeom prst="rect">
                        <a:avLst/>
                      </a:prstGeom>
                    </wps:spPr>
                    <wps:txbx>
                      <w:txbxContent>
                        <w:p>
                          <w:pPr>
                            <w:spacing w:before="20"/>
                            <w:ind w:left="20" w:right="0" w:firstLine="0"/>
                            <w:jc w:val="left"/>
                            <w:rPr>
                              <w:i/>
                              <w:sz w:val="12"/>
                            </w:rPr>
                          </w:pPr>
                          <w:r>
                            <w:rPr>
                              <w:i/>
                              <w:w w:val="110"/>
                              <w:sz w:val="12"/>
                            </w:rPr>
                            <w:t>Environmental</w:t>
                          </w:r>
                          <w:r>
                            <w:rPr>
                              <w:i/>
                              <w:spacing w:val="-1"/>
                              <w:w w:val="110"/>
                              <w:sz w:val="12"/>
                            </w:rPr>
                            <w:t> </w:t>
                          </w:r>
                          <w:r>
                            <w:rPr>
                              <w:i/>
                              <w:w w:val="110"/>
                              <w:sz w:val="12"/>
                            </w:rPr>
                            <w:t>Nanotechnology,</w:t>
                          </w:r>
                          <w:r>
                            <w:rPr>
                              <w:i/>
                              <w:spacing w:val="-1"/>
                              <w:w w:val="110"/>
                              <w:sz w:val="12"/>
                            </w:rPr>
                            <w:t> </w:t>
                          </w:r>
                          <w:r>
                            <w:rPr>
                              <w:i/>
                              <w:w w:val="110"/>
                              <w:sz w:val="12"/>
                            </w:rPr>
                            <w:t>Monitoring</w:t>
                          </w:r>
                          <w:r>
                            <w:rPr>
                              <w:i/>
                              <w:spacing w:val="-1"/>
                              <w:w w:val="110"/>
                              <w:sz w:val="12"/>
                            </w:rPr>
                            <w:t> </w:t>
                          </w:r>
                          <w:r>
                            <w:rPr>
                              <w:i/>
                              <w:w w:val="110"/>
                              <w:sz w:val="12"/>
                            </w:rPr>
                            <w:t>&amp;</w:t>
                          </w:r>
                          <w:r>
                            <w:rPr>
                              <w:i/>
                              <w:spacing w:val="-1"/>
                              <w:w w:val="110"/>
                              <w:sz w:val="12"/>
                            </w:rPr>
                            <w:t> </w:t>
                          </w:r>
                          <w:r>
                            <w:rPr>
                              <w:i/>
                              <w:w w:val="110"/>
                              <w:sz w:val="12"/>
                            </w:rPr>
                            <w:t>Management</w:t>
                          </w:r>
                          <w:r>
                            <w:rPr>
                              <w:i/>
                              <w:spacing w:val="-1"/>
                              <w:w w:val="110"/>
                              <w:sz w:val="12"/>
                            </w:rPr>
                            <w:t> </w:t>
                          </w:r>
                          <w:r>
                            <w:rPr>
                              <w:i/>
                              <w:w w:val="110"/>
                              <w:sz w:val="12"/>
                            </w:rPr>
                            <w:t>15</w:t>
                          </w:r>
                          <w:r>
                            <w:rPr>
                              <w:i/>
                              <w:spacing w:val="-1"/>
                              <w:w w:val="110"/>
                              <w:sz w:val="12"/>
                            </w:rPr>
                            <w:t> </w:t>
                          </w:r>
                          <w:r>
                            <w:rPr>
                              <w:i/>
                              <w:w w:val="110"/>
                              <w:sz w:val="12"/>
                            </w:rPr>
                            <w:t>(2021)</w:t>
                          </w:r>
                          <w:r>
                            <w:rPr>
                              <w:i/>
                              <w:spacing w:val="-1"/>
                              <w:w w:val="110"/>
                              <w:sz w:val="12"/>
                            </w:rPr>
                            <w:t> </w:t>
                          </w:r>
                          <w:r>
                            <w:rPr>
                              <w:i/>
                              <w:spacing w:val="-2"/>
                              <w:w w:val="110"/>
                              <w:sz w:val="12"/>
                            </w:rPr>
                            <w:t>100429</w:t>
                          </w:r>
                        </w:p>
                      </w:txbxContent>
                    </wps:txbx>
                    <wps:bodyPr wrap="square" lIns="0" tIns="0" rIns="0" bIns="0" rtlCol="0">
                      <a:noAutofit/>
                    </wps:bodyPr>
                  </wps:wsp>
                </a:graphicData>
              </a:graphic>
            </wp:anchor>
          </w:drawing>
        </mc:Choice>
        <mc:Fallback>
          <w:pict>
            <v:shape style="position:absolute;margin-left:345.437988pt;margin-top:34.676594pt;width:213.9pt;height:9.1pt;mso-position-horizontal-relative:page;mso-position-vertical-relative:page;z-index:-16626688" type="#_x0000_t202" id="docshape115" filled="false" stroked="false">
              <v:textbox inset="0,0,0,0">
                <w:txbxContent>
                  <w:p>
                    <w:pPr>
                      <w:spacing w:before="20"/>
                      <w:ind w:left="20" w:right="0" w:firstLine="0"/>
                      <w:jc w:val="left"/>
                      <w:rPr>
                        <w:i/>
                        <w:sz w:val="12"/>
                      </w:rPr>
                    </w:pPr>
                    <w:r>
                      <w:rPr>
                        <w:i/>
                        <w:w w:val="110"/>
                        <w:sz w:val="12"/>
                      </w:rPr>
                      <w:t>Environmental</w:t>
                    </w:r>
                    <w:r>
                      <w:rPr>
                        <w:i/>
                        <w:spacing w:val="-1"/>
                        <w:w w:val="110"/>
                        <w:sz w:val="12"/>
                      </w:rPr>
                      <w:t> </w:t>
                    </w:r>
                    <w:r>
                      <w:rPr>
                        <w:i/>
                        <w:w w:val="110"/>
                        <w:sz w:val="12"/>
                      </w:rPr>
                      <w:t>Nanotechnology,</w:t>
                    </w:r>
                    <w:r>
                      <w:rPr>
                        <w:i/>
                        <w:spacing w:val="-1"/>
                        <w:w w:val="110"/>
                        <w:sz w:val="12"/>
                      </w:rPr>
                      <w:t> </w:t>
                    </w:r>
                    <w:r>
                      <w:rPr>
                        <w:i/>
                        <w:w w:val="110"/>
                        <w:sz w:val="12"/>
                      </w:rPr>
                      <w:t>Monitoring</w:t>
                    </w:r>
                    <w:r>
                      <w:rPr>
                        <w:i/>
                        <w:spacing w:val="-1"/>
                        <w:w w:val="110"/>
                        <w:sz w:val="12"/>
                      </w:rPr>
                      <w:t> </w:t>
                    </w:r>
                    <w:r>
                      <w:rPr>
                        <w:i/>
                        <w:w w:val="110"/>
                        <w:sz w:val="12"/>
                      </w:rPr>
                      <w:t>&amp;</w:t>
                    </w:r>
                    <w:r>
                      <w:rPr>
                        <w:i/>
                        <w:spacing w:val="-1"/>
                        <w:w w:val="110"/>
                        <w:sz w:val="12"/>
                      </w:rPr>
                      <w:t> </w:t>
                    </w:r>
                    <w:r>
                      <w:rPr>
                        <w:i/>
                        <w:w w:val="110"/>
                        <w:sz w:val="12"/>
                      </w:rPr>
                      <w:t>Management</w:t>
                    </w:r>
                    <w:r>
                      <w:rPr>
                        <w:i/>
                        <w:spacing w:val="-1"/>
                        <w:w w:val="110"/>
                        <w:sz w:val="12"/>
                      </w:rPr>
                      <w:t> </w:t>
                    </w:r>
                    <w:r>
                      <w:rPr>
                        <w:i/>
                        <w:w w:val="110"/>
                        <w:sz w:val="12"/>
                      </w:rPr>
                      <w:t>15</w:t>
                    </w:r>
                    <w:r>
                      <w:rPr>
                        <w:i/>
                        <w:spacing w:val="-1"/>
                        <w:w w:val="110"/>
                        <w:sz w:val="12"/>
                      </w:rPr>
                      <w:t> </w:t>
                    </w:r>
                    <w:r>
                      <w:rPr>
                        <w:i/>
                        <w:w w:val="110"/>
                        <w:sz w:val="12"/>
                      </w:rPr>
                      <w:t>(2021)</w:t>
                    </w:r>
                    <w:r>
                      <w:rPr>
                        <w:i/>
                        <w:spacing w:val="-1"/>
                        <w:w w:val="110"/>
                        <w:sz w:val="12"/>
                      </w:rPr>
                      <w:t> </w:t>
                    </w:r>
                    <w:r>
                      <w:rPr>
                        <w:i/>
                        <w:spacing w:val="-2"/>
                        <w:w w:val="110"/>
                        <w:sz w:val="12"/>
                      </w:rPr>
                      <w:t>100429</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288" w:hanging="245"/>
        <w:jc w:val="left"/>
      </w:pPr>
      <w:rPr>
        <w:rFonts w:hint="default" w:ascii="Times New Roman" w:hAnsi="Times New Roman" w:eastAsia="Times New Roman" w:cs="Times New Roman"/>
        <w:b/>
        <w:bCs/>
        <w:i w:val="0"/>
        <w:iCs w:val="0"/>
        <w:spacing w:val="0"/>
        <w:w w:val="120"/>
        <w:sz w:val="16"/>
        <w:szCs w:val="16"/>
        <w:lang w:val="en-US" w:eastAsia="en-US" w:bidi="ar-SA"/>
      </w:rPr>
    </w:lvl>
    <w:lvl w:ilvl="1">
      <w:start w:val="1"/>
      <w:numFmt w:val="decimal"/>
      <w:lvlText w:val="%1.%2."/>
      <w:lvlJc w:val="left"/>
      <w:pPr>
        <w:ind w:left="409" w:hanging="367"/>
        <w:jc w:val="left"/>
      </w:pPr>
      <w:rPr>
        <w:rFonts w:hint="default" w:ascii="Times New Roman" w:hAnsi="Times New Roman" w:eastAsia="Times New Roman" w:cs="Times New Roman"/>
        <w:b w:val="0"/>
        <w:bCs w:val="0"/>
        <w:i/>
        <w:iCs/>
        <w:spacing w:val="0"/>
        <w:w w:val="110"/>
        <w:sz w:val="16"/>
        <w:szCs w:val="16"/>
        <w:lang w:val="en-US" w:eastAsia="en-US" w:bidi="ar-SA"/>
      </w:rPr>
    </w:lvl>
    <w:lvl w:ilvl="2">
      <w:start w:val="1"/>
      <w:numFmt w:val="decimal"/>
      <w:lvlText w:val="%1.%2.%3."/>
      <w:lvlJc w:val="left"/>
      <w:pPr>
        <w:ind w:left="43" w:hanging="501"/>
        <w:jc w:val="left"/>
      </w:pPr>
      <w:rPr>
        <w:rFonts w:hint="default" w:ascii="Times New Roman" w:hAnsi="Times New Roman" w:eastAsia="Times New Roman" w:cs="Times New Roman"/>
        <w:b w:val="0"/>
        <w:bCs w:val="0"/>
        <w:i/>
        <w:iCs/>
        <w:spacing w:val="0"/>
        <w:w w:val="110"/>
        <w:sz w:val="16"/>
        <w:szCs w:val="16"/>
        <w:lang w:val="en-US" w:eastAsia="en-US" w:bidi="ar-SA"/>
      </w:rPr>
    </w:lvl>
    <w:lvl w:ilvl="3">
      <w:start w:val="0"/>
      <w:numFmt w:val="bullet"/>
      <w:lvlText w:val="◦"/>
      <w:lvlJc w:val="left"/>
      <w:pPr>
        <w:ind w:left="43" w:hanging="66"/>
      </w:pPr>
      <w:rPr>
        <w:rFonts w:hint="default" w:ascii="Tahoma" w:hAnsi="Tahoma" w:eastAsia="Tahoma" w:cs="Tahoma"/>
        <w:b w:val="0"/>
        <w:bCs w:val="0"/>
        <w:i w:val="0"/>
        <w:iCs w:val="0"/>
        <w:spacing w:val="9"/>
        <w:w w:val="159"/>
        <w:sz w:val="9"/>
        <w:szCs w:val="9"/>
        <w:lang w:val="en-US" w:eastAsia="en-US" w:bidi="ar-SA"/>
      </w:rPr>
    </w:lvl>
    <w:lvl w:ilvl="4">
      <w:start w:val="0"/>
      <w:numFmt w:val="bullet"/>
      <w:lvlText w:val="•"/>
      <w:lvlJc w:val="left"/>
      <w:pPr>
        <w:ind w:left="540" w:hanging="66"/>
      </w:pPr>
      <w:rPr>
        <w:rFonts w:hint="default"/>
        <w:lang w:val="en-US" w:eastAsia="en-US" w:bidi="ar-SA"/>
      </w:rPr>
    </w:lvl>
    <w:lvl w:ilvl="5">
      <w:start w:val="0"/>
      <w:numFmt w:val="bullet"/>
      <w:lvlText w:val="•"/>
      <w:lvlJc w:val="left"/>
      <w:pPr>
        <w:ind w:left="397" w:hanging="66"/>
      </w:pPr>
      <w:rPr>
        <w:rFonts w:hint="default"/>
        <w:lang w:val="en-US" w:eastAsia="en-US" w:bidi="ar-SA"/>
      </w:rPr>
    </w:lvl>
    <w:lvl w:ilvl="6">
      <w:start w:val="0"/>
      <w:numFmt w:val="bullet"/>
      <w:lvlText w:val="•"/>
      <w:lvlJc w:val="left"/>
      <w:pPr>
        <w:ind w:left="255" w:hanging="66"/>
      </w:pPr>
      <w:rPr>
        <w:rFonts w:hint="default"/>
        <w:lang w:val="en-US" w:eastAsia="en-US" w:bidi="ar-SA"/>
      </w:rPr>
    </w:lvl>
    <w:lvl w:ilvl="7">
      <w:start w:val="0"/>
      <w:numFmt w:val="bullet"/>
      <w:lvlText w:val="•"/>
      <w:lvlJc w:val="left"/>
      <w:pPr>
        <w:ind w:left="112" w:hanging="66"/>
      </w:pPr>
      <w:rPr>
        <w:rFonts w:hint="default"/>
        <w:lang w:val="en-US" w:eastAsia="en-US" w:bidi="ar-SA"/>
      </w:rPr>
    </w:lvl>
    <w:lvl w:ilvl="8">
      <w:start w:val="0"/>
      <w:numFmt w:val="bullet"/>
      <w:lvlText w:val="•"/>
      <w:lvlJc w:val="left"/>
      <w:pPr>
        <w:ind w:left="-30" w:hanging="66"/>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16"/>
      <w:szCs w:val="16"/>
      <w:lang w:val="en-US" w:eastAsia="en-US" w:bidi="ar-SA"/>
    </w:rPr>
  </w:style>
  <w:style w:styleId="Heading1" w:type="paragraph">
    <w:name w:val="Heading 1"/>
    <w:basedOn w:val="Normal"/>
    <w:uiPriority w:val="1"/>
    <w:qFormat/>
    <w:pPr>
      <w:ind w:left="43" w:hanging="244"/>
      <w:outlineLvl w:val="1"/>
    </w:pPr>
    <w:rPr>
      <w:rFonts w:ascii="Times New Roman" w:hAnsi="Times New Roman" w:eastAsia="Times New Roman" w:cs="Times New Roman"/>
      <w:b/>
      <w:bCs/>
      <w:sz w:val="16"/>
      <w:szCs w:val="16"/>
      <w:lang w:val="en-US" w:eastAsia="en-US" w:bidi="ar-SA"/>
    </w:rPr>
  </w:style>
  <w:style w:styleId="Title" w:type="paragraph">
    <w:name w:val="Title"/>
    <w:basedOn w:val="Normal"/>
    <w:uiPriority w:val="1"/>
    <w:qFormat/>
    <w:pPr>
      <w:spacing w:before="1"/>
      <w:ind w:left="1" w:right="1"/>
      <w:jc w:val="center"/>
    </w:pPr>
    <w:rPr>
      <w:rFonts w:ascii="Times New Roman" w:hAnsi="Times New Roman" w:eastAsia="Times New Roman" w:cs="Times New Roman"/>
      <w:sz w:val="28"/>
      <w:szCs w:val="28"/>
      <w:lang w:val="en-US" w:eastAsia="en-US" w:bidi="ar-SA"/>
    </w:rPr>
  </w:style>
  <w:style w:styleId="ListParagraph" w:type="paragraph">
    <w:name w:val="List Paragraph"/>
    <w:basedOn w:val="Normal"/>
    <w:uiPriority w:val="1"/>
    <w:qFormat/>
    <w:pPr>
      <w:ind w:left="542" w:hanging="499"/>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yperlink" Target="http://www.sciencedirect.com/science/journal/22151532" TargetMode="External"/><Relationship Id="rId8" Type="http://schemas.openxmlformats.org/officeDocument/2006/relationships/hyperlink" Target="https://www.elsevier.com/locate/enmm" TargetMode="External"/><Relationship Id="rId9" Type="http://schemas.openxmlformats.org/officeDocument/2006/relationships/hyperlink" Target="https://doi.org/10.1016/j.enmm.2021.100429" TargetMode="External"/><Relationship Id="rId10" Type="http://schemas.openxmlformats.org/officeDocument/2006/relationships/hyperlink" Target="http://crossmark.crossref.org/dialog/?doi=10.1016/j.enmm.2021.100429&amp;domain=pdf" TargetMode="External"/><Relationship Id="rId11" Type="http://schemas.openxmlformats.org/officeDocument/2006/relationships/image" Target="media/image3.png"/><Relationship Id="rId12" Type="http://schemas.openxmlformats.org/officeDocument/2006/relationships/hyperlink" Target="mailto:khosidmasuku@gmail.com" TargetMode="External"/><Relationship Id="rId13" Type="http://schemas.openxmlformats.org/officeDocument/2006/relationships/hyperlink" Target="http://creativecommons.org/licenses/by/4.0/" TargetMode="External"/><Relationship Id="rId14" Type="http://schemas.openxmlformats.org/officeDocument/2006/relationships/header" Target="header1.xml"/><Relationship Id="rId15" Type="http://schemas.openxmlformats.org/officeDocument/2006/relationships/footer" Target="footer1.xml"/><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image" Target="media/image7.png"/><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image" Target="media/image11.png"/><Relationship Id="rId24" Type="http://schemas.openxmlformats.org/officeDocument/2006/relationships/image" Target="media/image12.png"/><Relationship Id="rId25" Type="http://schemas.openxmlformats.org/officeDocument/2006/relationships/image" Target="media/image13.png"/><Relationship Id="rId26" Type="http://schemas.openxmlformats.org/officeDocument/2006/relationships/image" Target="media/image14.jpeg"/><Relationship Id="rId27" Type="http://schemas.openxmlformats.org/officeDocument/2006/relationships/image" Target="media/image15.jpeg"/><Relationship Id="rId28" Type="http://schemas.openxmlformats.org/officeDocument/2006/relationships/image" Target="media/image16.png"/><Relationship Id="rId29" Type="http://schemas.openxmlformats.org/officeDocument/2006/relationships/image" Target="media/image17.png"/><Relationship Id="rId30" Type="http://schemas.openxmlformats.org/officeDocument/2006/relationships/image" Target="media/image18.png"/><Relationship Id="rId31" Type="http://schemas.openxmlformats.org/officeDocument/2006/relationships/image" Target="media/image19.png"/><Relationship Id="rId32" Type="http://schemas.openxmlformats.org/officeDocument/2006/relationships/image" Target="media/image20.png"/><Relationship Id="rId33" Type="http://schemas.openxmlformats.org/officeDocument/2006/relationships/image" Target="media/image21.png"/><Relationship Id="rId34" Type="http://schemas.openxmlformats.org/officeDocument/2006/relationships/image" Target="media/image22.png"/><Relationship Id="rId35" Type="http://schemas.openxmlformats.org/officeDocument/2006/relationships/image" Target="media/image23.png"/><Relationship Id="rId36" Type="http://schemas.openxmlformats.org/officeDocument/2006/relationships/image" Target="media/image24.png"/><Relationship Id="rId37" Type="http://schemas.openxmlformats.org/officeDocument/2006/relationships/image" Target="media/image25.png"/><Relationship Id="rId38" Type="http://schemas.openxmlformats.org/officeDocument/2006/relationships/image" Target="media/image26.png"/><Relationship Id="rId39" Type="http://schemas.openxmlformats.org/officeDocument/2006/relationships/image" Target="media/image27.png"/><Relationship Id="rId40" Type="http://schemas.openxmlformats.org/officeDocument/2006/relationships/image" Target="media/image28.png"/><Relationship Id="rId41" Type="http://schemas.openxmlformats.org/officeDocument/2006/relationships/image" Target="media/image29.png"/><Relationship Id="rId42" Type="http://schemas.openxmlformats.org/officeDocument/2006/relationships/image" Target="media/image30.png"/><Relationship Id="rId43" Type="http://schemas.openxmlformats.org/officeDocument/2006/relationships/image" Target="media/image31.png"/><Relationship Id="rId44" Type="http://schemas.openxmlformats.org/officeDocument/2006/relationships/image" Target="media/image32.png"/><Relationship Id="rId45" Type="http://schemas.openxmlformats.org/officeDocument/2006/relationships/image" Target="media/image33.png"/><Relationship Id="rId46" Type="http://schemas.openxmlformats.org/officeDocument/2006/relationships/image" Target="media/image34.png"/><Relationship Id="rId47" Type="http://schemas.openxmlformats.org/officeDocument/2006/relationships/image" Target="media/image35.png"/><Relationship Id="rId48" Type="http://schemas.openxmlformats.org/officeDocument/2006/relationships/image" Target="media/image36.png"/><Relationship Id="rId49" Type="http://schemas.openxmlformats.org/officeDocument/2006/relationships/image" Target="media/image37.png"/><Relationship Id="rId50" Type="http://schemas.openxmlformats.org/officeDocument/2006/relationships/image" Target="media/image38.png"/><Relationship Id="rId51" Type="http://schemas.openxmlformats.org/officeDocument/2006/relationships/image" Target="media/image39.png"/><Relationship Id="rId52" Type="http://schemas.openxmlformats.org/officeDocument/2006/relationships/image" Target="media/image40.png"/><Relationship Id="rId53" Type="http://schemas.openxmlformats.org/officeDocument/2006/relationships/image" Target="media/image41.png"/><Relationship Id="rId54" Type="http://schemas.openxmlformats.org/officeDocument/2006/relationships/image" Target="media/image42.png"/><Relationship Id="rId55" Type="http://schemas.openxmlformats.org/officeDocument/2006/relationships/image" Target="media/image43.png"/><Relationship Id="rId56" Type="http://schemas.openxmlformats.org/officeDocument/2006/relationships/image" Target="media/image44.png"/><Relationship Id="rId57" Type="http://schemas.openxmlformats.org/officeDocument/2006/relationships/image" Target="media/image45.png"/><Relationship Id="rId58" Type="http://schemas.openxmlformats.org/officeDocument/2006/relationships/image" Target="media/image46.png"/><Relationship Id="rId59" Type="http://schemas.openxmlformats.org/officeDocument/2006/relationships/image" Target="media/image47.png"/><Relationship Id="rId60" Type="http://schemas.openxmlformats.org/officeDocument/2006/relationships/image" Target="media/image48.png"/><Relationship Id="rId61" Type="http://schemas.openxmlformats.org/officeDocument/2006/relationships/image" Target="media/image49.png"/><Relationship Id="rId62" Type="http://schemas.openxmlformats.org/officeDocument/2006/relationships/image" Target="media/image50.png"/><Relationship Id="rId63" Type="http://schemas.openxmlformats.org/officeDocument/2006/relationships/image" Target="media/image51.png"/><Relationship Id="rId64" Type="http://schemas.openxmlformats.org/officeDocument/2006/relationships/image" Target="media/image52.png"/><Relationship Id="rId65" Type="http://schemas.openxmlformats.org/officeDocument/2006/relationships/image" Target="media/image53.png"/><Relationship Id="rId66" Type="http://schemas.openxmlformats.org/officeDocument/2006/relationships/image" Target="media/image54.png"/><Relationship Id="rId67" Type="http://schemas.openxmlformats.org/officeDocument/2006/relationships/image" Target="media/image55.png"/><Relationship Id="rId68" Type="http://schemas.openxmlformats.org/officeDocument/2006/relationships/image" Target="media/image56.png"/><Relationship Id="rId69" Type="http://schemas.openxmlformats.org/officeDocument/2006/relationships/image" Target="media/image57.png"/><Relationship Id="rId70" Type="http://schemas.openxmlformats.org/officeDocument/2006/relationships/image" Target="media/image58.png"/><Relationship Id="rId71" Type="http://schemas.openxmlformats.org/officeDocument/2006/relationships/image" Target="media/image59.png"/><Relationship Id="rId72" Type="http://schemas.openxmlformats.org/officeDocument/2006/relationships/hyperlink" Target="http://refhub.elsevier.com/S2215-1532(21)00004-0/sbref0005" TargetMode="External"/><Relationship Id="rId73" Type="http://schemas.openxmlformats.org/officeDocument/2006/relationships/hyperlink" Target="http://refhub.elsevier.com/S2215-1532(21)00004-0/sbref0010" TargetMode="External"/><Relationship Id="rId74" Type="http://schemas.openxmlformats.org/officeDocument/2006/relationships/hyperlink" Target="http://refhub.elsevier.com/S2215-1532(21)00004-0/sbref0015" TargetMode="External"/><Relationship Id="rId75" Type="http://schemas.openxmlformats.org/officeDocument/2006/relationships/hyperlink" Target="http://refhub.elsevier.com/S2215-1532(21)00004-0/sbref0020" TargetMode="External"/><Relationship Id="rId76" Type="http://schemas.openxmlformats.org/officeDocument/2006/relationships/hyperlink" Target="http://refhub.elsevier.com/S2215-1532(21)00004-0/sbref0025" TargetMode="External"/><Relationship Id="rId77" Type="http://schemas.openxmlformats.org/officeDocument/2006/relationships/hyperlink" Target="http://refhub.elsevier.com/S2215-1532(21)00004-0/sbref0030" TargetMode="External"/><Relationship Id="rId78" Type="http://schemas.openxmlformats.org/officeDocument/2006/relationships/hyperlink" Target="http://refhub.elsevier.com/S2215-1532(21)00004-0/sbref0035" TargetMode="External"/><Relationship Id="rId79" Type="http://schemas.openxmlformats.org/officeDocument/2006/relationships/hyperlink" Target="http://refhub.elsevier.com/S2215-1532(21)00004-0/sbref0040" TargetMode="External"/><Relationship Id="rId80" Type="http://schemas.openxmlformats.org/officeDocument/2006/relationships/hyperlink" Target="http://refhub.elsevier.com/S2215-1532(21)00004-0/sbref0045" TargetMode="External"/><Relationship Id="rId81" Type="http://schemas.openxmlformats.org/officeDocument/2006/relationships/hyperlink" Target="http://refhub.elsevier.com/S2215-1532(21)00004-0/sbref0050" TargetMode="External"/><Relationship Id="rId82" Type="http://schemas.openxmlformats.org/officeDocument/2006/relationships/hyperlink" Target="http://refhub.elsevier.com/S2215-1532(21)00004-0/sbref0055" TargetMode="External"/><Relationship Id="rId83" Type="http://schemas.openxmlformats.org/officeDocument/2006/relationships/hyperlink" Target="http://refhub.elsevier.com/S2215-1532(21)00004-0/sbref0060" TargetMode="External"/><Relationship Id="rId84" Type="http://schemas.openxmlformats.org/officeDocument/2006/relationships/hyperlink" Target="http://refhub.elsevier.com/S2215-1532(21)00004-0/sbref0065" TargetMode="External"/><Relationship Id="rId85" Type="http://schemas.openxmlformats.org/officeDocument/2006/relationships/hyperlink" Target="http://refhub.elsevier.com/S2215-1532(21)00004-0/sbref0070" TargetMode="External"/><Relationship Id="rId86" Type="http://schemas.openxmlformats.org/officeDocument/2006/relationships/hyperlink" Target="http://refhub.elsevier.com/S2215-1532(21)00004-0/sbref0075" TargetMode="External"/><Relationship Id="rId87" Type="http://schemas.openxmlformats.org/officeDocument/2006/relationships/header" Target="header2.xml"/><Relationship Id="rId88" Type="http://schemas.openxmlformats.org/officeDocument/2006/relationships/footer" Target="footer2.xml"/><Relationship Id="rId89" Type="http://schemas.openxmlformats.org/officeDocument/2006/relationships/hyperlink" Target="http://refhub.elsevier.com/S2215-1532(21)00004-0/sbref0080" TargetMode="External"/><Relationship Id="rId90" Type="http://schemas.openxmlformats.org/officeDocument/2006/relationships/hyperlink" Target="http://refhub.elsevier.com/S2215-1532(21)00004-0/sbref0085" TargetMode="External"/><Relationship Id="rId91" Type="http://schemas.openxmlformats.org/officeDocument/2006/relationships/hyperlink" Target="http://refhub.elsevier.com/S2215-1532(21)00004-0/sbref0090" TargetMode="External"/><Relationship Id="rId92" Type="http://schemas.openxmlformats.org/officeDocument/2006/relationships/hyperlink" Target="http://refhub.elsevier.com/S2215-1532(21)00004-0/sbref0095" TargetMode="External"/><Relationship Id="rId93" Type="http://schemas.openxmlformats.org/officeDocument/2006/relationships/hyperlink" Target="http://refhub.elsevier.com/S2215-1532(21)00004-0/sbref0100" TargetMode="External"/><Relationship Id="rId94" Type="http://schemas.openxmlformats.org/officeDocument/2006/relationships/hyperlink" Target="http://refhub.elsevier.com/S2215-1532(21)00004-0/sbref0105" TargetMode="External"/><Relationship Id="rId95" Type="http://schemas.openxmlformats.org/officeDocument/2006/relationships/hyperlink" Target="http://refhub.elsevier.com/S2215-1532(21)00004-0/sbref0110" TargetMode="External"/><Relationship Id="rId96" Type="http://schemas.openxmlformats.org/officeDocument/2006/relationships/hyperlink" Target="http://refhub.elsevier.com/S2215-1532(21)00004-0/sbref0115" TargetMode="External"/><Relationship Id="rId97" Type="http://schemas.openxmlformats.org/officeDocument/2006/relationships/hyperlink" Target="http://refhub.elsevier.com/S2215-1532(21)00004-0/sbref0120" TargetMode="External"/><Relationship Id="rId98" Type="http://schemas.openxmlformats.org/officeDocument/2006/relationships/hyperlink" Target="http://refhub.elsevier.com/S2215-1532(21)00004-0/sbref0125" TargetMode="External"/><Relationship Id="rId99" Type="http://schemas.openxmlformats.org/officeDocument/2006/relationships/hyperlink" Target="http://refhub.elsevier.com/S2215-1532(21)00004-0/sbref0130" TargetMode="External"/><Relationship Id="rId100" Type="http://schemas.openxmlformats.org/officeDocument/2006/relationships/hyperlink" Target="http://refhub.elsevier.com/S2215-1532(21)00004-0/sbref0135" TargetMode="External"/><Relationship Id="rId101" Type="http://schemas.openxmlformats.org/officeDocument/2006/relationships/hyperlink" Target="http://refhub.elsevier.com/S2215-1532(21)00004-0/sbref0140" TargetMode="External"/><Relationship Id="rId102" Type="http://schemas.openxmlformats.org/officeDocument/2006/relationships/hyperlink" Target="http://refhub.elsevier.com/S2215-1532(21)00004-0/sbref0145" TargetMode="External"/><Relationship Id="rId103" Type="http://schemas.openxmlformats.org/officeDocument/2006/relationships/hyperlink" Target="http://refhub.elsevier.com/S2215-1532(21)00004-0/sbref0150" TargetMode="External"/><Relationship Id="rId104" Type="http://schemas.openxmlformats.org/officeDocument/2006/relationships/hyperlink" Target="http://refhub.elsevier.com/S2215-1532(21)00004-0/sbref0155" TargetMode="External"/><Relationship Id="rId105" Type="http://schemas.openxmlformats.org/officeDocument/2006/relationships/hyperlink" Target="http://refhub.elsevier.com/S2215-1532(21)00004-0/sbref0160" TargetMode="External"/><Relationship Id="rId106" Type="http://schemas.openxmlformats.org/officeDocument/2006/relationships/hyperlink" Target="http://refhub.elsevier.com/S2215-1532(21)00004-0/sbref0165" TargetMode="External"/><Relationship Id="rId107" Type="http://schemas.openxmlformats.org/officeDocument/2006/relationships/hyperlink" Target="http://refhub.elsevier.com/S2215-1532(21)00004-0/sbref0170" TargetMode="External"/><Relationship Id="rId108" Type="http://schemas.openxmlformats.org/officeDocument/2006/relationships/hyperlink" Target="http://refhub.elsevier.com/S2215-1532(21)00004-0/sbref0175" TargetMode="External"/><Relationship Id="rId109" Type="http://schemas.openxmlformats.org/officeDocument/2006/relationships/hyperlink" Target="http://refhub.elsevier.com/S2215-1532(21)00004-0/sbref0180" TargetMode="External"/><Relationship Id="rId110" Type="http://schemas.openxmlformats.org/officeDocument/2006/relationships/hyperlink" Target="http://refhub.elsevier.com/S2215-1532(21)00004-0/sbref0185" TargetMode="External"/><Relationship Id="rId111" Type="http://schemas.openxmlformats.org/officeDocument/2006/relationships/hyperlink" Target="http://refhub.elsevier.com/S2215-1532(21)00004-0/sbref0190" TargetMode="External"/><Relationship Id="rId112" Type="http://schemas.openxmlformats.org/officeDocument/2006/relationships/hyperlink" Target="http://refhub.elsevier.com/S2215-1532(21)00004-0/sbref0195" TargetMode="External"/><Relationship Id="rId113" Type="http://schemas.openxmlformats.org/officeDocument/2006/relationships/hyperlink" Target="http://refhub.elsevier.com/S2215-1532(21)00004-0/sbref0200" TargetMode="External"/><Relationship Id="rId114" Type="http://schemas.openxmlformats.org/officeDocument/2006/relationships/hyperlink" Target="http://refhub.elsevier.com/S2215-1532(21)00004-0/sbref0205" TargetMode="External"/><Relationship Id="rId115" Type="http://schemas.openxmlformats.org/officeDocument/2006/relationships/hyperlink" Target="http://refhub.elsevier.com/S2215-1532(21)00004-0/sbref0210" TargetMode="External"/><Relationship Id="rId116" Type="http://schemas.openxmlformats.org/officeDocument/2006/relationships/hyperlink" Target="http://refhub.elsevier.com/S2215-1532(21)00004-0/sbref0215" TargetMode="External"/><Relationship Id="rId117" Type="http://schemas.openxmlformats.org/officeDocument/2006/relationships/hyperlink" Target="http://refhub.elsevier.com/S2215-1532(21)00004-0/sbref0220" TargetMode="External"/><Relationship Id="rId118" Type="http://schemas.openxmlformats.org/officeDocument/2006/relationships/hyperlink" Target="http://refhub.elsevier.com/S2215-1532(21)00004-0/sbref0225" TargetMode="External"/><Relationship Id="rId119" Type="http://schemas.openxmlformats.org/officeDocument/2006/relationships/hyperlink" Target="http://refhub.elsevier.com/S2215-1532(21)00004-0/sbref0230" TargetMode="External"/><Relationship Id="rId120" Type="http://schemas.openxmlformats.org/officeDocument/2006/relationships/hyperlink" Target="http://refhub.elsevier.com/S2215-1532(21)00004-0/sbref0235" TargetMode="External"/><Relationship Id="rId121" Type="http://schemas.openxmlformats.org/officeDocument/2006/relationships/hyperlink" Target="http://refhub.elsevier.com/S2215-1532(21)00004-0/sbref0240" TargetMode="External"/><Relationship Id="rId122" Type="http://schemas.openxmlformats.org/officeDocument/2006/relationships/hyperlink" Target="http://refhub.elsevier.com/S2215-1532(21)00004-0/sbref0245" TargetMode="External"/><Relationship Id="rId123" Type="http://schemas.openxmlformats.org/officeDocument/2006/relationships/hyperlink" Target="http://refhub.elsevier.com/S2215-1532(21)00004-0/sbref0250" TargetMode="External"/><Relationship Id="rId124" Type="http://schemas.openxmlformats.org/officeDocument/2006/relationships/hyperlink" Target="http://refhub.elsevier.com/S2215-1532(21)00004-0/sbref0255" TargetMode="External"/><Relationship Id="rId125" Type="http://schemas.openxmlformats.org/officeDocument/2006/relationships/hyperlink" Target="http://refhub.elsevier.com/S2215-1532(21)00004-0/sbref0260" TargetMode="External"/><Relationship Id="rId126" Type="http://schemas.openxmlformats.org/officeDocument/2006/relationships/hyperlink" Target="http://refhub.elsevier.com/S2215-1532(21)00004-0/sbref0265" TargetMode="External"/><Relationship Id="rId127" Type="http://schemas.openxmlformats.org/officeDocument/2006/relationships/hyperlink" Target="http://refhub.elsevier.com/S2215-1532(21)00004-0/sbref0270" TargetMode="External"/><Relationship Id="rId128" Type="http://schemas.openxmlformats.org/officeDocument/2006/relationships/hyperlink" Target="http://refhub.elsevier.com/S2215-1532(21)00004-0/sbref0275" TargetMode="External"/><Relationship Id="rId129" Type="http://schemas.openxmlformats.org/officeDocument/2006/relationships/hyperlink" Target="http://refhub.elsevier.com/S2215-1532(21)00004-0/sbref0280" TargetMode="External"/><Relationship Id="rId130" Type="http://schemas.openxmlformats.org/officeDocument/2006/relationships/hyperlink" Target="http://refhub.elsevier.com/S2215-1532(21)00004-0/sbref0285" TargetMode="External"/><Relationship Id="rId131" Type="http://schemas.openxmlformats.org/officeDocument/2006/relationships/hyperlink" Target="http://refhub.elsevier.com/S2215-1532(21)00004-0/sbref0290" TargetMode="External"/><Relationship Id="rId132" Type="http://schemas.openxmlformats.org/officeDocument/2006/relationships/hyperlink" Target="http://refhub.elsevier.com/S2215-1532(21)00004-0/sbref0295" TargetMode="External"/><Relationship Id="rId133" Type="http://schemas.openxmlformats.org/officeDocument/2006/relationships/hyperlink" Target="http://refhub.elsevier.com/S2215-1532(21)00004-0/sbref0300" TargetMode="External"/><Relationship Id="rId134" Type="http://schemas.openxmlformats.org/officeDocument/2006/relationships/hyperlink" Target="http://refhub.elsevier.com/S2215-1532(21)00004-0/sbref0305" TargetMode="External"/><Relationship Id="rId135" Type="http://schemas.openxmlformats.org/officeDocument/2006/relationships/hyperlink" Target="http://refhub.elsevier.com/S2215-1532(21)00004-0/sbref0310" TargetMode="External"/><Relationship Id="rId136" Type="http://schemas.openxmlformats.org/officeDocument/2006/relationships/hyperlink" Target="http://refhub.elsevier.com/S2215-1532(21)00004-0/sbref0315" TargetMode="External"/><Relationship Id="rId137" Type="http://schemas.openxmlformats.org/officeDocument/2006/relationships/hyperlink" Target="http://refhub.elsevier.com/S2215-1532(21)00004-0/sbref0320" TargetMode="External"/><Relationship Id="rId138" Type="http://schemas.openxmlformats.org/officeDocument/2006/relationships/hyperlink" Target="http://refhub.elsevier.com/S2215-1532(21)00004-0/sbref0325" TargetMode="External"/><Relationship Id="rId139" Type="http://schemas.openxmlformats.org/officeDocument/2006/relationships/hyperlink" Target="http://refhub.elsevier.com/S2215-1532(21)00004-0/sbref0330" TargetMode="External"/><Relationship Id="rId140" Type="http://schemas.openxmlformats.org/officeDocument/2006/relationships/hyperlink" Target="http://refhub.elsevier.com/S2215-1532(21)00004-0/sbref0335" TargetMode="External"/><Relationship Id="rId141" Type="http://schemas.openxmlformats.org/officeDocument/2006/relationships/hyperlink" Target="http://refhub.elsevier.com/S2215-1532(21)00004-0/sbref0340" TargetMode="External"/><Relationship Id="rId142" Type="http://schemas.openxmlformats.org/officeDocument/2006/relationships/hyperlink" Target="http://refhub.elsevier.com/S2215-1532(21)00004-0/sbref0345" TargetMode="External"/><Relationship Id="rId143" Type="http://schemas.openxmlformats.org/officeDocument/2006/relationships/hyperlink" Target="http://refhub.elsevier.com/S2215-1532(21)00004-0/sbref0350" TargetMode="External"/><Relationship Id="rId14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Makhosazana Masuku</dc:creator>
  <cp:keywords>Adsorption–desorption cycle,Benzene adsorption,Industrial wastewater,Magnetite-organic acid,Volatile organic compound</cp:keywords>
  <dc:subject>Environmental Nanotechnology, Monitoring &amp; Management, 15 (2021) 100429. doi:10.1016/j.enmm.2021.100429</dc:subject>
  <dc:title>Microwave assisted synthesis of oleic acid modified magnetite nanoparticles for benzene adsorption</dc:title>
  <dcterms:created xsi:type="dcterms:W3CDTF">2026-07-23T07:04:23Z</dcterms:created>
  <dcterms:modified xsi:type="dcterms:W3CDTF">2026-07-23T07:04:23Z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2021-04-27T00:00:00Z</vt:filetime>
  </property>
  <property fmtid="{D5CDD505-2E9C-101B-9397-08002B2CF9AE}" pid="4" name="Creator">
    <vt:lpwstr>Elsevier</vt:lpwstr>
  </property>
  <property fmtid="{D5CDD505-2E9C-101B-9397-08002B2CF9AE}" pid="5" name="LastSaved">
    <vt:filetime>2026-07-23T00:00:00Z</vt:filetime>
  </property>
  <property fmtid="{D5CDD505-2E9C-101B-9397-08002B2CF9AE}" pid="6" name="Producer">
    <vt:lpwstr>Acrobat Distiller 8.1.0 (Windows)</vt:lpwstr>
  </property>
</Properties>
</file>